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BA" w:rsidRDefault="00813E99" w:rsidP="00813E99">
      <w:pPr>
        <w:spacing w:line="360" w:lineRule="auto"/>
        <w:jc w:val="center"/>
        <w:rPr>
          <w:rFonts w:ascii="Times New Roman" w:hAnsi="Times New Roman" w:cs="Times New Roman"/>
          <w:b/>
          <w:sz w:val="24"/>
          <w:szCs w:val="24"/>
        </w:rPr>
      </w:pPr>
      <w:r w:rsidRPr="00813E99">
        <w:rPr>
          <w:rFonts w:ascii="Times New Roman" w:hAnsi="Times New Roman" w:cs="Times New Roman"/>
          <w:b/>
          <w:sz w:val="24"/>
          <w:szCs w:val="24"/>
        </w:rPr>
        <w:t xml:space="preserve">A RESPONSABILIDADE CIVIL AMBIENTAL </w:t>
      </w:r>
      <w:r w:rsidR="00253C4C">
        <w:rPr>
          <w:rFonts w:ascii="Times New Roman" w:hAnsi="Times New Roman" w:cs="Times New Roman"/>
          <w:b/>
          <w:sz w:val="24"/>
          <w:szCs w:val="24"/>
        </w:rPr>
        <w:t>FRENTE AOS</w:t>
      </w:r>
      <w:r w:rsidRPr="00813E99">
        <w:rPr>
          <w:rFonts w:ascii="Times New Roman" w:hAnsi="Times New Roman" w:cs="Times New Roman"/>
          <w:b/>
          <w:sz w:val="24"/>
          <w:szCs w:val="24"/>
        </w:rPr>
        <w:t xml:space="preserve"> DANOS CAUSADOS PELOS CONDOMÍNIOS URBANÍSTICOS: </w:t>
      </w:r>
      <w:r w:rsidR="008951BD">
        <w:rPr>
          <w:rFonts w:ascii="Times New Roman" w:hAnsi="Times New Roman" w:cs="Times New Roman"/>
          <w:b/>
          <w:sz w:val="24"/>
          <w:szCs w:val="24"/>
        </w:rPr>
        <w:t>A CORRETA IMPUTAÇÃO AOS AGENTES ENVOLVIDOS</w:t>
      </w:r>
    </w:p>
    <w:p w:rsidR="009327E6" w:rsidRDefault="009327E6" w:rsidP="00813E99">
      <w:pPr>
        <w:spacing w:line="360" w:lineRule="auto"/>
        <w:jc w:val="center"/>
        <w:rPr>
          <w:rFonts w:ascii="Times New Roman" w:hAnsi="Times New Roman" w:cs="Times New Roman"/>
          <w:b/>
          <w:sz w:val="24"/>
          <w:szCs w:val="24"/>
        </w:rPr>
      </w:pPr>
    </w:p>
    <w:p w:rsidR="00FB4094" w:rsidRDefault="00FB4094" w:rsidP="00813E99">
      <w:pPr>
        <w:spacing w:line="360" w:lineRule="auto"/>
        <w:jc w:val="center"/>
        <w:rPr>
          <w:rFonts w:ascii="Times New Roman" w:hAnsi="Times New Roman" w:cs="Times New Roman"/>
          <w:b/>
          <w:sz w:val="24"/>
          <w:szCs w:val="24"/>
        </w:rPr>
      </w:pPr>
    </w:p>
    <w:p w:rsidR="009327E6" w:rsidRPr="009327E6" w:rsidRDefault="009327E6" w:rsidP="00813E99">
      <w:pPr>
        <w:spacing w:line="360" w:lineRule="auto"/>
        <w:jc w:val="center"/>
        <w:rPr>
          <w:rFonts w:ascii="Times New Roman" w:hAnsi="Times New Roman" w:cs="Times New Roman"/>
          <w:b/>
          <w:sz w:val="24"/>
          <w:szCs w:val="24"/>
          <w:lang w:val="en-US"/>
        </w:rPr>
      </w:pPr>
      <w:r w:rsidRPr="009327E6">
        <w:rPr>
          <w:rFonts w:ascii="Times New Roman" w:hAnsi="Times New Roman" w:cs="Times New Roman"/>
          <w:b/>
          <w:sz w:val="24"/>
          <w:szCs w:val="24"/>
          <w:lang w:val="en-US"/>
        </w:rPr>
        <w:t>ENVI</w:t>
      </w:r>
      <w:r>
        <w:rPr>
          <w:rFonts w:ascii="Times New Roman" w:hAnsi="Times New Roman" w:cs="Times New Roman"/>
          <w:b/>
          <w:sz w:val="24"/>
          <w:szCs w:val="24"/>
          <w:lang w:val="en-US"/>
        </w:rPr>
        <w:t>RONMENTAL CIVIL LIABILITY IN</w:t>
      </w:r>
      <w:r w:rsidRPr="009327E6">
        <w:rPr>
          <w:rFonts w:ascii="Times New Roman" w:hAnsi="Times New Roman" w:cs="Times New Roman"/>
          <w:b/>
          <w:sz w:val="24"/>
          <w:szCs w:val="24"/>
          <w:lang w:val="en-US"/>
        </w:rPr>
        <w:t xml:space="preserve"> DAMAGES CAUSED BY URBANISTIC CONDOMINIUMS: THE CORRECT AGENTS </w:t>
      </w:r>
      <w:r>
        <w:rPr>
          <w:rFonts w:ascii="Times New Roman" w:hAnsi="Times New Roman" w:cs="Times New Roman"/>
          <w:b/>
          <w:sz w:val="24"/>
          <w:szCs w:val="24"/>
          <w:lang w:val="en-US"/>
        </w:rPr>
        <w:t>IMPUTATION</w:t>
      </w:r>
      <w:r w:rsidRPr="009327E6">
        <w:rPr>
          <w:rFonts w:ascii="Times New Roman" w:hAnsi="Times New Roman" w:cs="Times New Roman"/>
          <w:b/>
          <w:sz w:val="24"/>
          <w:szCs w:val="24"/>
          <w:lang w:val="en-US"/>
        </w:rPr>
        <w:t xml:space="preserve"> </w:t>
      </w:r>
    </w:p>
    <w:p w:rsidR="00EC3A45" w:rsidRDefault="00EC3A45" w:rsidP="00813E99">
      <w:pPr>
        <w:spacing w:line="360" w:lineRule="auto"/>
        <w:jc w:val="center"/>
        <w:rPr>
          <w:rFonts w:ascii="Times New Roman" w:hAnsi="Times New Roman" w:cs="Times New Roman"/>
          <w:b/>
          <w:sz w:val="24"/>
          <w:szCs w:val="24"/>
          <w:lang w:val="en-US"/>
        </w:rPr>
      </w:pPr>
    </w:p>
    <w:p w:rsidR="00FB4094" w:rsidRPr="009327E6" w:rsidRDefault="00FB4094" w:rsidP="00813E99">
      <w:pPr>
        <w:spacing w:line="360" w:lineRule="auto"/>
        <w:jc w:val="center"/>
        <w:rPr>
          <w:rFonts w:ascii="Times New Roman" w:hAnsi="Times New Roman" w:cs="Times New Roman"/>
          <w:b/>
          <w:sz w:val="24"/>
          <w:szCs w:val="24"/>
          <w:lang w:val="en-US"/>
        </w:rPr>
      </w:pPr>
    </w:p>
    <w:p w:rsidR="00813E99" w:rsidRDefault="00813E99" w:rsidP="009327E6">
      <w:pPr>
        <w:spacing w:line="360" w:lineRule="auto"/>
        <w:jc w:val="right"/>
        <w:rPr>
          <w:rFonts w:ascii="Times New Roman" w:hAnsi="Times New Roman" w:cs="Times New Roman"/>
          <w:sz w:val="24"/>
          <w:szCs w:val="24"/>
        </w:rPr>
      </w:pPr>
      <w:r w:rsidRPr="00317A89">
        <w:rPr>
          <w:rFonts w:ascii="Times New Roman" w:hAnsi="Times New Roman" w:cs="Times New Roman"/>
          <w:b/>
          <w:sz w:val="24"/>
          <w:szCs w:val="24"/>
        </w:rPr>
        <w:t xml:space="preserve">Adriano Mendonça Ferreira </w:t>
      </w:r>
      <w:r w:rsidRPr="00317A89">
        <w:rPr>
          <w:rFonts w:ascii="Times New Roman" w:hAnsi="Times New Roman" w:cs="Times New Roman"/>
          <w:b/>
          <w:caps/>
          <w:sz w:val="24"/>
          <w:szCs w:val="24"/>
        </w:rPr>
        <w:t>Duarte</w:t>
      </w:r>
      <w:r w:rsidRPr="00317A89">
        <w:rPr>
          <w:rFonts w:ascii="Times New Roman" w:hAnsi="Times New Roman" w:cs="Times New Roman"/>
          <w:sz w:val="24"/>
          <w:szCs w:val="24"/>
        </w:rPr>
        <w:t>.</w:t>
      </w:r>
      <w:proofErr w:type="gramStart"/>
      <w:r w:rsidRPr="00317A89">
        <w:rPr>
          <w:rStyle w:val="Refdenotaderodap"/>
          <w:rFonts w:ascii="Times New Roman" w:hAnsi="Times New Roman" w:cs="Times New Roman"/>
          <w:sz w:val="24"/>
          <w:szCs w:val="24"/>
        </w:rPr>
        <w:footnoteReference w:id="1"/>
      </w:r>
      <w:proofErr w:type="gramEnd"/>
    </w:p>
    <w:p w:rsidR="004B11A2" w:rsidRPr="004B11A2" w:rsidRDefault="004B11A2" w:rsidP="004B11A2">
      <w:pPr>
        <w:spacing w:line="360" w:lineRule="auto"/>
        <w:jc w:val="right"/>
        <w:rPr>
          <w:rFonts w:ascii="Times New Roman" w:hAnsi="Times New Roman" w:cs="Times New Roman"/>
          <w:sz w:val="24"/>
          <w:szCs w:val="24"/>
        </w:rPr>
      </w:pPr>
      <w:r w:rsidRPr="004B11A2">
        <w:rPr>
          <w:rFonts w:ascii="Times New Roman" w:hAnsi="Times New Roman" w:cs="Times New Roman"/>
          <w:b/>
          <w:sz w:val="24"/>
          <w:szCs w:val="24"/>
        </w:rPr>
        <w:t xml:space="preserve">Elcio Nacur </w:t>
      </w:r>
      <w:r w:rsidR="008407D9">
        <w:rPr>
          <w:rFonts w:ascii="Times New Roman" w:hAnsi="Times New Roman" w:cs="Times New Roman"/>
          <w:b/>
          <w:sz w:val="24"/>
          <w:szCs w:val="24"/>
        </w:rPr>
        <w:t>REZENDE</w:t>
      </w:r>
      <w:r w:rsidRPr="004B11A2">
        <w:rPr>
          <w:rFonts w:ascii="Times New Roman" w:hAnsi="Times New Roman" w:cs="Times New Roman"/>
          <w:sz w:val="24"/>
          <w:szCs w:val="24"/>
        </w:rPr>
        <w:t xml:space="preserve"> </w:t>
      </w:r>
      <w:r w:rsidRPr="004B11A2">
        <w:rPr>
          <w:rFonts w:ascii="Times New Roman" w:hAnsi="Times New Roman" w:cs="Times New Roman"/>
          <w:sz w:val="24"/>
          <w:szCs w:val="24"/>
          <w:vertAlign w:val="superscript"/>
        </w:rPr>
        <w:footnoteReference w:id="2"/>
      </w:r>
    </w:p>
    <w:p w:rsidR="004B11A2" w:rsidRPr="00317A89" w:rsidRDefault="004B11A2" w:rsidP="009327E6">
      <w:pPr>
        <w:spacing w:line="360" w:lineRule="auto"/>
        <w:jc w:val="right"/>
        <w:rPr>
          <w:rFonts w:ascii="Times New Roman" w:hAnsi="Times New Roman" w:cs="Times New Roman"/>
          <w:sz w:val="24"/>
          <w:szCs w:val="24"/>
        </w:rPr>
      </w:pPr>
    </w:p>
    <w:p w:rsidR="00813E99" w:rsidRPr="00317A89" w:rsidRDefault="00813E99" w:rsidP="00813E99">
      <w:pPr>
        <w:spacing w:line="360" w:lineRule="auto"/>
        <w:rPr>
          <w:rFonts w:ascii="Times New Roman" w:hAnsi="Times New Roman" w:cs="Times New Roman"/>
          <w:sz w:val="24"/>
          <w:szCs w:val="24"/>
        </w:rPr>
      </w:pPr>
    </w:p>
    <w:p w:rsidR="00813E99" w:rsidRDefault="00813E99" w:rsidP="00813E99">
      <w:pPr>
        <w:spacing w:line="360" w:lineRule="auto"/>
        <w:rPr>
          <w:rFonts w:ascii="Times New Roman" w:hAnsi="Times New Roman" w:cs="Times New Roman"/>
          <w:b/>
          <w:sz w:val="24"/>
          <w:szCs w:val="24"/>
        </w:rPr>
      </w:pPr>
      <w:r w:rsidRPr="00317A89">
        <w:rPr>
          <w:rFonts w:ascii="Times New Roman" w:hAnsi="Times New Roman" w:cs="Times New Roman"/>
          <w:b/>
          <w:sz w:val="24"/>
          <w:szCs w:val="24"/>
        </w:rPr>
        <w:t>Resumo</w:t>
      </w:r>
    </w:p>
    <w:p w:rsidR="00FB4094" w:rsidRPr="00317A89" w:rsidRDefault="00FB4094" w:rsidP="00813E99">
      <w:pPr>
        <w:spacing w:line="360" w:lineRule="auto"/>
        <w:rPr>
          <w:rFonts w:ascii="Times New Roman" w:hAnsi="Times New Roman" w:cs="Times New Roman"/>
          <w:b/>
          <w:sz w:val="24"/>
          <w:szCs w:val="24"/>
        </w:rPr>
      </w:pPr>
    </w:p>
    <w:p w:rsidR="00813E99" w:rsidRPr="00317A89" w:rsidRDefault="00813E99" w:rsidP="00813E99">
      <w:pPr>
        <w:spacing w:line="360" w:lineRule="auto"/>
        <w:ind w:right="-427"/>
        <w:jc w:val="both"/>
        <w:rPr>
          <w:rFonts w:ascii="Times New Roman" w:hAnsi="Times New Roman" w:cs="Times New Roman"/>
          <w:sz w:val="24"/>
          <w:szCs w:val="24"/>
        </w:rPr>
      </w:pPr>
      <w:r w:rsidRPr="00317A89">
        <w:rPr>
          <w:rFonts w:ascii="Times New Roman" w:hAnsi="Times New Roman" w:cs="Times New Roman"/>
          <w:b/>
          <w:sz w:val="24"/>
          <w:szCs w:val="24"/>
        </w:rPr>
        <w:tab/>
      </w:r>
      <w:r w:rsidRPr="00317A89">
        <w:rPr>
          <w:rFonts w:ascii="Times New Roman" w:hAnsi="Times New Roman" w:cs="Times New Roman"/>
          <w:sz w:val="24"/>
          <w:szCs w:val="24"/>
        </w:rPr>
        <w:t xml:space="preserve">Objetivou-se com </w:t>
      </w:r>
      <w:r>
        <w:rPr>
          <w:rFonts w:ascii="Times New Roman" w:hAnsi="Times New Roman" w:cs="Times New Roman"/>
          <w:sz w:val="24"/>
          <w:szCs w:val="24"/>
        </w:rPr>
        <w:t>este trabalho analisar o problema da delimitação da responsabilidade ambiental em danos causados pelos condomínios urbanísticos. A doutrina então revisada considera que a responsabilidade poderá ser solidária entre os agentes que criar</w:t>
      </w:r>
      <w:r w:rsidR="00715DBC">
        <w:rPr>
          <w:rFonts w:ascii="Times New Roman" w:hAnsi="Times New Roman" w:cs="Times New Roman"/>
          <w:sz w:val="24"/>
          <w:szCs w:val="24"/>
        </w:rPr>
        <w:t>am o risco do empreendimento</w:t>
      </w:r>
      <w:r>
        <w:rPr>
          <w:rFonts w:ascii="Times New Roman" w:hAnsi="Times New Roman" w:cs="Times New Roman"/>
          <w:sz w:val="24"/>
          <w:szCs w:val="24"/>
        </w:rPr>
        <w:t xml:space="preserve"> </w:t>
      </w:r>
      <w:r w:rsidR="00715DBC">
        <w:rPr>
          <w:rFonts w:ascii="Times New Roman" w:hAnsi="Times New Roman" w:cs="Times New Roman"/>
          <w:sz w:val="24"/>
          <w:szCs w:val="24"/>
        </w:rPr>
        <w:t>ou somente daquele</w:t>
      </w:r>
      <w:r>
        <w:rPr>
          <w:rFonts w:ascii="Times New Roman" w:hAnsi="Times New Roman" w:cs="Times New Roman"/>
          <w:sz w:val="24"/>
          <w:szCs w:val="24"/>
        </w:rPr>
        <w:t xml:space="preserve"> </w:t>
      </w:r>
      <w:r w:rsidR="00715DBC">
        <w:rPr>
          <w:rFonts w:ascii="Times New Roman" w:hAnsi="Times New Roman" w:cs="Times New Roman"/>
          <w:sz w:val="24"/>
          <w:szCs w:val="24"/>
        </w:rPr>
        <w:t>que causou o dano, portanto dividindo-se em um campo vasto de teorias. O estudo de casos e revisão bibliográfica foi o método utilizado com o esc</w:t>
      </w:r>
      <w:r w:rsidR="009327E6">
        <w:rPr>
          <w:rFonts w:ascii="Times New Roman" w:hAnsi="Times New Roman" w:cs="Times New Roman"/>
          <w:sz w:val="24"/>
          <w:szCs w:val="24"/>
        </w:rPr>
        <w:t>opo de se provar qual teoria de</w:t>
      </w:r>
      <w:r w:rsidR="00715DBC">
        <w:rPr>
          <w:rFonts w:ascii="Times New Roman" w:hAnsi="Times New Roman" w:cs="Times New Roman"/>
          <w:sz w:val="24"/>
          <w:szCs w:val="24"/>
        </w:rPr>
        <w:t xml:space="preserve"> forma mais adequada, se aplica à relação presente entre meio ambiente urbano e condomínios.</w:t>
      </w:r>
    </w:p>
    <w:p w:rsidR="00813E99" w:rsidRPr="00317A89" w:rsidRDefault="00813E99" w:rsidP="00813E99">
      <w:pPr>
        <w:spacing w:line="360" w:lineRule="auto"/>
        <w:jc w:val="both"/>
        <w:rPr>
          <w:rFonts w:ascii="Times New Roman" w:hAnsi="Times New Roman" w:cs="Times New Roman"/>
          <w:sz w:val="24"/>
          <w:szCs w:val="24"/>
        </w:rPr>
      </w:pPr>
    </w:p>
    <w:p w:rsidR="00813E99" w:rsidRDefault="00813E99" w:rsidP="00813E99">
      <w:pPr>
        <w:spacing w:line="360" w:lineRule="auto"/>
        <w:jc w:val="both"/>
        <w:rPr>
          <w:rFonts w:ascii="Times New Roman" w:hAnsi="Times New Roman" w:cs="Times New Roman"/>
          <w:sz w:val="24"/>
          <w:szCs w:val="24"/>
        </w:rPr>
      </w:pPr>
      <w:r w:rsidRPr="00317A89">
        <w:rPr>
          <w:rFonts w:ascii="Times New Roman" w:hAnsi="Times New Roman" w:cs="Times New Roman"/>
          <w:b/>
          <w:sz w:val="24"/>
          <w:szCs w:val="24"/>
        </w:rPr>
        <w:lastRenderedPageBreak/>
        <w:t xml:space="preserve">Palavras-chave: </w:t>
      </w:r>
      <w:r w:rsidRPr="00317A89">
        <w:rPr>
          <w:rFonts w:ascii="Times New Roman" w:hAnsi="Times New Roman" w:cs="Times New Roman"/>
          <w:sz w:val="24"/>
          <w:szCs w:val="24"/>
        </w:rPr>
        <w:t xml:space="preserve">Condomínio urbano; Direito </w:t>
      </w:r>
      <w:r>
        <w:rPr>
          <w:rFonts w:ascii="Times New Roman" w:hAnsi="Times New Roman" w:cs="Times New Roman"/>
          <w:sz w:val="24"/>
          <w:szCs w:val="24"/>
        </w:rPr>
        <w:t>Urbanístico</w:t>
      </w:r>
      <w:r w:rsidRPr="00317A89">
        <w:rPr>
          <w:rFonts w:ascii="Times New Roman" w:hAnsi="Times New Roman" w:cs="Times New Roman"/>
          <w:sz w:val="24"/>
          <w:szCs w:val="24"/>
        </w:rPr>
        <w:t xml:space="preserve">; </w:t>
      </w:r>
      <w:r w:rsidR="00EC3A45">
        <w:rPr>
          <w:rFonts w:ascii="Times New Roman" w:hAnsi="Times New Roman" w:cs="Times New Roman"/>
          <w:sz w:val="24"/>
          <w:szCs w:val="24"/>
        </w:rPr>
        <w:t>Responsabilidade Civil;</w:t>
      </w:r>
      <w:r>
        <w:rPr>
          <w:rFonts w:ascii="Times New Roman" w:hAnsi="Times New Roman" w:cs="Times New Roman"/>
          <w:sz w:val="24"/>
          <w:szCs w:val="24"/>
        </w:rPr>
        <w:t xml:space="preserve"> Direito Ambiental das Cidades</w:t>
      </w:r>
      <w:r w:rsidR="00EC3A45">
        <w:rPr>
          <w:rFonts w:ascii="Times New Roman" w:hAnsi="Times New Roman" w:cs="Times New Roman"/>
          <w:sz w:val="24"/>
          <w:szCs w:val="24"/>
        </w:rPr>
        <w:t>; Dano Ambiental</w:t>
      </w:r>
      <w:r>
        <w:rPr>
          <w:rFonts w:ascii="Times New Roman" w:hAnsi="Times New Roman" w:cs="Times New Roman"/>
          <w:sz w:val="24"/>
          <w:szCs w:val="24"/>
        </w:rPr>
        <w:t>.</w:t>
      </w:r>
    </w:p>
    <w:p w:rsidR="00813E99" w:rsidRDefault="00813E99" w:rsidP="00813E99">
      <w:pPr>
        <w:spacing w:line="360" w:lineRule="auto"/>
        <w:jc w:val="both"/>
        <w:rPr>
          <w:rFonts w:ascii="Times New Roman" w:hAnsi="Times New Roman" w:cs="Times New Roman"/>
          <w:sz w:val="24"/>
          <w:szCs w:val="24"/>
        </w:rPr>
      </w:pPr>
    </w:p>
    <w:p w:rsidR="00813E99" w:rsidRDefault="00813E99" w:rsidP="00813E99">
      <w:pPr>
        <w:spacing w:line="360" w:lineRule="auto"/>
        <w:jc w:val="both"/>
        <w:rPr>
          <w:rFonts w:ascii="Times New Roman" w:hAnsi="Times New Roman" w:cs="Times New Roman"/>
          <w:b/>
          <w:sz w:val="24"/>
          <w:szCs w:val="24"/>
          <w:lang w:val="en-US"/>
        </w:rPr>
      </w:pPr>
      <w:r w:rsidRPr="00101D82">
        <w:rPr>
          <w:rFonts w:ascii="Times New Roman" w:hAnsi="Times New Roman" w:cs="Times New Roman"/>
          <w:b/>
          <w:sz w:val="24"/>
          <w:szCs w:val="24"/>
          <w:lang w:val="en-US"/>
        </w:rPr>
        <w:t>Abstract</w:t>
      </w:r>
    </w:p>
    <w:p w:rsidR="00FB4094" w:rsidRPr="00101D82" w:rsidRDefault="00FB4094" w:rsidP="00813E99">
      <w:pPr>
        <w:spacing w:line="360" w:lineRule="auto"/>
        <w:jc w:val="both"/>
        <w:rPr>
          <w:rFonts w:ascii="Times New Roman" w:hAnsi="Times New Roman" w:cs="Times New Roman"/>
          <w:b/>
          <w:sz w:val="24"/>
          <w:szCs w:val="24"/>
          <w:lang w:val="en-US"/>
        </w:rPr>
      </w:pPr>
    </w:p>
    <w:p w:rsidR="00FA7D54" w:rsidRDefault="00FA7D54" w:rsidP="00813E99">
      <w:pPr>
        <w:spacing w:line="360" w:lineRule="auto"/>
        <w:ind w:right="-427"/>
        <w:jc w:val="both"/>
        <w:rPr>
          <w:rFonts w:ascii="Times New Roman" w:hAnsi="Times New Roman" w:cs="Times New Roman"/>
          <w:sz w:val="24"/>
          <w:szCs w:val="24"/>
          <w:lang w:val="en-US"/>
        </w:rPr>
      </w:pPr>
      <w:r w:rsidRPr="00CF18B7">
        <w:rPr>
          <w:rFonts w:ascii="Times New Roman" w:hAnsi="Times New Roman" w:cs="Times New Roman"/>
          <w:sz w:val="24"/>
          <w:szCs w:val="24"/>
          <w:lang w:val="en-US"/>
        </w:rPr>
        <w:tab/>
      </w:r>
      <w:r w:rsidR="00631FC7" w:rsidRPr="00FA7D54">
        <w:rPr>
          <w:rFonts w:ascii="Times New Roman" w:hAnsi="Times New Roman" w:cs="Times New Roman"/>
          <w:sz w:val="24"/>
          <w:szCs w:val="24"/>
          <w:lang w:val="en-US"/>
        </w:rPr>
        <w:t>The objective of this work</w:t>
      </w:r>
      <w:r w:rsidRPr="00FA7D54">
        <w:rPr>
          <w:rFonts w:ascii="Times New Roman" w:hAnsi="Times New Roman" w:cs="Times New Roman"/>
          <w:sz w:val="24"/>
          <w:szCs w:val="24"/>
          <w:lang w:val="en-US"/>
        </w:rPr>
        <w:t xml:space="preserve"> is to analyze the problem about delimiting </w:t>
      </w:r>
      <w:r w:rsidR="00631FC7" w:rsidRPr="00FA7D54">
        <w:rPr>
          <w:rFonts w:ascii="Times New Roman" w:hAnsi="Times New Roman" w:cs="Times New Roman"/>
          <w:sz w:val="24"/>
          <w:szCs w:val="24"/>
          <w:lang w:val="en-US"/>
        </w:rPr>
        <w:t>environmental liability in damages caused</w:t>
      </w:r>
      <w:r w:rsidRPr="00FA7D54">
        <w:rPr>
          <w:rFonts w:ascii="Times New Roman" w:hAnsi="Times New Roman" w:cs="Times New Roman"/>
          <w:sz w:val="24"/>
          <w:szCs w:val="24"/>
          <w:lang w:val="en-US"/>
        </w:rPr>
        <w:t xml:space="preserve"> by urban condominiums. The</w:t>
      </w:r>
      <w:r w:rsidR="00631FC7" w:rsidRPr="00FA7D54">
        <w:rPr>
          <w:rFonts w:ascii="Times New Roman" w:hAnsi="Times New Roman" w:cs="Times New Roman"/>
          <w:sz w:val="24"/>
          <w:szCs w:val="24"/>
          <w:lang w:val="en-US"/>
        </w:rPr>
        <w:t xml:space="preserve"> revised doctrine considers that the</w:t>
      </w:r>
      <w:r>
        <w:rPr>
          <w:rFonts w:ascii="Times New Roman" w:hAnsi="Times New Roman" w:cs="Times New Roman"/>
          <w:sz w:val="24"/>
          <w:szCs w:val="24"/>
          <w:lang w:val="en-US"/>
        </w:rPr>
        <w:t xml:space="preserve"> responsibility may be solidary between the agents who</w:t>
      </w:r>
      <w:r w:rsidR="00631FC7" w:rsidRPr="00FA7D54">
        <w:rPr>
          <w:rFonts w:ascii="Times New Roman" w:hAnsi="Times New Roman" w:cs="Times New Roman"/>
          <w:sz w:val="24"/>
          <w:szCs w:val="24"/>
          <w:lang w:val="en-US"/>
        </w:rPr>
        <w:t xml:space="preserve"> created </w:t>
      </w:r>
      <w:r>
        <w:rPr>
          <w:rFonts w:ascii="Times New Roman" w:hAnsi="Times New Roman" w:cs="Times New Roman"/>
          <w:sz w:val="24"/>
          <w:szCs w:val="24"/>
          <w:lang w:val="en-US"/>
        </w:rPr>
        <w:t>the enterprise risk or only to that one who</w:t>
      </w:r>
      <w:r w:rsidR="00631FC7" w:rsidRPr="00FA7D54">
        <w:rPr>
          <w:rFonts w:ascii="Times New Roman" w:hAnsi="Times New Roman" w:cs="Times New Roman"/>
          <w:sz w:val="24"/>
          <w:szCs w:val="24"/>
          <w:lang w:val="en-US"/>
        </w:rPr>
        <w:t xml:space="preserve"> caused the damage, thus dividing into a vast field</w:t>
      </w:r>
      <w:r w:rsidRPr="00FA7D54">
        <w:rPr>
          <w:rFonts w:ascii="Times New Roman" w:hAnsi="Times New Roman" w:cs="Times New Roman"/>
          <w:sz w:val="24"/>
          <w:szCs w:val="24"/>
          <w:lang w:val="en-US"/>
        </w:rPr>
        <w:t xml:space="preserve"> of</w:t>
      </w:r>
      <w:r w:rsidR="00631FC7" w:rsidRPr="00FA7D54">
        <w:rPr>
          <w:rFonts w:ascii="Times New Roman" w:hAnsi="Times New Roman" w:cs="Times New Roman"/>
          <w:sz w:val="24"/>
          <w:szCs w:val="24"/>
          <w:lang w:val="en-US"/>
        </w:rPr>
        <w:t xml:space="preserve"> theories. The case studies and literature review was the method u</w:t>
      </w:r>
      <w:r w:rsidRPr="00FA7D54">
        <w:rPr>
          <w:rFonts w:ascii="Times New Roman" w:hAnsi="Times New Roman" w:cs="Times New Roman"/>
          <w:sz w:val="24"/>
          <w:szCs w:val="24"/>
          <w:lang w:val="en-US"/>
        </w:rPr>
        <w:t>sed with the scope to prove which theory more properly applies to the relationship between</w:t>
      </w:r>
      <w:r w:rsidR="00631FC7" w:rsidRPr="00FA7D54">
        <w:rPr>
          <w:rFonts w:ascii="Times New Roman" w:hAnsi="Times New Roman" w:cs="Times New Roman"/>
          <w:sz w:val="24"/>
          <w:szCs w:val="24"/>
          <w:lang w:val="en-US"/>
        </w:rPr>
        <w:t xml:space="preserve"> urban environment and condominiums.</w:t>
      </w:r>
    </w:p>
    <w:p w:rsidR="00FA7D54" w:rsidRPr="00FA7D54" w:rsidRDefault="00FA7D54" w:rsidP="00813E99">
      <w:pPr>
        <w:spacing w:line="360" w:lineRule="auto"/>
        <w:ind w:right="-427"/>
        <w:jc w:val="both"/>
        <w:rPr>
          <w:rFonts w:ascii="Times New Roman" w:hAnsi="Times New Roman" w:cs="Times New Roman"/>
          <w:sz w:val="24"/>
          <w:szCs w:val="24"/>
          <w:lang w:val="en-US"/>
        </w:rPr>
      </w:pPr>
    </w:p>
    <w:p w:rsidR="00813E99" w:rsidRDefault="00813E99" w:rsidP="00813E99">
      <w:pPr>
        <w:spacing w:line="360" w:lineRule="auto"/>
        <w:ind w:right="-427"/>
        <w:jc w:val="both"/>
        <w:rPr>
          <w:rFonts w:ascii="Times New Roman" w:hAnsi="Times New Roman" w:cs="Times New Roman"/>
          <w:sz w:val="24"/>
          <w:szCs w:val="24"/>
          <w:lang w:val="en-US"/>
        </w:rPr>
      </w:pPr>
      <w:r w:rsidRPr="002B7A61">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00FA7D54">
        <w:rPr>
          <w:rFonts w:ascii="Times New Roman" w:hAnsi="Times New Roman" w:cs="Times New Roman"/>
          <w:sz w:val="24"/>
          <w:szCs w:val="24"/>
          <w:lang w:val="en-US"/>
        </w:rPr>
        <w:t>U</w:t>
      </w:r>
      <w:r w:rsidR="00FA7D54" w:rsidRPr="00FA7D54">
        <w:rPr>
          <w:rFonts w:ascii="Times New Roman" w:hAnsi="Times New Roman" w:cs="Times New Roman"/>
          <w:sz w:val="24"/>
          <w:szCs w:val="24"/>
          <w:lang w:val="en-US"/>
        </w:rPr>
        <w:t>rban</w:t>
      </w:r>
      <w:r w:rsidR="00FA7D54">
        <w:rPr>
          <w:rFonts w:ascii="Times New Roman" w:hAnsi="Times New Roman" w:cs="Times New Roman"/>
          <w:sz w:val="24"/>
          <w:szCs w:val="24"/>
          <w:lang w:val="en-US"/>
        </w:rPr>
        <w:t xml:space="preserve"> condominium; Urban Law; Civil R</w:t>
      </w:r>
      <w:r w:rsidR="00FA7D54" w:rsidRPr="00FA7D54">
        <w:rPr>
          <w:rFonts w:ascii="Times New Roman" w:hAnsi="Times New Roman" w:cs="Times New Roman"/>
          <w:sz w:val="24"/>
          <w:szCs w:val="24"/>
          <w:lang w:val="en-US"/>
        </w:rPr>
        <w:t>esponsability; Environmenta</w:t>
      </w:r>
      <w:r w:rsidR="00FA7D54">
        <w:rPr>
          <w:rFonts w:ascii="Times New Roman" w:hAnsi="Times New Roman" w:cs="Times New Roman"/>
          <w:sz w:val="24"/>
          <w:szCs w:val="24"/>
          <w:lang w:val="en-US"/>
        </w:rPr>
        <w:t>l Law of Cities; Environmental D</w:t>
      </w:r>
      <w:r w:rsidR="00FA7D54" w:rsidRPr="00FA7D54">
        <w:rPr>
          <w:rFonts w:ascii="Times New Roman" w:hAnsi="Times New Roman" w:cs="Times New Roman"/>
          <w:sz w:val="24"/>
          <w:szCs w:val="24"/>
          <w:lang w:val="en-US"/>
        </w:rPr>
        <w:t>amage</w:t>
      </w:r>
    </w:p>
    <w:p w:rsidR="002D206C" w:rsidRDefault="002D206C" w:rsidP="00813E99">
      <w:pPr>
        <w:spacing w:line="360" w:lineRule="auto"/>
        <w:ind w:right="-427"/>
        <w:jc w:val="both"/>
        <w:rPr>
          <w:rFonts w:ascii="Times New Roman" w:hAnsi="Times New Roman" w:cs="Times New Roman"/>
          <w:sz w:val="24"/>
          <w:szCs w:val="24"/>
          <w:lang w:val="en-US"/>
        </w:rPr>
      </w:pPr>
    </w:p>
    <w:p w:rsidR="00CF18B7" w:rsidRDefault="00AC19EB" w:rsidP="00813E99">
      <w:pPr>
        <w:spacing w:line="360" w:lineRule="auto"/>
        <w:ind w:right="-427"/>
        <w:jc w:val="both"/>
        <w:rPr>
          <w:rFonts w:ascii="Times New Roman" w:hAnsi="Times New Roman" w:cs="Times New Roman"/>
          <w:b/>
          <w:sz w:val="24"/>
          <w:szCs w:val="24"/>
        </w:rPr>
      </w:pPr>
      <w:r w:rsidRPr="006A5913">
        <w:rPr>
          <w:rFonts w:ascii="Times New Roman" w:hAnsi="Times New Roman" w:cs="Times New Roman"/>
          <w:b/>
          <w:sz w:val="24"/>
          <w:szCs w:val="24"/>
        </w:rPr>
        <w:t>Introdução</w:t>
      </w:r>
    </w:p>
    <w:p w:rsidR="00FB4094" w:rsidRPr="006A5913" w:rsidRDefault="00FB4094" w:rsidP="00813E99">
      <w:pPr>
        <w:spacing w:line="360" w:lineRule="auto"/>
        <w:ind w:right="-427"/>
        <w:jc w:val="both"/>
        <w:rPr>
          <w:rFonts w:ascii="Times New Roman" w:hAnsi="Times New Roman" w:cs="Times New Roman"/>
          <w:b/>
          <w:sz w:val="24"/>
          <w:szCs w:val="24"/>
        </w:rPr>
      </w:pPr>
    </w:p>
    <w:p w:rsidR="00CB2FF7" w:rsidRDefault="006A5913" w:rsidP="00813E99">
      <w:pPr>
        <w:spacing w:line="360" w:lineRule="auto"/>
        <w:ind w:right="-427"/>
        <w:jc w:val="both"/>
        <w:rPr>
          <w:rFonts w:ascii="Times New Roman" w:hAnsi="Times New Roman" w:cs="Times New Roman"/>
          <w:sz w:val="24"/>
          <w:szCs w:val="24"/>
        </w:rPr>
      </w:pPr>
      <w:r>
        <w:rPr>
          <w:rFonts w:ascii="Times New Roman" w:hAnsi="Times New Roman" w:cs="Times New Roman"/>
          <w:b/>
          <w:sz w:val="24"/>
          <w:szCs w:val="24"/>
        </w:rPr>
        <w:tab/>
      </w:r>
      <w:r w:rsidRPr="006A5913">
        <w:rPr>
          <w:rFonts w:ascii="Times New Roman" w:hAnsi="Times New Roman" w:cs="Times New Roman"/>
          <w:sz w:val="24"/>
          <w:szCs w:val="24"/>
        </w:rPr>
        <w:t xml:space="preserve">O crescimento </w:t>
      </w:r>
      <w:r>
        <w:rPr>
          <w:rFonts w:ascii="Times New Roman" w:hAnsi="Times New Roman" w:cs="Times New Roman"/>
          <w:sz w:val="24"/>
          <w:szCs w:val="24"/>
        </w:rPr>
        <w:t>dos condomínios urbanísticos representa uma grande preocupação para urbanista</w:t>
      </w:r>
      <w:r w:rsidR="00CB2FF7">
        <w:rPr>
          <w:rFonts w:ascii="Times New Roman" w:hAnsi="Times New Roman" w:cs="Times New Roman"/>
          <w:sz w:val="24"/>
          <w:szCs w:val="24"/>
        </w:rPr>
        <w:t>s e ambientalistas nos grandes centros urbanos, frente à implantação desor</w:t>
      </w:r>
      <w:r w:rsidR="009327E6">
        <w:rPr>
          <w:rFonts w:ascii="Times New Roman" w:hAnsi="Times New Roman" w:cs="Times New Roman"/>
          <w:sz w:val="24"/>
          <w:szCs w:val="24"/>
        </w:rPr>
        <w:t>denada e a carência de regulamentação própria</w:t>
      </w:r>
      <w:r w:rsidR="00CB2FF7">
        <w:rPr>
          <w:rFonts w:ascii="Times New Roman" w:hAnsi="Times New Roman" w:cs="Times New Roman"/>
          <w:sz w:val="24"/>
          <w:szCs w:val="24"/>
        </w:rPr>
        <w:t>.</w:t>
      </w:r>
    </w:p>
    <w:p w:rsidR="006A5913" w:rsidRDefault="00CB2FF7" w:rsidP="00813E99">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Tais condomínio</w:t>
      </w:r>
      <w:r w:rsidR="00E57F57">
        <w:rPr>
          <w:rFonts w:ascii="Times New Roman" w:hAnsi="Times New Roman" w:cs="Times New Roman"/>
          <w:sz w:val="24"/>
          <w:szCs w:val="24"/>
        </w:rPr>
        <w:t>s nascem como loteamentos comuns com procedimento</w:t>
      </w:r>
      <w:r>
        <w:rPr>
          <w:rFonts w:ascii="Times New Roman" w:hAnsi="Times New Roman" w:cs="Times New Roman"/>
          <w:sz w:val="24"/>
          <w:szCs w:val="24"/>
        </w:rPr>
        <w:t xml:space="preserve"> já conhecido da lei n. 6766</w:t>
      </w:r>
      <w:r w:rsidR="00E57F57">
        <w:rPr>
          <w:rFonts w:ascii="Times New Roman" w:hAnsi="Times New Roman" w:cs="Times New Roman"/>
          <w:sz w:val="24"/>
          <w:szCs w:val="24"/>
        </w:rPr>
        <w:t>/79</w:t>
      </w:r>
      <w:r w:rsidR="001E736E">
        <w:rPr>
          <w:rFonts w:ascii="Times New Roman" w:hAnsi="Times New Roman" w:cs="Times New Roman"/>
          <w:sz w:val="24"/>
          <w:szCs w:val="24"/>
        </w:rPr>
        <w:t xml:space="preserve"> sobre parcelamento do solo urbano,</w:t>
      </w:r>
      <w:r w:rsidR="00287DCD">
        <w:rPr>
          <w:rFonts w:ascii="Times New Roman" w:hAnsi="Times New Roman" w:cs="Times New Roman"/>
          <w:sz w:val="24"/>
          <w:szCs w:val="24"/>
        </w:rPr>
        <w:t xml:space="preserve"> seguido da</w:t>
      </w:r>
      <w:r w:rsidR="00E57F57">
        <w:rPr>
          <w:rFonts w:ascii="Times New Roman" w:hAnsi="Times New Roman" w:cs="Times New Roman"/>
          <w:sz w:val="24"/>
          <w:szCs w:val="24"/>
        </w:rPr>
        <w:t xml:space="preserve"> implantação física que por sua natureza</w:t>
      </w:r>
      <w:r w:rsidR="00287DCD">
        <w:rPr>
          <w:rFonts w:ascii="Times New Roman" w:hAnsi="Times New Roman" w:cs="Times New Roman"/>
          <w:sz w:val="24"/>
          <w:szCs w:val="24"/>
        </w:rPr>
        <w:t>,</w:t>
      </w:r>
      <w:r w:rsidR="00E57F57">
        <w:rPr>
          <w:rFonts w:ascii="Times New Roman" w:hAnsi="Times New Roman" w:cs="Times New Roman"/>
          <w:sz w:val="24"/>
          <w:szCs w:val="24"/>
        </w:rPr>
        <w:t xml:space="preserve"> em todas as suas fases</w:t>
      </w:r>
      <w:r w:rsidR="00287DCD">
        <w:rPr>
          <w:rFonts w:ascii="Times New Roman" w:hAnsi="Times New Roman" w:cs="Times New Roman"/>
          <w:sz w:val="24"/>
          <w:szCs w:val="24"/>
        </w:rPr>
        <w:t>, causa danos ao meio ambiente</w:t>
      </w:r>
      <w:r w:rsidR="00E57F57">
        <w:rPr>
          <w:rFonts w:ascii="Times New Roman" w:hAnsi="Times New Roman" w:cs="Times New Roman"/>
          <w:sz w:val="24"/>
          <w:szCs w:val="24"/>
        </w:rPr>
        <w:t>, como a subtração de espécies nativas e assoreamento de álveos. Logo após</w:t>
      </w:r>
      <w:r w:rsidR="00287DCD">
        <w:rPr>
          <w:rFonts w:ascii="Times New Roman" w:hAnsi="Times New Roman" w:cs="Times New Roman"/>
          <w:sz w:val="24"/>
          <w:szCs w:val="24"/>
        </w:rPr>
        <w:t>,</w:t>
      </w:r>
      <w:r w:rsidR="00E57F57">
        <w:rPr>
          <w:rFonts w:ascii="Times New Roman" w:hAnsi="Times New Roman" w:cs="Times New Roman"/>
          <w:sz w:val="24"/>
          <w:szCs w:val="24"/>
        </w:rPr>
        <w:t xml:space="preserve"> são fechados através de muros e portarias, com a utilização de outros ofendículos como cercas elétricas que não raro provocam</w:t>
      </w:r>
      <w:r w:rsidR="009327E6">
        <w:rPr>
          <w:rFonts w:ascii="Times New Roman" w:hAnsi="Times New Roman" w:cs="Times New Roman"/>
          <w:sz w:val="24"/>
          <w:szCs w:val="24"/>
        </w:rPr>
        <w:t xml:space="preserve"> o</w:t>
      </w:r>
      <w:r w:rsidR="00E57F57">
        <w:rPr>
          <w:rFonts w:ascii="Times New Roman" w:hAnsi="Times New Roman" w:cs="Times New Roman"/>
          <w:sz w:val="24"/>
          <w:szCs w:val="24"/>
        </w:rPr>
        <w:t xml:space="preserve"> risco e</w:t>
      </w:r>
      <w:r w:rsidR="00287DCD">
        <w:rPr>
          <w:rFonts w:ascii="Times New Roman" w:hAnsi="Times New Roman" w:cs="Times New Roman"/>
          <w:sz w:val="24"/>
          <w:szCs w:val="24"/>
        </w:rPr>
        <w:t xml:space="preserve"> a</w:t>
      </w:r>
      <w:r w:rsidR="00E57F57">
        <w:rPr>
          <w:rFonts w:ascii="Times New Roman" w:hAnsi="Times New Roman" w:cs="Times New Roman"/>
          <w:sz w:val="24"/>
          <w:szCs w:val="24"/>
        </w:rPr>
        <w:t xml:space="preserve"> morte de animais selvagens.</w:t>
      </w:r>
    </w:p>
    <w:p w:rsidR="001E736E" w:rsidRDefault="001E736E" w:rsidP="00813E99">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 xml:space="preserve">Para os danos causados pela </w:t>
      </w:r>
      <w:r w:rsidR="00287DCD">
        <w:rPr>
          <w:rFonts w:ascii="Times New Roman" w:hAnsi="Times New Roman" w:cs="Times New Roman"/>
          <w:sz w:val="24"/>
          <w:szCs w:val="24"/>
        </w:rPr>
        <w:t xml:space="preserve">execução das obras surge para os incorporadores a necessidade de reparação e para os riscos a utilização de medidas preventivas. Trata-se de </w:t>
      </w:r>
      <w:r w:rsidR="00287DCD">
        <w:rPr>
          <w:rFonts w:ascii="Times New Roman" w:hAnsi="Times New Roman" w:cs="Times New Roman"/>
          <w:sz w:val="24"/>
          <w:szCs w:val="24"/>
        </w:rPr>
        <w:lastRenderedPageBreak/>
        <w:t xml:space="preserve">obrigação </w:t>
      </w:r>
      <w:proofErr w:type="spellStart"/>
      <w:r w:rsidR="00287DCD" w:rsidRPr="00287DCD">
        <w:rPr>
          <w:rFonts w:ascii="Times New Roman" w:hAnsi="Times New Roman" w:cs="Times New Roman"/>
          <w:i/>
          <w:sz w:val="24"/>
          <w:szCs w:val="24"/>
        </w:rPr>
        <w:t>ex</w:t>
      </w:r>
      <w:proofErr w:type="spellEnd"/>
      <w:r w:rsidR="00287DCD" w:rsidRPr="00287DCD">
        <w:rPr>
          <w:rFonts w:ascii="Times New Roman" w:hAnsi="Times New Roman" w:cs="Times New Roman"/>
          <w:i/>
          <w:sz w:val="24"/>
          <w:szCs w:val="24"/>
        </w:rPr>
        <w:t xml:space="preserve"> lege</w:t>
      </w:r>
      <w:r w:rsidR="008D2A7A">
        <w:rPr>
          <w:rFonts w:ascii="Times New Roman" w:hAnsi="Times New Roman" w:cs="Times New Roman"/>
          <w:sz w:val="24"/>
          <w:szCs w:val="24"/>
        </w:rPr>
        <w:t xml:space="preserve"> expressa na Constituição da República e na Lei n. 6.938/81 que confirmam a máxima ambiental do poluidor-pagador.</w:t>
      </w:r>
    </w:p>
    <w:p w:rsidR="008D2A7A" w:rsidRDefault="008D2A7A" w:rsidP="00813E99">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 xml:space="preserve">Problemas diversos </w:t>
      </w:r>
      <w:r w:rsidR="00DE3E78">
        <w:rPr>
          <w:rFonts w:ascii="Times New Roman" w:hAnsi="Times New Roman" w:cs="Times New Roman"/>
          <w:sz w:val="24"/>
          <w:szCs w:val="24"/>
        </w:rPr>
        <w:t>aparecem</w:t>
      </w:r>
      <w:r>
        <w:rPr>
          <w:rFonts w:ascii="Times New Roman" w:hAnsi="Times New Roman" w:cs="Times New Roman"/>
          <w:sz w:val="24"/>
          <w:szCs w:val="24"/>
        </w:rPr>
        <w:t xml:space="preserve"> quando múltiplos atores se encontram envolvidos na ação ou omissão conexa ao resultado danoso, como o caso de empreendedores, proprietários, condôminos, administração condominial e Município. A quem caberá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imputação do fato danoso? Ocorrerá soli</w:t>
      </w:r>
      <w:r w:rsidR="00D04AB6">
        <w:rPr>
          <w:rFonts w:ascii="Times New Roman" w:hAnsi="Times New Roman" w:cs="Times New Roman"/>
          <w:sz w:val="24"/>
          <w:szCs w:val="24"/>
        </w:rPr>
        <w:t>dariedade entre os envolvidos? Há a</w:t>
      </w:r>
      <w:r>
        <w:rPr>
          <w:rFonts w:ascii="Times New Roman" w:hAnsi="Times New Roman" w:cs="Times New Roman"/>
          <w:sz w:val="24"/>
          <w:szCs w:val="24"/>
        </w:rPr>
        <w:t xml:space="preserve"> subsunção de obrigações de reparar para os casos de aquisição de propriedade?</w:t>
      </w:r>
    </w:p>
    <w:p w:rsidR="008D2A7A" w:rsidRDefault="008D2A7A" w:rsidP="00813E99">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FB0F5C">
        <w:rPr>
          <w:rFonts w:ascii="Times New Roman" w:hAnsi="Times New Roman" w:cs="Times New Roman"/>
          <w:sz w:val="24"/>
          <w:szCs w:val="24"/>
        </w:rPr>
        <w:t>O objetivo do presente artigo</w:t>
      </w:r>
      <w:r w:rsidR="00E15258">
        <w:rPr>
          <w:rFonts w:ascii="Times New Roman" w:hAnsi="Times New Roman" w:cs="Times New Roman"/>
          <w:sz w:val="24"/>
          <w:szCs w:val="24"/>
        </w:rPr>
        <w:t xml:space="preserve"> está em encontrar possíveis soluções para os questionamentos acima, através de detida revisão bibliográfica e também de estudo de casos, valendo-se de método dedutivo para tanto.</w:t>
      </w:r>
    </w:p>
    <w:p w:rsidR="00943F4C" w:rsidRPr="006A5913" w:rsidRDefault="00943F4C" w:rsidP="00813E99">
      <w:pPr>
        <w:spacing w:line="360" w:lineRule="auto"/>
        <w:ind w:right="-427"/>
        <w:jc w:val="both"/>
        <w:rPr>
          <w:rFonts w:ascii="Times New Roman" w:hAnsi="Times New Roman" w:cs="Times New Roman"/>
          <w:sz w:val="24"/>
          <w:szCs w:val="24"/>
        </w:rPr>
      </w:pPr>
    </w:p>
    <w:p w:rsidR="003909A1" w:rsidRDefault="00BB3AA3" w:rsidP="00B00A4E">
      <w:pPr>
        <w:pStyle w:val="PargrafodaLista"/>
        <w:numPr>
          <w:ilvl w:val="0"/>
          <w:numId w:val="3"/>
        </w:numPr>
        <w:spacing w:line="360" w:lineRule="auto"/>
        <w:ind w:left="0" w:right="-427" w:firstLine="0"/>
        <w:jc w:val="both"/>
        <w:rPr>
          <w:rFonts w:ascii="Times New Roman" w:hAnsi="Times New Roman" w:cs="Times New Roman"/>
          <w:b/>
          <w:sz w:val="24"/>
          <w:szCs w:val="24"/>
        </w:rPr>
      </w:pPr>
      <w:r>
        <w:rPr>
          <w:rFonts w:ascii="Times New Roman" w:hAnsi="Times New Roman" w:cs="Times New Roman"/>
          <w:b/>
          <w:sz w:val="24"/>
          <w:szCs w:val="24"/>
        </w:rPr>
        <w:t>A</w:t>
      </w:r>
      <w:r w:rsidR="00CF18B7" w:rsidRPr="00943F4C">
        <w:rPr>
          <w:rFonts w:ascii="Times New Roman" w:hAnsi="Times New Roman" w:cs="Times New Roman"/>
          <w:b/>
          <w:sz w:val="24"/>
          <w:szCs w:val="24"/>
        </w:rPr>
        <w:t xml:space="preserve"> Responsabilidade Civil e</w:t>
      </w:r>
      <w:r w:rsidR="00943F4C">
        <w:rPr>
          <w:rFonts w:ascii="Times New Roman" w:hAnsi="Times New Roman" w:cs="Times New Roman"/>
          <w:b/>
          <w:sz w:val="24"/>
          <w:szCs w:val="24"/>
        </w:rPr>
        <w:t xml:space="preserve"> a</w:t>
      </w:r>
      <w:r w:rsidR="00CF18B7" w:rsidRPr="00943F4C">
        <w:rPr>
          <w:rFonts w:ascii="Times New Roman" w:hAnsi="Times New Roman" w:cs="Times New Roman"/>
          <w:b/>
          <w:sz w:val="24"/>
          <w:szCs w:val="24"/>
        </w:rPr>
        <w:t xml:space="preserve"> Reparação pelos Danos Ecológicos: Generalidades</w:t>
      </w:r>
    </w:p>
    <w:p w:rsidR="00B00A4E" w:rsidRDefault="00B00A4E" w:rsidP="00B00A4E">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p>
    <w:p w:rsidR="00C93760" w:rsidRDefault="00B00A4E" w:rsidP="00B00A4E">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w:t>
      </w:r>
      <w:r w:rsidRPr="00B00A4E">
        <w:rPr>
          <w:rFonts w:ascii="Times New Roman" w:hAnsi="Times New Roman" w:cs="Times New Roman"/>
          <w:sz w:val="24"/>
          <w:szCs w:val="24"/>
        </w:rPr>
        <w:t xml:space="preserve"> Responsabilidade Civil</w:t>
      </w:r>
      <w:r>
        <w:rPr>
          <w:rFonts w:ascii="Times New Roman" w:hAnsi="Times New Roman" w:cs="Times New Roman"/>
          <w:sz w:val="24"/>
          <w:szCs w:val="24"/>
        </w:rPr>
        <w:t xml:space="preserve"> é um </w:t>
      </w:r>
      <w:r w:rsidRPr="00B00A4E">
        <w:rPr>
          <w:rFonts w:ascii="Times New Roman" w:hAnsi="Times New Roman" w:cs="Times New Roman"/>
          <w:sz w:val="24"/>
          <w:szCs w:val="24"/>
        </w:rPr>
        <w:t xml:space="preserve">instituto próprio do Direito Privado que </w:t>
      </w:r>
      <w:r>
        <w:rPr>
          <w:rFonts w:ascii="Times New Roman" w:hAnsi="Times New Roman" w:cs="Times New Roman"/>
          <w:sz w:val="24"/>
          <w:szCs w:val="24"/>
        </w:rPr>
        <w:t>estende suas influências</w:t>
      </w:r>
      <w:r w:rsidRPr="00B00A4E">
        <w:rPr>
          <w:rFonts w:ascii="Times New Roman" w:hAnsi="Times New Roman" w:cs="Times New Roman"/>
          <w:sz w:val="24"/>
          <w:szCs w:val="24"/>
        </w:rPr>
        <w:t xml:space="preserve"> també</w:t>
      </w:r>
      <w:r>
        <w:rPr>
          <w:rFonts w:ascii="Times New Roman" w:hAnsi="Times New Roman" w:cs="Times New Roman"/>
          <w:sz w:val="24"/>
          <w:szCs w:val="24"/>
        </w:rPr>
        <w:t>m para áreas do Direito Público,</w:t>
      </w:r>
      <w:r w:rsidRPr="00B00A4E">
        <w:rPr>
          <w:rFonts w:ascii="Times New Roman" w:hAnsi="Times New Roman" w:cs="Times New Roman"/>
          <w:sz w:val="24"/>
          <w:szCs w:val="24"/>
        </w:rPr>
        <w:t xml:space="preserve"> como</w:t>
      </w:r>
      <w:r>
        <w:rPr>
          <w:rFonts w:ascii="Times New Roman" w:hAnsi="Times New Roman" w:cs="Times New Roman"/>
          <w:sz w:val="24"/>
          <w:szCs w:val="24"/>
        </w:rPr>
        <w:t xml:space="preserve"> o</w:t>
      </w:r>
      <w:r w:rsidRPr="00B00A4E">
        <w:rPr>
          <w:rFonts w:ascii="Times New Roman" w:hAnsi="Times New Roman" w:cs="Times New Roman"/>
          <w:sz w:val="24"/>
          <w:szCs w:val="24"/>
        </w:rPr>
        <w:t xml:space="preserve"> Direito Administrativo</w:t>
      </w:r>
      <w:r>
        <w:rPr>
          <w:rFonts w:ascii="Times New Roman" w:hAnsi="Times New Roman" w:cs="Times New Roman"/>
          <w:sz w:val="24"/>
          <w:szCs w:val="24"/>
        </w:rPr>
        <w:t>, o Urbanístico e o Ambiental</w:t>
      </w:r>
      <w:r w:rsidRPr="00B00A4E">
        <w:rPr>
          <w:rFonts w:ascii="Times New Roman" w:hAnsi="Times New Roman" w:cs="Times New Roman"/>
          <w:sz w:val="24"/>
          <w:szCs w:val="24"/>
        </w:rPr>
        <w:t>.</w:t>
      </w:r>
    </w:p>
    <w:p w:rsidR="00B00A4E" w:rsidRDefault="00B00A4E"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 vocábulo </w:t>
      </w:r>
      <w:r w:rsidR="00FC642F">
        <w:rPr>
          <w:rFonts w:ascii="Times New Roman" w:hAnsi="Times New Roman" w:cs="Times New Roman"/>
          <w:i/>
          <w:sz w:val="24"/>
          <w:szCs w:val="24"/>
        </w:rPr>
        <w:t xml:space="preserve">responsabilidade </w:t>
      </w:r>
      <w:r w:rsidR="00FC642F">
        <w:rPr>
          <w:rFonts w:ascii="Times New Roman" w:hAnsi="Times New Roman" w:cs="Times New Roman"/>
          <w:sz w:val="24"/>
          <w:szCs w:val="24"/>
        </w:rPr>
        <w:t xml:space="preserve">possui sua etimologia no termo latino </w:t>
      </w:r>
      <w:r w:rsidR="00FC642F">
        <w:rPr>
          <w:rFonts w:ascii="Times New Roman" w:hAnsi="Times New Roman" w:cs="Times New Roman"/>
          <w:i/>
          <w:sz w:val="24"/>
          <w:szCs w:val="24"/>
        </w:rPr>
        <w:t xml:space="preserve">responsum </w:t>
      </w:r>
      <w:r w:rsidR="00FC642F">
        <w:rPr>
          <w:rFonts w:ascii="Times New Roman" w:hAnsi="Times New Roman" w:cs="Times New Roman"/>
          <w:sz w:val="24"/>
          <w:szCs w:val="24"/>
        </w:rPr>
        <w:t xml:space="preserve">derivado de </w:t>
      </w:r>
      <w:proofErr w:type="spellStart"/>
      <w:r w:rsidR="00FC642F">
        <w:rPr>
          <w:rFonts w:ascii="Times New Roman" w:hAnsi="Times New Roman" w:cs="Times New Roman"/>
          <w:i/>
          <w:sz w:val="24"/>
          <w:szCs w:val="24"/>
        </w:rPr>
        <w:t>respondere</w:t>
      </w:r>
      <w:proofErr w:type="spellEnd"/>
      <w:r w:rsidR="00FC642F">
        <w:rPr>
          <w:rFonts w:ascii="Times New Roman" w:hAnsi="Times New Roman" w:cs="Times New Roman"/>
          <w:i/>
          <w:sz w:val="24"/>
          <w:szCs w:val="24"/>
        </w:rPr>
        <w:t xml:space="preserve"> </w:t>
      </w:r>
      <w:r w:rsidR="00FC642F">
        <w:rPr>
          <w:rFonts w:ascii="Times New Roman" w:hAnsi="Times New Roman" w:cs="Times New Roman"/>
          <w:sz w:val="24"/>
          <w:szCs w:val="24"/>
        </w:rPr>
        <w:t xml:space="preserve">que remete no Direito Romano arcaico à ideia de devedor, </w:t>
      </w:r>
      <w:r w:rsidR="00391842">
        <w:rPr>
          <w:rFonts w:ascii="Times New Roman" w:hAnsi="Times New Roman" w:cs="Times New Roman"/>
          <w:sz w:val="24"/>
          <w:szCs w:val="24"/>
        </w:rPr>
        <w:t xml:space="preserve">pois a ele </w:t>
      </w:r>
      <w:r w:rsidR="00FC642F">
        <w:rPr>
          <w:rFonts w:ascii="Times New Roman" w:hAnsi="Times New Roman" w:cs="Times New Roman"/>
          <w:sz w:val="24"/>
          <w:szCs w:val="24"/>
        </w:rPr>
        <w:t xml:space="preserve">se ligava </w:t>
      </w:r>
      <w:r w:rsidR="00566FBE">
        <w:rPr>
          <w:rFonts w:ascii="Times New Roman" w:hAnsi="Times New Roman" w:cs="Times New Roman"/>
          <w:sz w:val="24"/>
          <w:szCs w:val="24"/>
        </w:rPr>
        <w:t>o responsável como uma forma de garantia</w:t>
      </w:r>
      <w:r w:rsidR="00FC642F">
        <w:rPr>
          <w:rFonts w:ascii="Times New Roman" w:hAnsi="Times New Roman" w:cs="Times New Roman"/>
          <w:sz w:val="24"/>
          <w:szCs w:val="24"/>
        </w:rPr>
        <w:t xml:space="preserve"> nos casos de inadimplemento. E conforme se depreende</w:t>
      </w:r>
      <w:r w:rsidR="00B8640B">
        <w:rPr>
          <w:rFonts w:ascii="Times New Roman" w:hAnsi="Times New Roman" w:cs="Times New Roman"/>
          <w:sz w:val="24"/>
          <w:szCs w:val="24"/>
        </w:rPr>
        <w:t>,</w:t>
      </w:r>
      <w:r w:rsidR="00FC642F">
        <w:rPr>
          <w:rFonts w:ascii="Times New Roman" w:hAnsi="Times New Roman" w:cs="Times New Roman"/>
          <w:sz w:val="24"/>
          <w:szCs w:val="24"/>
        </w:rPr>
        <w:t xml:space="preserve"> o termo surgiu sem considerar </w:t>
      </w:r>
      <w:r w:rsidR="00391842">
        <w:rPr>
          <w:rFonts w:ascii="Times New Roman" w:hAnsi="Times New Roman" w:cs="Times New Roman"/>
          <w:sz w:val="24"/>
          <w:szCs w:val="24"/>
        </w:rPr>
        <w:t>a</w:t>
      </w:r>
      <w:r w:rsidR="00B8640B">
        <w:rPr>
          <w:rFonts w:ascii="Times New Roman" w:hAnsi="Times New Roman" w:cs="Times New Roman"/>
          <w:sz w:val="24"/>
          <w:szCs w:val="24"/>
        </w:rPr>
        <w:t xml:space="preserve"> ideia de culpa, pois</w:t>
      </w:r>
      <w:r w:rsidR="00FC642F">
        <w:rPr>
          <w:rFonts w:ascii="Times New Roman" w:hAnsi="Times New Roman" w:cs="Times New Roman"/>
          <w:sz w:val="24"/>
          <w:szCs w:val="24"/>
        </w:rPr>
        <w:t xml:space="preserve"> o </w:t>
      </w:r>
      <w:proofErr w:type="spellStart"/>
      <w:r w:rsidR="00FC642F">
        <w:rPr>
          <w:rFonts w:ascii="Times New Roman" w:hAnsi="Times New Roman" w:cs="Times New Roman"/>
          <w:i/>
          <w:sz w:val="24"/>
          <w:szCs w:val="24"/>
        </w:rPr>
        <w:t>responsor</w:t>
      </w:r>
      <w:proofErr w:type="spellEnd"/>
      <w:r w:rsidR="00FC642F">
        <w:rPr>
          <w:rFonts w:ascii="Times New Roman" w:hAnsi="Times New Roman" w:cs="Times New Roman"/>
          <w:i/>
          <w:sz w:val="24"/>
          <w:szCs w:val="24"/>
        </w:rPr>
        <w:t xml:space="preserve"> </w:t>
      </w:r>
      <w:r w:rsidR="00FC642F">
        <w:rPr>
          <w:rFonts w:ascii="Times New Roman" w:hAnsi="Times New Roman" w:cs="Times New Roman"/>
          <w:sz w:val="24"/>
          <w:szCs w:val="24"/>
        </w:rPr>
        <w:t>se obrigava sem discutir qualquer elemento de or</w:t>
      </w:r>
      <w:r w:rsidR="00B8640B">
        <w:rPr>
          <w:rFonts w:ascii="Times New Roman" w:hAnsi="Times New Roman" w:cs="Times New Roman"/>
          <w:sz w:val="24"/>
          <w:szCs w:val="24"/>
        </w:rPr>
        <w:t>dem subjetiva por se tratar</w:t>
      </w:r>
      <w:r w:rsidR="00FC642F">
        <w:rPr>
          <w:rFonts w:ascii="Times New Roman" w:hAnsi="Times New Roman" w:cs="Times New Roman"/>
          <w:sz w:val="24"/>
          <w:szCs w:val="24"/>
        </w:rPr>
        <w:t xml:space="preserve"> a reparação no regime romano </w:t>
      </w:r>
      <w:r w:rsidR="00B8640B">
        <w:rPr>
          <w:rFonts w:ascii="Times New Roman" w:hAnsi="Times New Roman" w:cs="Times New Roman"/>
          <w:sz w:val="24"/>
          <w:szCs w:val="24"/>
        </w:rPr>
        <w:t>d</w:t>
      </w:r>
      <w:r w:rsidR="00FC642F">
        <w:rPr>
          <w:rFonts w:ascii="Times New Roman" w:hAnsi="Times New Roman" w:cs="Times New Roman"/>
          <w:sz w:val="24"/>
          <w:szCs w:val="24"/>
        </w:rPr>
        <w:t>a “justa reparação patrimonial”</w:t>
      </w:r>
      <w:r w:rsidR="00B8640B">
        <w:rPr>
          <w:rFonts w:ascii="Times New Roman" w:hAnsi="Times New Roman" w:cs="Times New Roman"/>
          <w:sz w:val="24"/>
          <w:szCs w:val="24"/>
        </w:rPr>
        <w:t xml:space="preserve"> </w:t>
      </w:r>
      <w:r w:rsidR="00566FBE">
        <w:rPr>
          <w:rFonts w:ascii="Times New Roman" w:hAnsi="Times New Roman" w:cs="Times New Roman"/>
          <w:sz w:val="24"/>
          <w:szCs w:val="24"/>
        </w:rPr>
        <w:t>e a justeza compreendida como</w:t>
      </w:r>
      <w:r w:rsidR="00FC642F">
        <w:rPr>
          <w:rFonts w:ascii="Times New Roman" w:hAnsi="Times New Roman" w:cs="Times New Roman"/>
          <w:sz w:val="24"/>
          <w:szCs w:val="24"/>
        </w:rPr>
        <w:t xml:space="preserve"> </w:t>
      </w:r>
      <w:r w:rsidR="00566FBE">
        <w:rPr>
          <w:rFonts w:ascii="Times New Roman" w:hAnsi="Times New Roman" w:cs="Times New Roman"/>
          <w:sz w:val="24"/>
          <w:szCs w:val="24"/>
        </w:rPr>
        <w:t>“</w:t>
      </w:r>
      <w:r w:rsidR="00FC642F">
        <w:rPr>
          <w:rFonts w:ascii="Times New Roman" w:hAnsi="Times New Roman" w:cs="Times New Roman"/>
          <w:sz w:val="24"/>
          <w:szCs w:val="24"/>
        </w:rPr>
        <w:t>equilíbrio</w:t>
      </w:r>
      <w:r w:rsidR="00566FBE">
        <w:rPr>
          <w:rFonts w:ascii="Times New Roman" w:hAnsi="Times New Roman" w:cs="Times New Roman"/>
          <w:sz w:val="24"/>
          <w:szCs w:val="24"/>
        </w:rPr>
        <w:t xml:space="preserve"> patrimonial”</w:t>
      </w:r>
      <w:r w:rsidR="00FC642F">
        <w:rPr>
          <w:rFonts w:ascii="Times New Roman" w:hAnsi="Times New Roman" w:cs="Times New Roman"/>
          <w:sz w:val="24"/>
          <w:szCs w:val="24"/>
        </w:rPr>
        <w:t xml:space="preserve"> que quando ro</w:t>
      </w:r>
      <w:r w:rsidR="00B8640B">
        <w:rPr>
          <w:rFonts w:ascii="Times New Roman" w:hAnsi="Times New Roman" w:cs="Times New Roman"/>
          <w:sz w:val="24"/>
          <w:szCs w:val="24"/>
        </w:rPr>
        <w:t>mpido deveria a qualquer custo ser</w:t>
      </w:r>
      <w:r w:rsidR="00566FBE">
        <w:rPr>
          <w:rFonts w:ascii="Times New Roman" w:hAnsi="Times New Roman" w:cs="Times New Roman"/>
          <w:sz w:val="24"/>
          <w:szCs w:val="24"/>
        </w:rPr>
        <w:t xml:space="preserve"> reestabelecido</w:t>
      </w:r>
      <w:r w:rsidR="00FC642F">
        <w:rPr>
          <w:rFonts w:ascii="Times New Roman" w:hAnsi="Times New Roman" w:cs="Times New Roman"/>
          <w:sz w:val="24"/>
          <w:szCs w:val="24"/>
        </w:rPr>
        <w:t xml:space="preserve"> (</w:t>
      </w:r>
      <w:r w:rsidR="00C27510">
        <w:rPr>
          <w:rFonts w:ascii="Times New Roman" w:hAnsi="Times New Roman" w:cs="Times New Roman"/>
          <w:sz w:val="24"/>
          <w:szCs w:val="24"/>
        </w:rPr>
        <w:t>STOCO, 2014. p. 179)</w:t>
      </w:r>
      <w:r w:rsidR="00FC642F">
        <w:rPr>
          <w:rFonts w:ascii="Times New Roman" w:hAnsi="Times New Roman" w:cs="Times New Roman"/>
          <w:sz w:val="24"/>
          <w:szCs w:val="24"/>
        </w:rPr>
        <w:t>.</w:t>
      </w:r>
    </w:p>
    <w:p w:rsidR="0054072C" w:rsidRDefault="00391842"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174B10">
        <w:rPr>
          <w:rFonts w:ascii="Times New Roman" w:hAnsi="Times New Roman" w:cs="Times New Roman"/>
          <w:sz w:val="24"/>
          <w:szCs w:val="24"/>
        </w:rPr>
        <w:t>A</w:t>
      </w:r>
      <w:r>
        <w:rPr>
          <w:rFonts w:ascii="Times New Roman" w:hAnsi="Times New Roman" w:cs="Times New Roman"/>
          <w:sz w:val="24"/>
          <w:szCs w:val="24"/>
        </w:rPr>
        <w:t xml:space="preserve"> retomada da teoria clássica que coloca a análise do elemento subjetivo em um segundo momento</w:t>
      </w:r>
      <w:r w:rsidR="00174B10">
        <w:rPr>
          <w:rFonts w:ascii="Times New Roman" w:hAnsi="Times New Roman" w:cs="Times New Roman"/>
          <w:sz w:val="24"/>
          <w:szCs w:val="24"/>
        </w:rPr>
        <w:t>, frente à necessidade da busca</w:t>
      </w:r>
      <w:r w:rsidR="00E62A51">
        <w:rPr>
          <w:rFonts w:ascii="Times New Roman" w:hAnsi="Times New Roman" w:cs="Times New Roman"/>
          <w:sz w:val="24"/>
          <w:szCs w:val="24"/>
        </w:rPr>
        <w:t xml:space="preserve"> do equilíbrio patrimonial</w:t>
      </w:r>
      <w:r w:rsidR="00174B10">
        <w:rPr>
          <w:rFonts w:ascii="Times New Roman" w:hAnsi="Times New Roman" w:cs="Times New Roman"/>
          <w:sz w:val="24"/>
          <w:szCs w:val="24"/>
        </w:rPr>
        <w:t xml:space="preserve"> na modalidade aquiliana (extracontratual), vem se tornando um exercício comum entre os civilistas de escol, fato que sempre esteve presente no trato da matéria pertinente ao Direito Ambiental</w:t>
      </w:r>
      <w:r w:rsidR="00827436">
        <w:rPr>
          <w:rFonts w:ascii="Times New Roman" w:hAnsi="Times New Roman" w:cs="Times New Roman"/>
          <w:sz w:val="24"/>
          <w:szCs w:val="24"/>
        </w:rPr>
        <w:t xml:space="preserve"> (VENOSA, 2009)</w:t>
      </w:r>
      <w:r w:rsidR="00174B10">
        <w:rPr>
          <w:rFonts w:ascii="Times New Roman" w:hAnsi="Times New Roman" w:cs="Times New Roman"/>
          <w:sz w:val="24"/>
          <w:szCs w:val="24"/>
        </w:rPr>
        <w:t xml:space="preserve">. </w:t>
      </w:r>
    </w:p>
    <w:p w:rsidR="00B73024" w:rsidRDefault="0054072C"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174B10">
        <w:rPr>
          <w:rFonts w:ascii="Times New Roman" w:hAnsi="Times New Roman" w:cs="Times New Roman"/>
          <w:sz w:val="24"/>
          <w:szCs w:val="24"/>
        </w:rPr>
        <w:t>É o que se observa da redação do artigo 14, §1º da</w:t>
      </w:r>
      <w:r w:rsidR="00E64D03">
        <w:rPr>
          <w:rFonts w:ascii="Times New Roman" w:hAnsi="Times New Roman" w:cs="Times New Roman"/>
          <w:sz w:val="24"/>
          <w:szCs w:val="24"/>
        </w:rPr>
        <w:t xml:space="preserve"> Lei n. 6.938/81 que determina ser o poluidor responsável, independentemente da existência de culpa, pela indenização ou </w:t>
      </w:r>
      <w:r w:rsidR="00E64D03">
        <w:rPr>
          <w:rFonts w:ascii="Times New Roman" w:hAnsi="Times New Roman" w:cs="Times New Roman"/>
          <w:sz w:val="24"/>
          <w:szCs w:val="24"/>
        </w:rPr>
        <w:lastRenderedPageBreak/>
        <w:t xml:space="preserve">reparação dos </w:t>
      </w:r>
      <w:r>
        <w:rPr>
          <w:rFonts w:ascii="Times New Roman" w:hAnsi="Times New Roman" w:cs="Times New Roman"/>
          <w:sz w:val="24"/>
          <w:szCs w:val="24"/>
        </w:rPr>
        <w:t>danos causados ao meio ambiente, portanto</w:t>
      </w:r>
      <w:r w:rsidR="00CB5229">
        <w:rPr>
          <w:rFonts w:ascii="Times New Roman" w:hAnsi="Times New Roman" w:cs="Times New Roman"/>
          <w:sz w:val="24"/>
          <w:szCs w:val="24"/>
        </w:rPr>
        <w:t>, a responsabilidade está para a</w:t>
      </w:r>
      <w:r>
        <w:rPr>
          <w:rFonts w:ascii="Times New Roman" w:hAnsi="Times New Roman" w:cs="Times New Roman"/>
          <w:sz w:val="24"/>
          <w:szCs w:val="24"/>
        </w:rPr>
        <w:t xml:space="preserve"> </w:t>
      </w:r>
      <w:r w:rsidR="00CB5229">
        <w:rPr>
          <w:rFonts w:ascii="Times New Roman" w:hAnsi="Times New Roman" w:cs="Times New Roman"/>
          <w:sz w:val="24"/>
          <w:szCs w:val="24"/>
        </w:rPr>
        <w:t>vítima (meio ambiente)</w:t>
      </w:r>
      <w:r>
        <w:rPr>
          <w:rFonts w:ascii="Times New Roman" w:hAnsi="Times New Roman" w:cs="Times New Roman"/>
          <w:sz w:val="24"/>
          <w:szCs w:val="24"/>
        </w:rPr>
        <w:t xml:space="preserve"> e não para a figura do agente causador. </w:t>
      </w:r>
    </w:p>
    <w:p w:rsidR="00174B10" w:rsidRDefault="00B73024"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54072C">
        <w:rPr>
          <w:rFonts w:ascii="Times New Roman" w:hAnsi="Times New Roman" w:cs="Times New Roman"/>
          <w:sz w:val="24"/>
          <w:szCs w:val="24"/>
        </w:rPr>
        <w:t xml:space="preserve">Geneviève Viney citado por Paulo Affonso Leme Machado afirma que o instituto da Responsabilidade Civil acompanha </w:t>
      </w:r>
      <w:r w:rsidR="008C7F24">
        <w:rPr>
          <w:rFonts w:ascii="Times New Roman" w:hAnsi="Times New Roman" w:cs="Times New Roman"/>
          <w:sz w:val="24"/>
          <w:szCs w:val="24"/>
        </w:rPr>
        <w:t>o novo saber jurídico</w:t>
      </w:r>
      <w:r w:rsidR="00876FC5">
        <w:rPr>
          <w:rFonts w:ascii="Times New Roman" w:hAnsi="Times New Roman" w:cs="Times New Roman"/>
          <w:sz w:val="24"/>
          <w:szCs w:val="24"/>
        </w:rPr>
        <w:t>,</w:t>
      </w:r>
      <w:r w:rsidR="008C7F24">
        <w:rPr>
          <w:rFonts w:ascii="Times New Roman" w:hAnsi="Times New Roman" w:cs="Times New Roman"/>
          <w:sz w:val="24"/>
          <w:szCs w:val="24"/>
        </w:rPr>
        <w:t xml:space="preserve"> voltado para a justiça e a utilidade social</w:t>
      </w:r>
      <w:r>
        <w:rPr>
          <w:rFonts w:ascii="Times New Roman" w:hAnsi="Times New Roman" w:cs="Times New Roman"/>
          <w:sz w:val="24"/>
          <w:szCs w:val="24"/>
        </w:rPr>
        <w:t>, logo a responsabilidade ambiental é objetiva não por uma simples razão de ser, mas o é frente ao nicho de direitos e bens envolvidos que por serem ambientais, são universais e o ato de poluir representa o confisco do direito de alguém</w:t>
      </w:r>
      <w:r w:rsidR="008C7F24">
        <w:rPr>
          <w:rFonts w:ascii="Times New Roman" w:hAnsi="Times New Roman" w:cs="Times New Roman"/>
          <w:sz w:val="24"/>
          <w:szCs w:val="24"/>
        </w:rPr>
        <w:t xml:space="preserve"> (</w:t>
      </w:r>
      <w:r w:rsidR="00CB5229">
        <w:rPr>
          <w:rFonts w:ascii="Times New Roman" w:hAnsi="Times New Roman" w:cs="Times New Roman"/>
          <w:sz w:val="24"/>
          <w:szCs w:val="24"/>
        </w:rPr>
        <w:t xml:space="preserve">Apud, </w:t>
      </w:r>
      <w:r w:rsidR="008C7F24">
        <w:rPr>
          <w:rFonts w:ascii="Times New Roman" w:hAnsi="Times New Roman" w:cs="Times New Roman"/>
          <w:sz w:val="24"/>
          <w:szCs w:val="24"/>
        </w:rPr>
        <w:t xml:space="preserve">2013, p.404). </w:t>
      </w:r>
    </w:p>
    <w:p w:rsidR="00632034" w:rsidRDefault="00FA3A45"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Ainda atendendo à</w:t>
      </w:r>
      <w:r w:rsidR="00557E41">
        <w:rPr>
          <w:rFonts w:ascii="Times New Roman" w:hAnsi="Times New Roman" w:cs="Times New Roman"/>
          <w:sz w:val="24"/>
          <w:szCs w:val="24"/>
        </w:rPr>
        <w:t>s especificidades do Direito Ambiental</w:t>
      </w:r>
      <w:r>
        <w:rPr>
          <w:rFonts w:ascii="Times New Roman" w:hAnsi="Times New Roman" w:cs="Times New Roman"/>
          <w:sz w:val="24"/>
          <w:szCs w:val="24"/>
        </w:rPr>
        <w:t xml:space="preserve"> </w:t>
      </w:r>
      <w:r w:rsidR="00CB5229">
        <w:rPr>
          <w:rFonts w:ascii="Times New Roman" w:hAnsi="Times New Roman" w:cs="Times New Roman"/>
          <w:sz w:val="24"/>
          <w:szCs w:val="24"/>
        </w:rPr>
        <w:t>e aos seus princípios mestres como os da</w:t>
      </w:r>
      <w:r>
        <w:rPr>
          <w:rFonts w:ascii="Times New Roman" w:hAnsi="Times New Roman" w:cs="Times New Roman"/>
          <w:sz w:val="24"/>
          <w:szCs w:val="24"/>
        </w:rPr>
        <w:t xml:space="preserve"> Prevenção, Precaução e</w:t>
      </w:r>
      <w:r w:rsidR="00566FBE">
        <w:rPr>
          <w:rFonts w:ascii="Times New Roman" w:hAnsi="Times New Roman" w:cs="Times New Roman"/>
          <w:sz w:val="24"/>
          <w:szCs w:val="24"/>
        </w:rPr>
        <w:t xml:space="preserve"> do</w:t>
      </w:r>
      <w:r>
        <w:rPr>
          <w:rFonts w:ascii="Times New Roman" w:hAnsi="Times New Roman" w:cs="Times New Roman"/>
          <w:sz w:val="24"/>
          <w:szCs w:val="24"/>
        </w:rPr>
        <w:t xml:space="preserve"> Poluidor-Pagador, a responsabilidade ambiental deve ser entendida em duas vias: a preventiva e a reparatória, </w:t>
      </w:r>
      <w:r w:rsidR="006145F1">
        <w:rPr>
          <w:rFonts w:ascii="Times New Roman" w:hAnsi="Times New Roman" w:cs="Times New Roman"/>
          <w:sz w:val="24"/>
          <w:szCs w:val="24"/>
        </w:rPr>
        <w:t>mostrando-se importante não somente a da reparação</w:t>
      </w:r>
      <w:r w:rsidR="00A9441B">
        <w:rPr>
          <w:rFonts w:ascii="Times New Roman" w:hAnsi="Times New Roman" w:cs="Times New Roman"/>
          <w:sz w:val="24"/>
          <w:szCs w:val="24"/>
        </w:rPr>
        <w:t xml:space="preserve"> ou compensação</w:t>
      </w:r>
      <w:r>
        <w:rPr>
          <w:rFonts w:ascii="Times New Roman" w:hAnsi="Times New Roman" w:cs="Times New Roman"/>
          <w:sz w:val="24"/>
          <w:szCs w:val="24"/>
        </w:rPr>
        <w:t>, pois frente à irreversibilidade dos danos ambientais a via preventiva se mostra eficaz</w:t>
      </w:r>
      <w:r w:rsidR="00E42910">
        <w:rPr>
          <w:rFonts w:ascii="Times New Roman" w:hAnsi="Times New Roman" w:cs="Times New Roman"/>
          <w:sz w:val="24"/>
          <w:szCs w:val="24"/>
        </w:rPr>
        <w:t xml:space="preserve"> na tutela ao meio ambiente</w:t>
      </w:r>
      <w:r w:rsidR="00A9441B">
        <w:rPr>
          <w:rFonts w:ascii="Times New Roman" w:hAnsi="Times New Roman" w:cs="Times New Roman"/>
          <w:sz w:val="24"/>
          <w:szCs w:val="24"/>
        </w:rPr>
        <w:t xml:space="preserve"> (BEDRAN e MAYER, 2013. p. 51)</w:t>
      </w:r>
      <w:r w:rsidR="00E42910">
        <w:rPr>
          <w:rFonts w:ascii="Times New Roman" w:hAnsi="Times New Roman" w:cs="Times New Roman"/>
          <w:sz w:val="24"/>
          <w:szCs w:val="24"/>
        </w:rPr>
        <w:t>.</w:t>
      </w:r>
    </w:p>
    <w:p w:rsidR="00F512A5" w:rsidRDefault="00B819F5"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6145F1">
        <w:rPr>
          <w:rFonts w:ascii="Times New Roman" w:hAnsi="Times New Roman" w:cs="Times New Roman"/>
          <w:sz w:val="24"/>
          <w:szCs w:val="24"/>
        </w:rPr>
        <w:t xml:space="preserve">No campo da tutela preventiva são encontradas as licenças e autorizações ambientais, e cabe salientar que </w:t>
      </w:r>
      <w:r w:rsidR="00C40FBB">
        <w:rPr>
          <w:rFonts w:ascii="Times New Roman" w:hAnsi="Times New Roman" w:cs="Times New Roman"/>
          <w:sz w:val="24"/>
          <w:szCs w:val="24"/>
        </w:rPr>
        <w:t>mesmo</w:t>
      </w:r>
      <w:r>
        <w:rPr>
          <w:rFonts w:ascii="Times New Roman" w:hAnsi="Times New Roman" w:cs="Times New Roman"/>
          <w:sz w:val="24"/>
          <w:szCs w:val="24"/>
        </w:rPr>
        <w:t xml:space="preserve"> </w:t>
      </w:r>
      <w:r w:rsidR="00632034">
        <w:rPr>
          <w:rFonts w:ascii="Times New Roman" w:hAnsi="Times New Roman" w:cs="Times New Roman"/>
          <w:sz w:val="24"/>
          <w:szCs w:val="24"/>
        </w:rPr>
        <w:t>quando</w:t>
      </w:r>
      <w:r>
        <w:rPr>
          <w:rFonts w:ascii="Times New Roman" w:hAnsi="Times New Roman" w:cs="Times New Roman"/>
          <w:sz w:val="24"/>
          <w:szCs w:val="24"/>
        </w:rPr>
        <w:t xml:space="preserve"> há a autorização da atividade</w:t>
      </w:r>
      <w:r w:rsidR="00632034">
        <w:rPr>
          <w:rFonts w:ascii="Times New Roman" w:hAnsi="Times New Roman" w:cs="Times New Roman"/>
          <w:sz w:val="24"/>
          <w:szCs w:val="24"/>
        </w:rPr>
        <w:t>,</w:t>
      </w:r>
      <w:r>
        <w:rPr>
          <w:rFonts w:ascii="Times New Roman" w:hAnsi="Times New Roman" w:cs="Times New Roman"/>
          <w:sz w:val="24"/>
          <w:szCs w:val="24"/>
        </w:rPr>
        <w:t xml:space="preserve"> poderá ocorrer responsabilização</w:t>
      </w:r>
      <w:r w:rsidR="00632034">
        <w:rPr>
          <w:rFonts w:ascii="Times New Roman" w:hAnsi="Times New Roman" w:cs="Times New Roman"/>
          <w:sz w:val="24"/>
          <w:szCs w:val="24"/>
        </w:rPr>
        <w:t xml:space="preserve"> frente aos efeitos da precaução</w:t>
      </w:r>
      <w:r w:rsidR="00FF4EC2">
        <w:rPr>
          <w:rFonts w:ascii="Times New Roman" w:hAnsi="Times New Roman" w:cs="Times New Roman"/>
          <w:sz w:val="24"/>
          <w:szCs w:val="24"/>
        </w:rPr>
        <w:t>, trata-se da independência das esferas de responsabilização</w:t>
      </w:r>
      <w:r w:rsidR="00C40FBB">
        <w:rPr>
          <w:rFonts w:ascii="Times New Roman" w:hAnsi="Times New Roman" w:cs="Times New Roman"/>
          <w:sz w:val="24"/>
          <w:szCs w:val="24"/>
        </w:rPr>
        <w:t>,</w:t>
      </w:r>
      <w:r w:rsidR="00FF4EC2">
        <w:rPr>
          <w:rFonts w:ascii="Times New Roman" w:hAnsi="Times New Roman" w:cs="Times New Roman"/>
          <w:sz w:val="24"/>
          <w:szCs w:val="24"/>
        </w:rPr>
        <w:t xml:space="preserve"> expressa no parágrafo 3º do artigo 225 da Constituição da República</w:t>
      </w:r>
      <w:r w:rsidR="006145F1">
        <w:rPr>
          <w:rFonts w:ascii="Times New Roman" w:hAnsi="Times New Roman" w:cs="Times New Roman"/>
          <w:sz w:val="24"/>
          <w:szCs w:val="24"/>
        </w:rPr>
        <w:t>. S</w:t>
      </w:r>
      <w:r>
        <w:rPr>
          <w:rFonts w:ascii="Times New Roman" w:hAnsi="Times New Roman" w:cs="Times New Roman"/>
          <w:sz w:val="24"/>
          <w:szCs w:val="24"/>
        </w:rPr>
        <w:t xml:space="preserve">ão </w:t>
      </w:r>
      <w:r w:rsidR="00FF4EC2">
        <w:rPr>
          <w:rFonts w:ascii="Times New Roman" w:hAnsi="Times New Roman" w:cs="Times New Roman"/>
          <w:sz w:val="24"/>
          <w:szCs w:val="24"/>
        </w:rPr>
        <w:t xml:space="preserve">exemplos, </w:t>
      </w:r>
      <w:r>
        <w:rPr>
          <w:rFonts w:ascii="Times New Roman" w:hAnsi="Times New Roman" w:cs="Times New Roman"/>
          <w:sz w:val="24"/>
          <w:szCs w:val="24"/>
        </w:rPr>
        <w:t>os casos reconhecidos em que há obsolescência da técn</w:t>
      </w:r>
      <w:r w:rsidR="007F7BFB">
        <w:rPr>
          <w:rFonts w:ascii="Times New Roman" w:hAnsi="Times New Roman" w:cs="Times New Roman"/>
          <w:sz w:val="24"/>
          <w:szCs w:val="24"/>
        </w:rPr>
        <w:t>ica aplicada e o nível de degradação</w:t>
      </w:r>
      <w:r w:rsidR="00C40FBB">
        <w:rPr>
          <w:rFonts w:ascii="Times New Roman" w:hAnsi="Times New Roman" w:cs="Times New Roman"/>
          <w:sz w:val="24"/>
          <w:szCs w:val="24"/>
        </w:rPr>
        <w:t xml:space="preserve"> que antes era aceitável passa</w:t>
      </w:r>
      <w:r>
        <w:rPr>
          <w:rFonts w:ascii="Times New Roman" w:hAnsi="Times New Roman" w:cs="Times New Roman"/>
          <w:sz w:val="24"/>
          <w:szCs w:val="24"/>
        </w:rPr>
        <w:t xml:space="preserve"> a </w:t>
      </w:r>
      <w:r w:rsidR="00632034">
        <w:rPr>
          <w:rFonts w:ascii="Times New Roman" w:hAnsi="Times New Roman" w:cs="Times New Roman"/>
          <w:sz w:val="24"/>
          <w:szCs w:val="24"/>
        </w:rPr>
        <w:t>não o ser, causando assim danos efetivos ao meio ambiente ou risco.</w:t>
      </w:r>
    </w:p>
    <w:p w:rsidR="00F512A5" w:rsidRDefault="00632034"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6145F1">
        <w:rPr>
          <w:rFonts w:ascii="Times New Roman" w:hAnsi="Times New Roman" w:cs="Times New Roman"/>
          <w:sz w:val="24"/>
          <w:szCs w:val="24"/>
        </w:rPr>
        <w:t>Os fatos danosos</w:t>
      </w:r>
      <w:r w:rsidR="00F512A5">
        <w:rPr>
          <w:rFonts w:ascii="Times New Roman" w:hAnsi="Times New Roman" w:cs="Times New Roman"/>
          <w:sz w:val="24"/>
          <w:szCs w:val="24"/>
        </w:rPr>
        <w:t xml:space="preserve"> não enumerados em Lei caracterizam também para a Responsabilidade Ambiental,</w:t>
      </w:r>
      <w:r w:rsidR="006145F1">
        <w:rPr>
          <w:rFonts w:ascii="Times New Roman" w:hAnsi="Times New Roman" w:cs="Times New Roman"/>
          <w:sz w:val="24"/>
          <w:szCs w:val="24"/>
        </w:rPr>
        <w:t xml:space="preserve"> a atuação</w:t>
      </w:r>
      <w:r w:rsidR="00F512A5">
        <w:rPr>
          <w:rFonts w:ascii="Times New Roman" w:hAnsi="Times New Roman" w:cs="Times New Roman"/>
          <w:sz w:val="24"/>
          <w:szCs w:val="24"/>
        </w:rPr>
        <w:t xml:space="preserve"> </w:t>
      </w:r>
      <w:r w:rsidR="006145F1">
        <w:rPr>
          <w:rFonts w:ascii="Times New Roman" w:hAnsi="Times New Roman" w:cs="Times New Roman"/>
          <w:sz w:val="24"/>
          <w:szCs w:val="24"/>
        </w:rPr>
        <w:t>d</w:t>
      </w:r>
      <w:r w:rsidR="00F512A5">
        <w:rPr>
          <w:rFonts w:ascii="Times New Roman" w:hAnsi="Times New Roman" w:cs="Times New Roman"/>
          <w:sz w:val="24"/>
          <w:szCs w:val="24"/>
        </w:rPr>
        <w:t>o “Princípio da Atipicidade da Responsabilidade” que estabelece uma cláusula geral, o</w:t>
      </w:r>
      <w:r w:rsidR="007F7BFB">
        <w:rPr>
          <w:rFonts w:ascii="Times New Roman" w:hAnsi="Times New Roman" w:cs="Times New Roman"/>
          <w:sz w:val="24"/>
          <w:szCs w:val="24"/>
        </w:rPr>
        <w:t>nde qualquer dano provocado deverá ser reparado</w:t>
      </w:r>
      <w:r w:rsidR="00F512A5">
        <w:rPr>
          <w:rFonts w:ascii="Times New Roman" w:hAnsi="Times New Roman" w:cs="Times New Roman"/>
          <w:sz w:val="24"/>
          <w:szCs w:val="24"/>
        </w:rPr>
        <w:t xml:space="preserve">, </w:t>
      </w:r>
      <w:r w:rsidR="006145F1">
        <w:rPr>
          <w:rFonts w:ascii="Times New Roman" w:hAnsi="Times New Roman" w:cs="Times New Roman"/>
          <w:sz w:val="24"/>
          <w:szCs w:val="24"/>
        </w:rPr>
        <w:t xml:space="preserve">a </w:t>
      </w:r>
      <w:r w:rsidR="001A4DB4">
        <w:rPr>
          <w:rFonts w:ascii="Times New Roman" w:hAnsi="Times New Roman" w:cs="Times New Roman"/>
          <w:sz w:val="24"/>
          <w:szCs w:val="24"/>
        </w:rPr>
        <w:t xml:space="preserve">exemplo do que ocorre no artigo 186 do Código Civil, onde aquele que, voluntariamente, causar dano a outrem deverá proporcionar a justa reparação </w:t>
      </w:r>
      <w:r w:rsidR="00723F0E">
        <w:rPr>
          <w:rFonts w:ascii="Times New Roman" w:hAnsi="Times New Roman" w:cs="Times New Roman"/>
          <w:sz w:val="24"/>
          <w:szCs w:val="24"/>
        </w:rPr>
        <w:t>(STOCO, 2014. p.180)</w:t>
      </w:r>
      <w:r w:rsidR="00F512A5">
        <w:rPr>
          <w:rFonts w:ascii="Times New Roman" w:hAnsi="Times New Roman" w:cs="Times New Roman"/>
          <w:sz w:val="24"/>
          <w:szCs w:val="24"/>
        </w:rPr>
        <w:t xml:space="preserve">.  </w:t>
      </w:r>
    </w:p>
    <w:p w:rsidR="00980044" w:rsidRDefault="00632034"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 cláusula geral de responsabilidade correspondente no regime jurídico ambiental</w:t>
      </w:r>
      <w:r w:rsidR="001A4DB4">
        <w:rPr>
          <w:rFonts w:ascii="Times New Roman" w:hAnsi="Times New Roman" w:cs="Times New Roman"/>
          <w:sz w:val="24"/>
          <w:szCs w:val="24"/>
        </w:rPr>
        <w:t xml:space="preserve"> está</w:t>
      </w:r>
      <w:r>
        <w:rPr>
          <w:rFonts w:ascii="Times New Roman" w:hAnsi="Times New Roman" w:cs="Times New Roman"/>
          <w:sz w:val="24"/>
          <w:szCs w:val="24"/>
        </w:rPr>
        <w:t xml:space="preserve"> </w:t>
      </w:r>
      <w:r w:rsidR="001A4DB4">
        <w:rPr>
          <w:rFonts w:ascii="Times New Roman" w:hAnsi="Times New Roman" w:cs="Times New Roman"/>
          <w:sz w:val="24"/>
          <w:szCs w:val="24"/>
        </w:rPr>
        <w:t>n</w:t>
      </w:r>
      <w:r>
        <w:rPr>
          <w:rFonts w:ascii="Times New Roman" w:hAnsi="Times New Roman" w:cs="Times New Roman"/>
          <w:sz w:val="24"/>
          <w:szCs w:val="24"/>
        </w:rPr>
        <w:t>o parágrafo 1º do artigo 14 da Lei n. 6.</w:t>
      </w:r>
      <w:r w:rsidR="001A4DB4">
        <w:rPr>
          <w:rFonts w:ascii="Times New Roman" w:hAnsi="Times New Roman" w:cs="Times New Roman"/>
          <w:sz w:val="24"/>
          <w:szCs w:val="24"/>
        </w:rPr>
        <w:t>938/81</w:t>
      </w:r>
      <w:r>
        <w:rPr>
          <w:rFonts w:ascii="Times New Roman" w:hAnsi="Times New Roman" w:cs="Times New Roman"/>
          <w:sz w:val="24"/>
          <w:szCs w:val="24"/>
        </w:rPr>
        <w:t xml:space="preserve"> que determina que </w:t>
      </w:r>
      <w:r w:rsidR="001A4DB4">
        <w:rPr>
          <w:rFonts w:ascii="Times New Roman" w:hAnsi="Times New Roman" w:cs="Times New Roman"/>
          <w:sz w:val="24"/>
          <w:szCs w:val="24"/>
        </w:rPr>
        <w:t xml:space="preserve">seja o degradador obrigado, independente de culpa, a reparar os danos causados ao meio ambiente e a terceiros. </w:t>
      </w:r>
    </w:p>
    <w:p w:rsidR="00980044" w:rsidRDefault="00980044"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w:t>
      </w:r>
      <w:r w:rsidR="001A4DB4">
        <w:rPr>
          <w:rFonts w:ascii="Times New Roman" w:hAnsi="Times New Roman" w:cs="Times New Roman"/>
          <w:sz w:val="24"/>
          <w:szCs w:val="24"/>
        </w:rPr>
        <w:t xml:space="preserve"> opção do legislador foi </w:t>
      </w:r>
      <w:proofErr w:type="gramStart"/>
      <w:r w:rsidR="001A4DB4">
        <w:rPr>
          <w:rFonts w:ascii="Times New Roman" w:hAnsi="Times New Roman" w:cs="Times New Roman"/>
          <w:sz w:val="24"/>
          <w:szCs w:val="24"/>
        </w:rPr>
        <w:t>a</w:t>
      </w:r>
      <w:proofErr w:type="gramEnd"/>
      <w:r w:rsidR="001A4DB4">
        <w:rPr>
          <w:rFonts w:ascii="Times New Roman" w:hAnsi="Times New Roman" w:cs="Times New Roman"/>
          <w:sz w:val="24"/>
          <w:szCs w:val="24"/>
        </w:rPr>
        <w:t xml:space="preserve"> instituição da cláusula geral, sem determinar ou especificar na lei os tipos </w:t>
      </w:r>
      <w:r>
        <w:rPr>
          <w:rFonts w:ascii="Times New Roman" w:hAnsi="Times New Roman" w:cs="Times New Roman"/>
          <w:sz w:val="24"/>
          <w:szCs w:val="24"/>
        </w:rPr>
        <w:t>de danos</w:t>
      </w:r>
      <w:r w:rsidR="00C40FBB">
        <w:rPr>
          <w:rFonts w:ascii="Times New Roman" w:hAnsi="Times New Roman" w:cs="Times New Roman"/>
          <w:sz w:val="24"/>
          <w:szCs w:val="24"/>
        </w:rPr>
        <w:t>,</w:t>
      </w:r>
      <w:r>
        <w:rPr>
          <w:rFonts w:ascii="Times New Roman" w:hAnsi="Times New Roman" w:cs="Times New Roman"/>
          <w:sz w:val="24"/>
          <w:szCs w:val="24"/>
        </w:rPr>
        <w:t xml:space="preserve"> a exemplo</w:t>
      </w:r>
      <w:r w:rsidR="006145F1">
        <w:rPr>
          <w:rFonts w:ascii="Times New Roman" w:hAnsi="Times New Roman" w:cs="Times New Roman"/>
          <w:sz w:val="24"/>
          <w:szCs w:val="24"/>
        </w:rPr>
        <w:t xml:space="preserve"> do que ocorre na lei civil que considera</w:t>
      </w:r>
      <w:r>
        <w:rPr>
          <w:rFonts w:ascii="Times New Roman" w:hAnsi="Times New Roman" w:cs="Times New Roman"/>
          <w:sz w:val="24"/>
          <w:szCs w:val="24"/>
        </w:rPr>
        <w:t xml:space="preserve"> este elemento como um instrumento </w:t>
      </w:r>
      <w:r w:rsidR="006145F1">
        <w:rPr>
          <w:rFonts w:ascii="Times New Roman" w:hAnsi="Times New Roman" w:cs="Times New Roman"/>
          <w:sz w:val="24"/>
          <w:szCs w:val="24"/>
        </w:rPr>
        <w:t>de</w:t>
      </w:r>
      <w:r>
        <w:rPr>
          <w:rFonts w:ascii="Times New Roman" w:hAnsi="Times New Roman" w:cs="Times New Roman"/>
          <w:sz w:val="24"/>
          <w:szCs w:val="24"/>
        </w:rPr>
        <w:t xml:space="preserve"> concretização do direito, </w:t>
      </w:r>
      <w:r w:rsidR="003E7901">
        <w:rPr>
          <w:rFonts w:ascii="Times New Roman" w:hAnsi="Times New Roman" w:cs="Times New Roman"/>
          <w:sz w:val="24"/>
          <w:szCs w:val="24"/>
        </w:rPr>
        <w:t>o que auxilia o aplicador da lei frente a conceitos jurídicos indeterminados como o de dano ambiental</w:t>
      </w:r>
      <w:r w:rsidR="002B10FC">
        <w:rPr>
          <w:rFonts w:ascii="Times New Roman" w:hAnsi="Times New Roman" w:cs="Times New Roman"/>
          <w:sz w:val="24"/>
          <w:szCs w:val="24"/>
        </w:rPr>
        <w:t xml:space="preserve"> (AGUIAR, 2000. p 09)</w:t>
      </w:r>
      <w:r w:rsidR="006018E9">
        <w:rPr>
          <w:rFonts w:ascii="Times New Roman" w:hAnsi="Times New Roman" w:cs="Times New Roman"/>
          <w:sz w:val="24"/>
          <w:szCs w:val="24"/>
        </w:rPr>
        <w:t>.</w:t>
      </w:r>
    </w:p>
    <w:p w:rsidR="0019376C" w:rsidRDefault="003E7901"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dano ambiental </w:t>
      </w:r>
      <w:r w:rsidR="0096242C">
        <w:rPr>
          <w:rFonts w:ascii="Times New Roman" w:hAnsi="Times New Roman" w:cs="Times New Roman"/>
          <w:sz w:val="24"/>
          <w:szCs w:val="24"/>
        </w:rPr>
        <w:t>é pressuposto para a imputação da responsabilidade nos casos em que há le</w:t>
      </w:r>
      <w:r w:rsidR="0019376C">
        <w:rPr>
          <w:rFonts w:ascii="Times New Roman" w:hAnsi="Times New Roman" w:cs="Times New Roman"/>
          <w:sz w:val="24"/>
          <w:szCs w:val="24"/>
        </w:rPr>
        <w:t>são a determinado bem ambiental</w:t>
      </w:r>
      <w:r w:rsidR="0096242C">
        <w:rPr>
          <w:rFonts w:ascii="Times New Roman" w:hAnsi="Times New Roman" w:cs="Times New Roman"/>
          <w:sz w:val="24"/>
          <w:szCs w:val="24"/>
        </w:rPr>
        <w:t xml:space="preserve"> ou a interesses de terceiros e</w:t>
      </w:r>
      <w:r w:rsidR="0019376C">
        <w:rPr>
          <w:rFonts w:ascii="Times New Roman" w:hAnsi="Times New Roman" w:cs="Times New Roman"/>
          <w:sz w:val="24"/>
          <w:szCs w:val="24"/>
        </w:rPr>
        <w:t>nvolvidos e possui amplo significado apresentado pela doutrina</w:t>
      </w:r>
      <w:r w:rsidR="009F5B53">
        <w:rPr>
          <w:rFonts w:ascii="Times New Roman" w:hAnsi="Times New Roman" w:cs="Times New Roman"/>
          <w:sz w:val="24"/>
          <w:szCs w:val="24"/>
        </w:rPr>
        <w:t>,</w:t>
      </w:r>
      <w:r w:rsidR="0019376C">
        <w:rPr>
          <w:rFonts w:ascii="Times New Roman" w:hAnsi="Times New Roman" w:cs="Times New Roman"/>
          <w:sz w:val="24"/>
          <w:szCs w:val="24"/>
        </w:rPr>
        <w:t xml:space="preserve"> a depender do bem atacado e do meio específico em que este está inserido</w:t>
      </w:r>
      <w:r w:rsidR="003C7478">
        <w:rPr>
          <w:rFonts w:ascii="Times New Roman" w:hAnsi="Times New Roman" w:cs="Times New Roman"/>
          <w:sz w:val="24"/>
          <w:szCs w:val="24"/>
        </w:rPr>
        <w:t xml:space="preserve"> (LEITE e tal</w:t>
      </w:r>
      <w:r w:rsidR="0019376C">
        <w:rPr>
          <w:rFonts w:ascii="Times New Roman" w:hAnsi="Times New Roman" w:cs="Times New Roman"/>
          <w:sz w:val="24"/>
          <w:szCs w:val="24"/>
        </w:rPr>
        <w:t>.</w:t>
      </w:r>
      <w:r w:rsidR="003C7478">
        <w:rPr>
          <w:rFonts w:ascii="Times New Roman" w:hAnsi="Times New Roman" w:cs="Times New Roman"/>
          <w:sz w:val="24"/>
          <w:szCs w:val="24"/>
        </w:rPr>
        <w:t xml:space="preserve"> 2010. p.92).</w:t>
      </w:r>
    </w:p>
    <w:p w:rsidR="006018E9" w:rsidRDefault="006018E9"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F05FEA">
        <w:rPr>
          <w:rFonts w:ascii="Times New Roman" w:hAnsi="Times New Roman" w:cs="Times New Roman"/>
          <w:sz w:val="24"/>
          <w:szCs w:val="24"/>
        </w:rPr>
        <w:t>No caso dos condomínios urbanísticos, os bens evolvidos poderão ser de ordens diversas, como os bens ambientais propriamente ditos (fauna, flora, água) e bens ambientais urbanísticos (ruas e equipamentos públicos)</w:t>
      </w:r>
      <w:r w:rsidR="00E711E4">
        <w:rPr>
          <w:rFonts w:ascii="Times New Roman" w:hAnsi="Times New Roman" w:cs="Times New Roman"/>
          <w:sz w:val="24"/>
          <w:szCs w:val="24"/>
        </w:rPr>
        <w:t>, além dos direitos correlatos</w:t>
      </w:r>
      <w:r w:rsidR="00F05FEA">
        <w:rPr>
          <w:rFonts w:ascii="Times New Roman" w:hAnsi="Times New Roman" w:cs="Times New Roman"/>
          <w:sz w:val="24"/>
          <w:szCs w:val="24"/>
        </w:rPr>
        <w:t>. Os primeiros determinam danos como a subtração de espécies nativas</w:t>
      </w:r>
      <w:r w:rsidR="00B16428">
        <w:rPr>
          <w:rFonts w:ascii="Times New Roman" w:hAnsi="Times New Roman" w:cs="Times New Roman"/>
          <w:sz w:val="24"/>
          <w:szCs w:val="24"/>
        </w:rPr>
        <w:t xml:space="preserve"> </w:t>
      </w:r>
      <w:r w:rsidR="00F05FEA">
        <w:rPr>
          <w:rFonts w:ascii="Times New Roman" w:hAnsi="Times New Roman" w:cs="Times New Roman"/>
          <w:sz w:val="24"/>
          <w:szCs w:val="24"/>
        </w:rPr>
        <w:t>e a poluição de mananciais de água, já os segundos</w:t>
      </w:r>
      <w:r w:rsidR="003156ED">
        <w:rPr>
          <w:rFonts w:ascii="Times New Roman" w:hAnsi="Times New Roman" w:cs="Times New Roman"/>
          <w:sz w:val="24"/>
          <w:szCs w:val="24"/>
        </w:rPr>
        <w:t>,</w:t>
      </w:r>
      <w:r w:rsidR="00F05FEA">
        <w:rPr>
          <w:rFonts w:ascii="Times New Roman" w:hAnsi="Times New Roman" w:cs="Times New Roman"/>
          <w:sz w:val="24"/>
          <w:szCs w:val="24"/>
        </w:rPr>
        <w:t xml:space="preserve"> lesões ao patrimônio urbanístico como a limitação de acesso a bens públicos e danos ao sistema de circulação viário.</w:t>
      </w:r>
    </w:p>
    <w:p w:rsidR="00A551F5" w:rsidRDefault="00A551F5"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 dano ambiental poderá se manifestar de diversas formas, como a direta em que a ação recai diretamente sobre o bem tutelado, de forma indireta quando a falta de cuidados preventivos leva à degradação e ainda de forma reflexa com os danos provocados a terceiros. </w:t>
      </w:r>
    </w:p>
    <w:p w:rsidR="00F75ABD" w:rsidRDefault="00A551F5"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Como grande parte dos danos ambientais ocorrem pelo exercício do direito de propriedade, há de se levantar a questão do ab</w:t>
      </w:r>
      <w:r w:rsidR="00C54805">
        <w:rPr>
          <w:rFonts w:ascii="Times New Roman" w:hAnsi="Times New Roman" w:cs="Times New Roman"/>
          <w:sz w:val="24"/>
          <w:szCs w:val="24"/>
        </w:rPr>
        <w:t>uso deste direito</w:t>
      </w:r>
      <w:r>
        <w:rPr>
          <w:rFonts w:ascii="Times New Roman" w:hAnsi="Times New Roman" w:cs="Times New Roman"/>
          <w:sz w:val="24"/>
          <w:szCs w:val="24"/>
        </w:rPr>
        <w:t xml:space="preserve"> </w:t>
      </w:r>
      <w:r w:rsidR="00C54805">
        <w:rPr>
          <w:rFonts w:ascii="Times New Roman" w:hAnsi="Times New Roman" w:cs="Times New Roman"/>
          <w:sz w:val="24"/>
          <w:szCs w:val="24"/>
        </w:rPr>
        <w:t xml:space="preserve">e os danos causados por ele que muito se distinguem dos provocados pelo ato ilícito, pois no abuso os limites estabelecidos pela lei para o exercício do direito </w:t>
      </w:r>
      <w:r w:rsidR="00F75ABD">
        <w:rPr>
          <w:rFonts w:ascii="Times New Roman" w:hAnsi="Times New Roman" w:cs="Times New Roman"/>
          <w:sz w:val="24"/>
          <w:szCs w:val="24"/>
        </w:rPr>
        <w:t>são obedecidos, mas o gozo ou a fruição são desvirtuados.</w:t>
      </w:r>
      <w:r w:rsidR="00C54805">
        <w:rPr>
          <w:rFonts w:ascii="Times New Roman" w:hAnsi="Times New Roman" w:cs="Times New Roman"/>
          <w:sz w:val="24"/>
          <w:szCs w:val="24"/>
        </w:rPr>
        <w:t xml:space="preserve"> (LEMOS. 200</w:t>
      </w:r>
      <w:r w:rsidR="00E143D1">
        <w:rPr>
          <w:rFonts w:ascii="Times New Roman" w:hAnsi="Times New Roman" w:cs="Times New Roman"/>
          <w:sz w:val="24"/>
          <w:szCs w:val="24"/>
        </w:rPr>
        <w:t>8. p. 107</w:t>
      </w:r>
      <w:r w:rsidR="00C54805">
        <w:rPr>
          <w:rFonts w:ascii="Times New Roman" w:hAnsi="Times New Roman" w:cs="Times New Roman"/>
          <w:sz w:val="24"/>
          <w:szCs w:val="24"/>
        </w:rPr>
        <w:t xml:space="preserve">). </w:t>
      </w:r>
    </w:p>
    <w:p w:rsidR="00A551F5" w:rsidRDefault="00F75ABD"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A2465F">
        <w:rPr>
          <w:rFonts w:ascii="Times New Roman" w:hAnsi="Times New Roman" w:cs="Times New Roman"/>
          <w:sz w:val="24"/>
          <w:szCs w:val="24"/>
        </w:rPr>
        <w:t>Torna-se uma árdua tarefa moldar o instituo do abuso de direito para os casos de responsabilidade ambiental por danos, vezes que o instituto em sua matriz civilista pressupõe o elem</w:t>
      </w:r>
      <w:r w:rsidR="009E39C4">
        <w:rPr>
          <w:rFonts w:ascii="Times New Roman" w:hAnsi="Times New Roman" w:cs="Times New Roman"/>
          <w:sz w:val="24"/>
          <w:szCs w:val="24"/>
        </w:rPr>
        <w:t>ento subjetivo, o que demanda</w:t>
      </w:r>
      <w:r w:rsidR="00A2465F">
        <w:rPr>
          <w:rFonts w:ascii="Times New Roman" w:hAnsi="Times New Roman" w:cs="Times New Roman"/>
          <w:sz w:val="24"/>
          <w:szCs w:val="24"/>
        </w:rPr>
        <w:t xml:space="preserve"> um esforço doutrinário para adaptar o instituto, pois conforme já mencionado, a responsabilidade por danos ao meio ambiente é objetiva.</w:t>
      </w:r>
      <w:r w:rsidR="00A551F5">
        <w:rPr>
          <w:rFonts w:ascii="Times New Roman" w:hAnsi="Times New Roman" w:cs="Times New Roman"/>
          <w:sz w:val="24"/>
          <w:szCs w:val="24"/>
        </w:rPr>
        <w:t xml:space="preserve"> </w:t>
      </w:r>
    </w:p>
    <w:p w:rsidR="00E143D1" w:rsidRDefault="009F5B53"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5E5974">
        <w:rPr>
          <w:rFonts w:ascii="Times New Roman" w:hAnsi="Times New Roman" w:cs="Times New Roman"/>
          <w:sz w:val="24"/>
          <w:szCs w:val="24"/>
        </w:rPr>
        <w:t>Contudo, a teoria moderna sobre abuso de direito, desenvolvida por Josserand trouxe questões relevantes acerca</w:t>
      </w:r>
      <w:r w:rsidR="00E143D1">
        <w:rPr>
          <w:rFonts w:ascii="Times New Roman" w:hAnsi="Times New Roman" w:cs="Times New Roman"/>
          <w:sz w:val="24"/>
          <w:szCs w:val="24"/>
        </w:rPr>
        <w:t xml:space="preserve"> da boa-fé objetiva, afastando </w:t>
      </w:r>
      <w:r w:rsidR="005E5974">
        <w:rPr>
          <w:rFonts w:ascii="Times New Roman" w:hAnsi="Times New Roman" w:cs="Times New Roman"/>
          <w:sz w:val="24"/>
          <w:szCs w:val="24"/>
        </w:rPr>
        <w:t>o instituto do elemento subjetivo, conforme defendido pela teoria dos atos emulativos</w:t>
      </w:r>
      <w:r w:rsidR="00E143D1">
        <w:rPr>
          <w:rFonts w:ascii="Times New Roman" w:hAnsi="Times New Roman" w:cs="Times New Roman"/>
          <w:sz w:val="24"/>
          <w:szCs w:val="24"/>
        </w:rPr>
        <w:t xml:space="preserve">, surgida na França no início do século XX por construção jurisprudencial </w:t>
      </w:r>
      <w:r w:rsidR="00E143D1" w:rsidRPr="00E143D1">
        <w:rPr>
          <w:rFonts w:ascii="Times New Roman" w:hAnsi="Times New Roman" w:cs="Times New Roman"/>
          <w:sz w:val="24"/>
          <w:szCs w:val="24"/>
        </w:rPr>
        <w:t>(</w:t>
      </w:r>
      <w:r w:rsidR="009E39C4">
        <w:rPr>
          <w:rFonts w:ascii="Times New Roman" w:hAnsi="Times New Roman" w:cs="Times New Roman"/>
          <w:sz w:val="24"/>
          <w:szCs w:val="24"/>
        </w:rPr>
        <w:t>idem</w:t>
      </w:r>
      <w:r w:rsidR="00E143D1" w:rsidRPr="00E143D1">
        <w:rPr>
          <w:rFonts w:ascii="Times New Roman" w:hAnsi="Times New Roman" w:cs="Times New Roman"/>
          <w:sz w:val="24"/>
          <w:szCs w:val="24"/>
        </w:rPr>
        <w:t>. p. 108).</w:t>
      </w:r>
    </w:p>
    <w:p w:rsidR="00E143D1" w:rsidRDefault="00E143D1"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5E5974">
        <w:rPr>
          <w:rFonts w:ascii="Times New Roman" w:hAnsi="Times New Roman" w:cs="Times New Roman"/>
          <w:sz w:val="24"/>
          <w:szCs w:val="24"/>
        </w:rPr>
        <w:t>O Código Civil Bras</w:t>
      </w:r>
      <w:r>
        <w:rPr>
          <w:rFonts w:ascii="Times New Roman" w:hAnsi="Times New Roman" w:cs="Times New Roman"/>
          <w:sz w:val="24"/>
          <w:szCs w:val="24"/>
        </w:rPr>
        <w:t>ileiro, ao considerar</w:t>
      </w:r>
      <w:r w:rsidR="005E5974">
        <w:rPr>
          <w:rFonts w:ascii="Times New Roman" w:hAnsi="Times New Roman" w:cs="Times New Roman"/>
          <w:sz w:val="24"/>
          <w:szCs w:val="24"/>
        </w:rPr>
        <w:t xml:space="preserve"> os Princípio</w:t>
      </w:r>
      <w:r>
        <w:rPr>
          <w:rFonts w:ascii="Times New Roman" w:hAnsi="Times New Roman" w:cs="Times New Roman"/>
          <w:sz w:val="24"/>
          <w:szCs w:val="24"/>
        </w:rPr>
        <w:t>s</w:t>
      </w:r>
      <w:r w:rsidR="005E5974">
        <w:rPr>
          <w:rFonts w:ascii="Times New Roman" w:hAnsi="Times New Roman" w:cs="Times New Roman"/>
          <w:sz w:val="24"/>
          <w:szCs w:val="24"/>
        </w:rPr>
        <w:t xml:space="preserve"> da Eticidade </w:t>
      </w:r>
      <w:r>
        <w:rPr>
          <w:rFonts w:ascii="Times New Roman" w:hAnsi="Times New Roman" w:cs="Times New Roman"/>
          <w:sz w:val="24"/>
          <w:szCs w:val="24"/>
        </w:rPr>
        <w:t>e da Socialidade como elementares, adotou em seu artigo 187 a teoria objetiva ao expressar que comete ato ilícito o titular do direito que ao exercê-lo excede os limites impostos por seu fim social ou econômic</w:t>
      </w:r>
      <w:r w:rsidR="009E6342">
        <w:rPr>
          <w:rFonts w:ascii="Times New Roman" w:hAnsi="Times New Roman" w:cs="Times New Roman"/>
          <w:sz w:val="24"/>
          <w:szCs w:val="24"/>
        </w:rPr>
        <w:t>o, a boa-fé e os bons costumes, conforme determina o Enunciado 37 das Jornadas de Direito Civil.</w:t>
      </w:r>
    </w:p>
    <w:p w:rsidR="00E143D1" w:rsidRDefault="00E143D1"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lastRenderedPageBreak/>
        <w:tab/>
      </w:r>
      <w:r w:rsidR="00645A4E">
        <w:rPr>
          <w:rFonts w:ascii="Times New Roman" w:hAnsi="Times New Roman" w:cs="Times New Roman"/>
          <w:sz w:val="24"/>
          <w:szCs w:val="24"/>
        </w:rPr>
        <w:t xml:space="preserve">A Socialidade possui um caráter especial na esfera protetiva dos bens ambientais, qual </w:t>
      </w:r>
      <w:r w:rsidR="005A6D77">
        <w:rPr>
          <w:rFonts w:ascii="Times New Roman" w:hAnsi="Times New Roman" w:cs="Times New Roman"/>
          <w:sz w:val="24"/>
          <w:szCs w:val="24"/>
        </w:rPr>
        <w:t>seja:</w:t>
      </w:r>
      <w:r w:rsidR="00645A4E">
        <w:rPr>
          <w:rFonts w:ascii="Times New Roman" w:hAnsi="Times New Roman" w:cs="Times New Roman"/>
          <w:sz w:val="24"/>
          <w:szCs w:val="24"/>
        </w:rPr>
        <w:t xml:space="preserve"> a função socioambiental da propriedade</w:t>
      </w:r>
      <w:r w:rsidR="005A6D77">
        <w:rPr>
          <w:rFonts w:ascii="Times New Roman" w:hAnsi="Times New Roman" w:cs="Times New Roman"/>
          <w:sz w:val="24"/>
          <w:szCs w:val="24"/>
        </w:rPr>
        <w:t>, instrumento de tutela presente no atual Estado de Direito Ambiental e expresso no parágrafo 1º do artigo 1.228 do Código Civil. Então cabe a seguinte indagação, se o titular do direito de propriedade o exerce com abuso, ou seja, não cumpre seu dever socioambiental haverá responsabilidade?</w:t>
      </w:r>
      <w:r w:rsidR="0090414C">
        <w:rPr>
          <w:rFonts w:ascii="Times New Roman" w:hAnsi="Times New Roman" w:cs="Times New Roman"/>
          <w:sz w:val="24"/>
          <w:szCs w:val="24"/>
        </w:rPr>
        <w:t xml:space="preserve">  E se afirmativo qual tipo de responsabilidade?</w:t>
      </w:r>
    </w:p>
    <w:p w:rsidR="0090414C" w:rsidRDefault="0090414C"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Não há duvidas, conforme já mencionado, quem em um ordenamento jurídico onde o caráter protetivo do meio ambiente se eleva à categoria de norma constitucional, haverá responsabilidade pelos danos causados a bens ambientais e a terceiros nos casos de abuso do direito de propriedade. Contudo</w:t>
      </w:r>
      <w:r w:rsidR="008813CD">
        <w:rPr>
          <w:rFonts w:ascii="Times New Roman" w:hAnsi="Times New Roman" w:cs="Times New Roman"/>
          <w:sz w:val="24"/>
          <w:szCs w:val="24"/>
        </w:rPr>
        <w:t>,</w:t>
      </w:r>
      <w:r>
        <w:rPr>
          <w:rFonts w:ascii="Times New Roman" w:hAnsi="Times New Roman" w:cs="Times New Roman"/>
          <w:sz w:val="24"/>
          <w:szCs w:val="24"/>
        </w:rPr>
        <w:t xml:space="preserve"> o parág</w:t>
      </w:r>
      <w:r w:rsidR="008813CD">
        <w:rPr>
          <w:rFonts w:ascii="Times New Roman" w:hAnsi="Times New Roman" w:cs="Times New Roman"/>
          <w:sz w:val="24"/>
          <w:szCs w:val="24"/>
        </w:rPr>
        <w:t>rafo segundo do artigo 1.228, quando</w:t>
      </w:r>
      <w:r>
        <w:rPr>
          <w:rFonts w:ascii="Times New Roman" w:hAnsi="Times New Roman" w:cs="Times New Roman"/>
          <w:sz w:val="24"/>
          <w:szCs w:val="24"/>
        </w:rPr>
        <w:t xml:space="preserve"> considerado para exegese do tema, causa grande celeuma por adotar a teoria dos atos emulativos que prescinde da culpa</w:t>
      </w:r>
      <w:r w:rsidR="008813CD">
        <w:rPr>
          <w:rFonts w:ascii="Times New Roman" w:hAnsi="Times New Roman" w:cs="Times New Roman"/>
          <w:sz w:val="24"/>
          <w:szCs w:val="24"/>
        </w:rPr>
        <w:t xml:space="preserve"> (STOCO, 2014. p. 197)</w:t>
      </w:r>
      <w:r>
        <w:rPr>
          <w:rFonts w:ascii="Times New Roman" w:hAnsi="Times New Roman" w:cs="Times New Roman"/>
          <w:sz w:val="24"/>
          <w:szCs w:val="24"/>
        </w:rPr>
        <w:t>.</w:t>
      </w:r>
    </w:p>
    <w:p w:rsidR="009E6342" w:rsidRDefault="0090414C"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12152D">
        <w:rPr>
          <w:rFonts w:ascii="Times New Roman" w:hAnsi="Times New Roman" w:cs="Times New Roman"/>
          <w:sz w:val="24"/>
          <w:szCs w:val="24"/>
        </w:rPr>
        <w:t>Caso comum em que ocorre o abuso de direito de propriedade, é aquele em que o proprietário se vale de ofendículos, como cercas elétricas e concertinas para a proteção patrimonial. Não raro são encontrados espécies da fauna local presos, mortos ou feridos, como micos, araras, papagaios e outros e se considerado o disposto no parágrafo 2º do artigo 1.228</w:t>
      </w:r>
      <w:r w:rsidR="0019028C">
        <w:rPr>
          <w:rFonts w:ascii="Times New Roman" w:hAnsi="Times New Roman" w:cs="Times New Roman"/>
          <w:sz w:val="24"/>
          <w:szCs w:val="24"/>
        </w:rPr>
        <w:t xml:space="preserve"> do Código</w:t>
      </w:r>
      <w:r w:rsidR="0012152D">
        <w:rPr>
          <w:rFonts w:ascii="Times New Roman" w:hAnsi="Times New Roman" w:cs="Times New Roman"/>
          <w:sz w:val="24"/>
          <w:szCs w:val="24"/>
        </w:rPr>
        <w:t xml:space="preserve"> deveria se</w:t>
      </w:r>
      <w:r w:rsidR="009E6342">
        <w:rPr>
          <w:rFonts w:ascii="Times New Roman" w:hAnsi="Times New Roman" w:cs="Times New Roman"/>
          <w:sz w:val="24"/>
          <w:szCs w:val="24"/>
        </w:rPr>
        <w:t>r realizada a apuração de culpa, contudo frente à natureza do bem atacado</w:t>
      </w:r>
      <w:r w:rsidR="008309F9">
        <w:rPr>
          <w:rFonts w:ascii="Times New Roman" w:hAnsi="Times New Roman" w:cs="Times New Roman"/>
          <w:sz w:val="24"/>
          <w:szCs w:val="24"/>
        </w:rPr>
        <w:t xml:space="preserve"> e a função social da propriedade, a análise do </w:t>
      </w:r>
      <w:r w:rsidR="009E6342">
        <w:rPr>
          <w:rFonts w:ascii="Times New Roman" w:hAnsi="Times New Roman" w:cs="Times New Roman"/>
          <w:sz w:val="24"/>
          <w:szCs w:val="24"/>
        </w:rPr>
        <w:t>elemento subjetivo será dispensad</w:t>
      </w:r>
      <w:r w:rsidR="008309F9">
        <w:rPr>
          <w:rFonts w:ascii="Times New Roman" w:hAnsi="Times New Roman" w:cs="Times New Roman"/>
          <w:sz w:val="24"/>
          <w:szCs w:val="24"/>
        </w:rPr>
        <w:t>a</w:t>
      </w:r>
      <w:r w:rsidR="00CB05EA">
        <w:rPr>
          <w:rFonts w:ascii="Times New Roman" w:hAnsi="Times New Roman" w:cs="Times New Roman"/>
          <w:sz w:val="24"/>
          <w:szCs w:val="24"/>
        </w:rPr>
        <w:t>.</w:t>
      </w:r>
    </w:p>
    <w:p w:rsidR="00CB05EA" w:rsidRDefault="00CB05EA"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 </w:t>
      </w:r>
      <w:r w:rsidR="008309F9">
        <w:rPr>
          <w:rFonts w:ascii="Times New Roman" w:hAnsi="Times New Roman" w:cs="Times New Roman"/>
          <w:sz w:val="24"/>
          <w:szCs w:val="24"/>
        </w:rPr>
        <w:t>E</w:t>
      </w:r>
      <w:r>
        <w:rPr>
          <w:rFonts w:ascii="Times New Roman" w:hAnsi="Times New Roman" w:cs="Times New Roman"/>
          <w:sz w:val="24"/>
          <w:szCs w:val="24"/>
        </w:rPr>
        <w:t xml:space="preserve">nunciado 49 das Jornadas de Direito Civil afirma que a regra constante do §2º do artigo 1.228 do Código Civil deverá ser interpretada de forma restrita, </w:t>
      </w:r>
      <w:r>
        <w:rPr>
          <w:rFonts w:ascii="Times New Roman" w:hAnsi="Times New Roman" w:cs="Times New Roman"/>
          <w:i/>
          <w:sz w:val="24"/>
          <w:szCs w:val="24"/>
        </w:rPr>
        <w:t>em harmonia com a função social da propriedade e com o disposto no artigo 187.</w:t>
      </w:r>
      <w:r>
        <w:rPr>
          <w:rFonts w:ascii="Times New Roman" w:hAnsi="Times New Roman" w:cs="Times New Roman"/>
          <w:sz w:val="24"/>
          <w:szCs w:val="24"/>
        </w:rPr>
        <w:t xml:space="preserve"> Ora, seria um disparate o Conselho Nacional de Justiça afastar o eleme</w:t>
      </w:r>
      <w:r w:rsidR="008309F9">
        <w:rPr>
          <w:rFonts w:ascii="Times New Roman" w:hAnsi="Times New Roman" w:cs="Times New Roman"/>
          <w:sz w:val="24"/>
          <w:szCs w:val="24"/>
        </w:rPr>
        <w:t>nto subjetivo do artigo 187, conforme</w:t>
      </w:r>
      <w:r>
        <w:rPr>
          <w:rFonts w:ascii="Times New Roman" w:hAnsi="Times New Roman" w:cs="Times New Roman"/>
          <w:sz w:val="24"/>
          <w:szCs w:val="24"/>
        </w:rPr>
        <w:t xml:space="preserve"> o determinado no Enunciado 37 e não considerar o mesmo para </w:t>
      </w:r>
      <w:proofErr w:type="gramStart"/>
      <w:r>
        <w:rPr>
          <w:rFonts w:ascii="Times New Roman" w:hAnsi="Times New Roman" w:cs="Times New Roman"/>
          <w:sz w:val="24"/>
          <w:szCs w:val="24"/>
        </w:rPr>
        <w:t>o 49</w:t>
      </w:r>
      <w:proofErr w:type="gramEnd"/>
      <w:r>
        <w:rPr>
          <w:rFonts w:ascii="Times New Roman" w:hAnsi="Times New Roman" w:cs="Times New Roman"/>
          <w:sz w:val="24"/>
          <w:szCs w:val="24"/>
        </w:rPr>
        <w:t>, portanto, ao trazer o conhecimento da área civil para a ambiental, pode-se concluir que a Responsabilidade Ambiental nos casos de abuso do direito de propriedade será objetiva.</w:t>
      </w:r>
    </w:p>
    <w:p w:rsidR="00FB0CED" w:rsidRDefault="0009162E"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Assentadas as premissas acima, não há dúvidas acerca da natureza objetiva da Responsabilidade Civil Ambiental no Direito Brasileiro,</w:t>
      </w:r>
      <w:r w:rsidR="00FB0CED">
        <w:rPr>
          <w:rFonts w:ascii="Times New Roman" w:hAnsi="Times New Roman" w:cs="Times New Roman"/>
          <w:sz w:val="24"/>
          <w:szCs w:val="24"/>
        </w:rPr>
        <w:t xml:space="preserve"> assim como sua solidariedade, entendimento positivado no artigo 942 do Código Civil e assentado na jurisprud</w:t>
      </w:r>
      <w:r w:rsidR="00BD7C49">
        <w:rPr>
          <w:rFonts w:ascii="Times New Roman" w:hAnsi="Times New Roman" w:cs="Times New Roman"/>
          <w:sz w:val="24"/>
          <w:szCs w:val="24"/>
        </w:rPr>
        <w:t>ência dos Tribunais Superiores conforme se verá ainda neste trabalho.</w:t>
      </w:r>
    </w:p>
    <w:p w:rsidR="0009162E" w:rsidRDefault="00FB0CED"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C</w:t>
      </w:r>
      <w:r w:rsidR="0009162E">
        <w:rPr>
          <w:rFonts w:ascii="Times New Roman" w:hAnsi="Times New Roman" w:cs="Times New Roman"/>
          <w:sz w:val="24"/>
          <w:szCs w:val="24"/>
        </w:rPr>
        <w:t>ontudo</w:t>
      </w:r>
      <w:r>
        <w:rPr>
          <w:rFonts w:ascii="Times New Roman" w:hAnsi="Times New Roman" w:cs="Times New Roman"/>
          <w:sz w:val="24"/>
          <w:szCs w:val="24"/>
        </w:rPr>
        <w:t>,</w:t>
      </w:r>
      <w:r w:rsidR="0009162E">
        <w:rPr>
          <w:rFonts w:ascii="Times New Roman" w:hAnsi="Times New Roman" w:cs="Times New Roman"/>
          <w:sz w:val="24"/>
          <w:szCs w:val="24"/>
        </w:rPr>
        <w:t xml:space="preserve"> a doutrina faz a distinção em relação aos efeitos da responsabilidade perante o fato danoso ambiental</w:t>
      </w:r>
      <w:r w:rsidR="00383B3B">
        <w:rPr>
          <w:rFonts w:ascii="Times New Roman" w:hAnsi="Times New Roman" w:cs="Times New Roman"/>
          <w:sz w:val="24"/>
          <w:szCs w:val="24"/>
        </w:rPr>
        <w:t>, a depender</w:t>
      </w:r>
      <w:r w:rsidR="008309F9">
        <w:rPr>
          <w:rFonts w:ascii="Times New Roman" w:hAnsi="Times New Roman" w:cs="Times New Roman"/>
          <w:sz w:val="24"/>
          <w:szCs w:val="24"/>
        </w:rPr>
        <w:t xml:space="preserve"> do risco criado pela atividade</w:t>
      </w:r>
      <w:r w:rsidR="00383B3B">
        <w:rPr>
          <w:rFonts w:ascii="Times New Roman" w:hAnsi="Times New Roman" w:cs="Times New Roman"/>
          <w:sz w:val="24"/>
          <w:szCs w:val="24"/>
        </w:rPr>
        <w:t xml:space="preserve"> ou da assunção de atividade extremamente danosa, o que levaria a co</w:t>
      </w:r>
      <w:r>
        <w:rPr>
          <w:rFonts w:ascii="Times New Roman" w:hAnsi="Times New Roman" w:cs="Times New Roman"/>
          <w:sz w:val="24"/>
          <w:szCs w:val="24"/>
        </w:rPr>
        <w:t>nsideração de um risco integral, em que se desconsidera qualquer forma de excludente.</w:t>
      </w:r>
    </w:p>
    <w:p w:rsidR="00467719" w:rsidRPr="00CB05EA" w:rsidRDefault="00467719"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lastRenderedPageBreak/>
        <w:tab/>
      </w:r>
      <w:r w:rsidR="00235427">
        <w:rPr>
          <w:rFonts w:ascii="Times New Roman" w:hAnsi="Times New Roman" w:cs="Times New Roman"/>
          <w:sz w:val="24"/>
          <w:szCs w:val="24"/>
        </w:rPr>
        <w:t>A Teoria do Risco tem seu arcabouço na ideia de sociedade de risco, é o que Caio Mario da Silva já afirmava ser um produto do desenvolvimento industrial incontrolável que determina situações novas com tanta rapidez que fica quase impossível verificar o elemento culpa nas relações de ato-dano. Constata-se então a necessidade de se voltar os olhos da dogmática para a vítima, seja ela uma pessoa, bem ou direito</w:t>
      </w:r>
      <w:r w:rsidR="00981FDD">
        <w:rPr>
          <w:rFonts w:ascii="Times New Roman" w:hAnsi="Times New Roman" w:cs="Times New Roman"/>
          <w:sz w:val="24"/>
          <w:szCs w:val="24"/>
        </w:rPr>
        <w:t xml:space="preserve"> (PEREIRA, 1990. P.35)</w:t>
      </w:r>
      <w:r w:rsidR="00235427">
        <w:rPr>
          <w:rFonts w:ascii="Times New Roman" w:hAnsi="Times New Roman" w:cs="Times New Roman"/>
          <w:sz w:val="24"/>
          <w:szCs w:val="24"/>
        </w:rPr>
        <w:t>.</w:t>
      </w:r>
    </w:p>
    <w:p w:rsidR="005A6D77" w:rsidRDefault="009E6342"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2452B8">
        <w:rPr>
          <w:rFonts w:ascii="Times New Roman" w:hAnsi="Times New Roman" w:cs="Times New Roman"/>
          <w:sz w:val="24"/>
          <w:szCs w:val="24"/>
        </w:rPr>
        <w:t>A visão clássica trazida pelo civilista se aplica as relações que envolvem dano ambiental, ao se considerar a natureza dos bem tutelados, pois são os mesmos ambientais e espécie de bens difusos que possuem tutela específica e em uma sociedade capitalista, na qual os métodos produtivos assumem riscos diversos, o meio ambiente coloca-se em uma posição de potencial vítima frente aos possíveis danos advindos da atividade industrial.</w:t>
      </w:r>
    </w:p>
    <w:p w:rsidR="002452B8" w:rsidRDefault="002452B8"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AA504B">
        <w:rPr>
          <w:rFonts w:ascii="Times New Roman" w:hAnsi="Times New Roman" w:cs="Times New Roman"/>
          <w:sz w:val="24"/>
          <w:szCs w:val="24"/>
        </w:rPr>
        <w:t xml:space="preserve">Frente a tais riscos assumidos e suportados pelos empresários, surgiu na doutrina e jurisprudência </w:t>
      </w:r>
      <w:proofErr w:type="gramStart"/>
      <w:r w:rsidR="00AA504B">
        <w:rPr>
          <w:rFonts w:ascii="Times New Roman" w:hAnsi="Times New Roman" w:cs="Times New Roman"/>
          <w:sz w:val="24"/>
          <w:szCs w:val="24"/>
        </w:rPr>
        <w:t>a</w:t>
      </w:r>
      <w:proofErr w:type="gramEnd"/>
      <w:r w:rsidR="00AA504B">
        <w:rPr>
          <w:rFonts w:ascii="Times New Roman" w:hAnsi="Times New Roman" w:cs="Times New Roman"/>
          <w:sz w:val="24"/>
          <w:szCs w:val="24"/>
        </w:rPr>
        <w:t xml:space="preserve"> aplicação da teoria do risco criado aos casos de responsabilidade por dano ambiental, esta por sua vez de ordem também civilista, incorporada ao ordenamento jurídico brasileiro pelo artigo 927 do Código Civil, que afirma </w:t>
      </w:r>
      <w:r w:rsidR="00A9441B">
        <w:rPr>
          <w:rFonts w:ascii="Times New Roman" w:hAnsi="Times New Roman" w:cs="Times New Roman"/>
          <w:sz w:val="24"/>
          <w:szCs w:val="24"/>
        </w:rPr>
        <w:t>ser a obrigação de reparar o dano independente de culpa nos casos especificados em lei ou nos casos em que a atividade provocar por sua natureza, riscos aos direitos de outrem</w:t>
      </w:r>
      <w:r w:rsidR="00164FC4">
        <w:rPr>
          <w:rFonts w:ascii="Times New Roman" w:hAnsi="Times New Roman" w:cs="Times New Roman"/>
          <w:sz w:val="24"/>
          <w:szCs w:val="24"/>
        </w:rPr>
        <w:t xml:space="preserve"> (LEITE e AYALA, 2010.p. 131)</w:t>
      </w:r>
      <w:r w:rsidR="00A9441B">
        <w:rPr>
          <w:rFonts w:ascii="Times New Roman" w:hAnsi="Times New Roman" w:cs="Times New Roman"/>
          <w:sz w:val="24"/>
          <w:szCs w:val="24"/>
        </w:rPr>
        <w:t>.</w:t>
      </w:r>
    </w:p>
    <w:p w:rsidR="00A9441B" w:rsidRDefault="003D7953"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394EC9">
        <w:rPr>
          <w:rFonts w:ascii="Times New Roman" w:hAnsi="Times New Roman" w:cs="Times New Roman"/>
          <w:sz w:val="24"/>
          <w:szCs w:val="24"/>
        </w:rPr>
        <w:t xml:space="preserve">A Teoria do Risco Criado admite causas excludentes de responsabilidade que </w:t>
      </w:r>
      <w:r w:rsidR="00771A00">
        <w:rPr>
          <w:rFonts w:ascii="Times New Roman" w:hAnsi="Times New Roman" w:cs="Times New Roman"/>
          <w:sz w:val="24"/>
          <w:szCs w:val="24"/>
        </w:rPr>
        <w:t>são a culpa exclusiva da vítima, fato de terceiros, caso fortuito ou força maior.</w:t>
      </w:r>
      <w:r w:rsidR="00583ACB">
        <w:rPr>
          <w:rFonts w:ascii="Times New Roman" w:hAnsi="Times New Roman" w:cs="Times New Roman"/>
          <w:sz w:val="24"/>
          <w:szCs w:val="24"/>
        </w:rPr>
        <w:t xml:space="preserve"> E</w:t>
      </w:r>
      <w:r w:rsidR="00771A00">
        <w:rPr>
          <w:rFonts w:ascii="Times New Roman" w:hAnsi="Times New Roman" w:cs="Times New Roman"/>
          <w:sz w:val="24"/>
          <w:szCs w:val="24"/>
        </w:rPr>
        <w:t xml:space="preserve">sta teoria não se vincula a obtenção de lucro com o empreendimento, basta </w:t>
      </w:r>
      <w:proofErr w:type="gramStart"/>
      <w:r w:rsidR="00771A00">
        <w:rPr>
          <w:rFonts w:ascii="Times New Roman" w:hAnsi="Times New Roman" w:cs="Times New Roman"/>
          <w:sz w:val="24"/>
          <w:szCs w:val="24"/>
        </w:rPr>
        <w:t>a</w:t>
      </w:r>
      <w:proofErr w:type="gramEnd"/>
      <w:r w:rsidR="00771A00">
        <w:rPr>
          <w:rFonts w:ascii="Times New Roman" w:hAnsi="Times New Roman" w:cs="Times New Roman"/>
          <w:sz w:val="24"/>
          <w:szCs w:val="24"/>
        </w:rPr>
        <w:t xml:space="preserve"> responsabilidade pela criação do risco ao bem tutelado</w:t>
      </w:r>
      <w:r w:rsidR="00583ACB">
        <w:rPr>
          <w:rFonts w:ascii="Times New Roman" w:hAnsi="Times New Roman" w:cs="Times New Roman"/>
          <w:sz w:val="24"/>
          <w:szCs w:val="24"/>
        </w:rPr>
        <w:t>, logo com bases nas teorias da sociedade de risco</w:t>
      </w:r>
      <w:r w:rsidR="00771A00">
        <w:rPr>
          <w:rFonts w:ascii="Times New Roman" w:hAnsi="Times New Roman" w:cs="Times New Roman"/>
          <w:sz w:val="24"/>
          <w:szCs w:val="24"/>
        </w:rPr>
        <w:t xml:space="preserve"> </w:t>
      </w:r>
      <w:r w:rsidR="00583ACB">
        <w:rPr>
          <w:rFonts w:ascii="Times New Roman" w:hAnsi="Times New Roman" w:cs="Times New Roman"/>
          <w:sz w:val="24"/>
          <w:szCs w:val="24"/>
        </w:rPr>
        <w:t xml:space="preserve">e na justiça distributiva (CANOTILHO, 2003. p. 143). </w:t>
      </w:r>
    </w:p>
    <w:p w:rsidR="00D5796C" w:rsidRDefault="00771A00"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Conforme se verá na última parte</w:t>
      </w:r>
      <w:r w:rsidR="00D5796C">
        <w:rPr>
          <w:rFonts w:ascii="Times New Roman" w:hAnsi="Times New Roman" w:cs="Times New Roman"/>
          <w:sz w:val="24"/>
          <w:szCs w:val="24"/>
        </w:rPr>
        <w:t xml:space="preserve"> deste artigo, as decisões dos tribunais brasileiros são vacilantes no que concerne a qual modalidade de risco criado adotar para a solução das lides que envolvem dano ambiental, ora se depara com o risco-profissional, onde quem exerce atividade de natureza profissional deve arcar com os fa</w:t>
      </w:r>
      <w:r w:rsidR="00E12C2A">
        <w:rPr>
          <w:rFonts w:ascii="Times New Roman" w:hAnsi="Times New Roman" w:cs="Times New Roman"/>
          <w:sz w:val="24"/>
          <w:szCs w:val="24"/>
        </w:rPr>
        <w:t xml:space="preserve">tos danosos advindos da mesma </w:t>
      </w:r>
      <w:r w:rsidR="00D5796C">
        <w:rPr>
          <w:rFonts w:ascii="Times New Roman" w:hAnsi="Times New Roman" w:cs="Times New Roman"/>
          <w:sz w:val="24"/>
          <w:szCs w:val="24"/>
        </w:rPr>
        <w:t>o</w:t>
      </w:r>
      <w:r w:rsidR="00E12C2A">
        <w:rPr>
          <w:rFonts w:ascii="Times New Roman" w:hAnsi="Times New Roman" w:cs="Times New Roman"/>
          <w:sz w:val="24"/>
          <w:szCs w:val="24"/>
        </w:rPr>
        <w:t>ra com o</w:t>
      </w:r>
      <w:r w:rsidR="00D5796C">
        <w:rPr>
          <w:rFonts w:ascii="Times New Roman" w:hAnsi="Times New Roman" w:cs="Times New Roman"/>
          <w:sz w:val="24"/>
          <w:szCs w:val="24"/>
        </w:rPr>
        <w:t xml:space="preserve"> risco-benefício, </w:t>
      </w:r>
      <w:r w:rsidR="00E12C2A">
        <w:rPr>
          <w:rFonts w:ascii="Times New Roman" w:hAnsi="Times New Roman" w:cs="Times New Roman"/>
          <w:sz w:val="24"/>
          <w:szCs w:val="24"/>
        </w:rPr>
        <w:t>segundo o qual</w:t>
      </w:r>
      <w:r w:rsidR="00D5796C">
        <w:rPr>
          <w:rFonts w:ascii="Times New Roman" w:hAnsi="Times New Roman" w:cs="Times New Roman"/>
          <w:sz w:val="24"/>
          <w:szCs w:val="24"/>
        </w:rPr>
        <w:t xml:space="preserve"> aquele que colhe o bônus sofrerá o ônus.  </w:t>
      </w:r>
    </w:p>
    <w:p w:rsidR="00771A00" w:rsidRDefault="00D5796C"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 diferenciação de tais efeitos é de suma importância para a determinação da extensão dos danos nos casos de implantação de loteamentos</w:t>
      </w:r>
      <w:r w:rsidR="001A522A">
        <w:rPr>
          <w:rFonts w:ascii="Times New Roman" w:hAnsi="Times New Roman" w:cs="Times New Roman"/>
          <w:sz w:val="24"/>
          <w:szCs w:val="24"/>
        </w:rPr>
        <w:t>, em muitos a teoria do risco-benefício se manifesta como a mais justa,</w:t>
      </w:r>
      <w:r w:rsidR="00E12C2A">
        <w:rPr>
          <w:rFonts w:ascii="Times New Roman" w:hAnsi="Times New Roman" w:cs="Times New Roman"/>
          <w:sz w:val="24"/>
          <w:szCs w:val="24"/>
        </w:rPr>
        <w:t xml:space="preserve"> como os casos em que há dano moral coletivo,</w:t>
      </w:r>
      <w:r w:rsidR="001A522A">
        <w:rPr>
          <w:rFonts w:ascii="Times New Roman" w:hAnsi="Times New Roman" w:cs="Times New Roman"/>
          <w:sz w:val="24"/>
          <w:szCs w:val="24"/>
        </w:rPr>
        <w:t xml:space="preserve"> em outros a presença de um risco-prov</w:t>
      </w:r>
      <w:r w:rsidR="00E12C2A">
        <w:rPr>
          <w:rFonts w:ascii="Times New Roman" w:hAnsi="Times New Roman" w:cs="Times New Roman"/>
          <w:sz w:val="24"/>
          <w:szCs w:val="24"/>
        </w:rPr>
        <w:t xml:space="preserve">eito continuado, onde aquele </w:t>
      </w:r>
      <w:r w:rsidR="001A522A">
        <w:rPr>
          <w:rFonts w:ascii="Times New Roman" w:hAnsi="Times New Roman" w:cs="Times New Roman"/>
          <w:sz w:val="24"/>
          <w:szCs w:val="24"/>
        </w:rPr>
        <w:t>que aufere proveito a qualquer</w:t>
      </w:r>
      <w:r w:rsidR="00E12C2A">
        <w:rPr>
          <w:rFonts w:ascii="Times New Roman" w:hAnsi="Times New Roman" w:cs="Times New Roman"/>
          <w:sz w:val="24"/>
          <w:szCs w:val="24"/>
        </w:rPr>
        <w:t xml:space="preserve"> tempo, também será responsável, aqui</w:t>
      </w:r>
      <w:r w:rsidR="00E35B41">
        <w:rPr>
          <w:rFonts w:ascii="Times New Roman" w:hAnsi="Times New Roman" w:cs="Times New Roman"/>
          <w:sz w:val="24"/>
          <w:szCs w:val="24"/>
        </w:rPr>
        <w:t>,</w:t>
      </w:r>
      <w:r w:rsidR="00E12C2A">
        <w:rPr>
          <w:rFonts w:ascii="Times New Roman" w:hAnsi="Times New Roman" w:cs="Times New Roman"/>
          <w:sz w:val="24"/>
          <w:szCs w:val="24"/>
        </w:rPr>
        <w:t xml:space="preserve"> a responsabilização do proprietário adquirente. </w:t>
      </w:r>
    </w:p>
    <w:p w:rsidR="004025F1" w:rsidRDefault="00E35B41"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 presente trabalho não irá se aprofundar nas teorias referentes ao nexo causal, por hora cabe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afirmação de que a</w:t>
      </w:r>
      <w:r w:rsidR="00883752">
        <w:rPr>
          <w:rFonts w:ascii="Times New Roman" w:hAnsi="Times New Roman" w:cs="Times New Roman"/>
          <w:sz w:val="24"/>
          <w:szCs w:val="24"/>
        </w:rPr>
        <w:t xml:space="preserve"> apropriação pelo Direito Ambiental Brasileiro</w:t>
      </w:r>
      <w:r>
        <w:rPr>
          <w:rFonts w:ascii="Times New Roman" w:hAnsi="Times New Roman" w:cs="Times New Roman"/>
          <w:sz w:val="24"/>
          <w:szCs w:val="24"/>
        </w:rPr>
        <w:t xml:space="preserve"> da teoria da </w:t>
      </w:r>
      <w:r>
        <w:rPr>
          <w:rFonts w:ascii="Times New Roman" w:hAnsi="Times New Roman" w:cs="Times New Roman"/>
          <w:sz w:val="24"/>
          <w:szCs w:val="24"/>
        </w:rPr>
        <w:lastRenderedPageBreak/>
        <w:t>causalidade adequada</w:t>
      </w:r>
      <w:r w:rsidR="00883752">
        <w:rPr>
          <w:rFonts w:ascii="Times New Roman" w:hAnsi="Times New Roman" w:cs="Times New Roman"/>
          <w:sz w:val="24"/>
          <w:szCs w:val="24"/>
        </w:rPr>
        <w:t xml:space="preserve"> se torna bastante</w:t>
      </w:r>
      <w:r w:rsidR="000B7B66">
        <w:rPr>
          <w:rFonts w:ascii="Times New Roman" w:hAnsi="Times New Roman" w:cs="Times New Roman"/>
          <w:sz w:val="24"/>
          <w:szCs w:val="24"/>
        </w:rPr>
        <w:t xml:space="preserve"> útil</w:t>
      </w:r>
      <w:r w:rsidR="00883752">
        <w:rPr>
          <w:rFonts w:ascii="Times New Roman" w:hAnsi="Times New Roman" w:cs="Times New Roman"/>
          <w:sz w:val="24"/>
          <w:szCs w:val="24"/>
        </w:rPr>
        <w:t xml:space="preserve">, pois para a apuração da responsabilidade, há de se </w:t>
      </w:r>
      <w:r w:rsidR="00294DD4">
        <w:rPr>
          <w:rFonts w:ascii="Times New Roman" w:hAnsi="Times New Roman" w:cs="Times New Roman"/>
          <w:sz w:val="24"/>
          <w:szCs w:val="24"/>
        </w:rPr>
        <w:t>perquirir</w:t>
      </w:r>
      <w:r w:rsidR="00883752">
        <w:rPr>
          <w:rFonts w:ascii="Times New Roman" w:hAnsi="Times New Roman" w:cs="Times New Roman"/>
          <w:sz w:val="24"/>
          <w:szCs w:val="24"/>
        </w:rPr>
        <w:t xml:space="preserve"> a relação </w:t>
      </w:r>
      <w:r w:rsidR="00294DD4">
        <w:rPr>
          <w:rFonts w:ascii="Times New Roman" w:hAnsi="Times New Roman" w:cs="Times New Roman"/>
          <w:sz w:val="24"/>
          <w:szCs w:val="24"/>
        </w:rPr>
        <w:t>das causas</w:t>
      </w:r>
      <w:r w:rsidR="00883752">
        <w:rPr>
          <w:rFonts w:ascii="Times New Roman" w:hAnsi="Times New Roman" w:cs="Times New Roman"/>
          <w:sz w:val="24"/>
          <w:szCs w:val="24"/>
        </w:rPr>
        <w:t xml:space="preserve"> e deverá o intérprete </w:t>
      </w:r>
      <w:r w:rsidR="00294DD4">
        <w:rPr>
          <w:rFonts w:ascii="Times New Roman" w:hAnsi="Times New Roman" w:cs="Times New Roman"/>
          <w:sz w:val="24"/>
          <w:szCs w:val="24"/>
        </w:rPr>
        <w:t>avaliar as</w:t>
      </w:r>
      <w:r w:rsidR="000B7B66">
        <w:rPr>
          <w:rFonts w:ascii="Times New Roman" w:hAnsi="Times New Roman" w:cs="Times New Roman"/>
          <w:sz w:val="24"/>
          <w:szCs w:val="24"/>
        </w:rPr>
        <w:t xml:space="preserve"> que realmente foram decisivas para o resultado, evitando assim um regresso ao infinito (STOCO, 2013. p. 229).</w:t>
      </w:r>
      <w:r w:rsidR="00883752">
        <w:rPr>
          <w:rFonts w:ascii="Times New Roman" w:hAnsi="Times New Roman" w:cs="Times New Roman"/>
          <w:sz w:val="24"/>
          <w:szCs w:val="24"/>
        </w:rPr>
        <w:t xml:space="preserve">  </w:t>
      </w:r>
    </w:p>
    <w:p w:rsidR="009D5435" w:rsidRDefault="004025F1"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883752">
        <w:rPr>
          <w:rFonts w:ascii="Times New Roman" w:hAnsi="Times New Roman" w:cs="Times New Roman"/>
          <w:sz w:val="24"/>
          <w:szCs w:val="24"/>
        </w:rPr>
        <w:t xml:space="preserve">Pensar ao </w:t>
      </w:r>
      <w:r w:rsidR="00315AE3">
        <w:rPr>
          <w:rFonts w:ascii="Times New Roman" w:hAnsi="Times New Roman" w:cs="Times New Roman"/>
          <w:sz w:val="24"/>
          <w:szCs w:val="24"/>
        </w:rPr>
        <w:t>contrário é presumir</w:t>
      </w:r>
      <w:r w:rsidR="00883752">
        <w:rPr>
          <w:rFonts w:ascii="Times New Roman" w:hAnsi="Times New Roman" w:cs="Times New Roman"/>
          <w:sz w:val="24"/>
          <w:szCs w:val="24"/>
        </w:rPr>
        <w:t xml:space="preserve"> a adoção da teoria do risco integral que representa medida excepcional em um ordenamento que preza pela segurança das relações jurídicas</w:t>
      </w:r>
      <w:r>
        <w:rPr>
          <w:rFonts w:ascii="Times New Roman" w:hAnsi="Times New Roman" w:cs="Times New Roman"/>
          <w:sz w:val="24"/>
          <w:szCs w:val="24"/>
        </w:rPr>
        <w:t>, portanto</w:t>
      </w:r>
      <w:r w:rsidR="00294DD4">
        <w:rPr>
          <w:rFonts w:ascii="Times New Roman" w:hAnsi="Times New Roman" w:cs="Times New Roman"/>
          <w:sz w:val="24"/>
          <w:szCs w:val="24"/>
        </w:rPr>
        <w:t>,</w:t>
      </w:r>
      <w:r>
        <w:rPr>
          <w:rFonts w:ascii="Times New Roman" w:hAnsi="Times New Roman" w:cs="Times New Roman"/>
          <w:sz w:val="24"/>
          <w:szCs w:val="24"/>
        </w:rPr>
        <w:t xml:space="preserve"> o que parece mais acertado é teoria da causalidade adequada, em que no feixe de causas pretere-se a análise das que razoavelmente contribuíram para o dano, seu incremento ou sua manutenção</w:t>
      </w:r>
      <w:r w:rsidR="0019661C">
        <w:rPr>
          <w:rFonts w:ascii="Times New Roman" w:hAnsi="Times New Roman" w:cs="Times New Roman"/>
          <w:sz w:val="24"/>
          <w:szCs w:val="24"/>
        </w:rPr>
        <w:t xml:space="preserve"> (BEDRAN e MAYER, 2013. p. 57)</w:t>
      </w:r>
      <w:r>
        <w:rPr>
          <w:rFonts w:ascii="Times New Roman" w:hAnsi="Times New Roman" w:cs="Times New Roman"/>
          <w:sz w:val="24"/>
          <w:szCs w:val="24"/>
        </w:rPr>
        <w:t>.</w:t>
      </w:r>
    </w:p>
    <w:p w:rsidR="00AD4DC5" w:rsidRDefault="009D5435"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 Teoria do Risco Integral foi adotada pela Constituição da República nos casos de acidentes com usinas nucleares (art. 21. Inc. XXIII d’</w:t>
      </w:r>
      <w:r w:rsidR="00221F89">
        <w:rPr>
          <w:rFonts w:ascii="Times New Roman" w:hAnsi="Times New Roman" w:cs="Times New Roman"/>
          <w:sz w:val="24"/>
          <w:szCs w:val="24"/>
        </w:rPr>
        <w:t xml:space="preserve">), contudo </w:t>
      </w:r>
      <w:r>
        <w:rPr>
          <w:rFonts w:ascii="Times New Roman" w:hAnsi="Times New Roman" w:cs="Times New Roman"/>
          <w:sz w:val="24"/>
          <w:szCs w:val="24"/>
        </w:rPr>
        <w:t>a Lei n. 6.453/67 que regulamenta a atividade nuclear em território brasileiro, traz em seu</w:t>
      </w:r>
      <w:r w:rsidR="00221F89">
        <w:rPr>
          <w:rFonts w:ascii="Times New Roman" w:hAnsi="Times New Roman" w:cs="Times New Roman"/>
          <w:sz w:val="24"/>
          <w:szCs w:val="24"/>
        </w:rPr>
        <w:t>s</w:t>
      </w:r>
      <w:r>
        <w:rPr>
          <w:rFonts w:ascii="Times New Roman" w:hAnsi="Times New Roman" w:cs="Times New Roman"/>
          <w:sz w:val="24"/>
          <w:szCs w:val="24"/>
        </w:rPr>
        <w:t xml:space="preserve"> artigo</w:t>
      </w:r>
      <w:r w:rsidR="00221F89">
        <w:rPr>
          <w:rFonts w:ascii="Times New Roman" w:hAnsi="Times New Roman" w:cs="Times New Roman"/>
          <w:sz w:val="24"/>
          <w:szCs w:val="24"/>
        </w:rPr>
        <w:t>s 6º e</w:t>
      </w:r>
      <w:r>
        <w:rPr>
          <w:rFonts w:ascii="Times New Roman" w:hAnsi="Times New Roman" w:cs="Times New Roman"/>
          <w:sz w:val="24"/>
          <w:szCs w:val="24"/>
        </w:rPr>
        <w:t xml:space="preserve"> 8º os excludentes de responsabilidade</w:t>
      </w:r>
      <w:r w:rsidR="00221F89">
        <w:rPr>
          <w:rFonts w:ascii="Times New Roman" w:hAnsi="Times New Roman" w:cs="Times New Roman"/>
          <w:sz w:val="24"/>
          <w:szCs w:val="24"/>
        </w:rPr>
        <w:t xml:space="preserve"> da força maior e caso fortuito. </w:t>
      </w:r>
    </w:p>
    <w:p w:rsidR="001A522A" w:rsidRDefault="00AD4DC5"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221F89">
        <w:rPr>
          <w:rFonts w:ascii="Times New Roman" w:hAnsi="Times New Roman" w:cs="Times New Roman"/>
          <w:sz w:val="24"/>
          <w:szCs w:val="24"/>
        </w:rPr>
        <w:t>Para alguns doutrinadores como Maria Helena Diniz, os artigos</w:t>
      </w:r>
      <w:r w:rsidR="00294DD4">
        <w:rPr>
          <w:rFonts w:ascii="Times New Roman" w:hAnsi="Times New Roman" w:cs="Times New Roman"/>
          <w:sz w:val="24"/>
          <w:szCs w:val="24"/>
        </w:rPr>
        <w:t xml:space="preserve"> da Lei de 1967</w:t>
      </w:r>
      <w:r w:rsidR="00221F89">
        <w:rPr>
          <w:rFonts w:ascii="Times New Roman" w:hAnsi="Times New Roman" w:cs="Times New Roman"/>
          <w:sz w:val="24"/>
          <w:szCs w:val="24"/>
        </w:rPr>
        <w:t xml:space="preserve"> foram recepcionados</w:t>
      </w:r>
      <w:r w:rsidR="00294DD4">
        <w:rPr>
          <w:rFonts w:ascii="Times New Roman" w:hAnsi="Times New Roman" w:cs="Times New Roman"/>
          <w:sz w:val="24"/>
          <w:szCs w:val="24"/>
        </w:rPr>
        <w:t>,</w:t>
      </w:r>
      <w:r w:rsidR="00221F89">
        <w:rPr>
          <w:rFonts w:ascii="Times New Roman" w:hAnsi="Times New Roman" w:cs="Times New Roman"/>
          <w:sz w:val="24"/>
          <w:szCs w:val="24"/>
        </w:rPr>
        <w:t xml:space="preserve"> admitindo-se a quebra do nexo causal</w:t>
      </w:r>
      <w:r>
        <w:rPr>
          <w:rFonts w:ascii="Times New Roman" w:hAnsi="Times New Roman" w:cs="Times New Roman"/>
          <w:sz w:val="24"/>
          <w:szCs w:val="24"/>
        </w:rPr>
        <w:t xml:space="preserve">, contudo para outros como Celso Antônio Pacheco Fiorillo, os mesmos artigos se tornaram inconstitucionais frente </w:t>
      </w:r>
      <w:r w:rsidR="0002284B">
        <w:rPr>
          <w:rFonts w:ascii="Times New Roman" w:hAnsi="Times New Roman" w:cs="Times New Roman"/>
          <w:sz w:val="24"/>
          <w:szCs w:val="24"/>
        </w:rPr>
        <w:t>à</w:t>
      </w:r>
      <w:r>
        <w:rPr>
          <w:rFonts w:ascii="Times New Roman" w:hAnsi="Times New Roman" w:cs="Times New Roman"/>
          <w:sz w:val="24"/>
          <w:szCs w:val="24"/>
        </w:rPr>
        <w:t xml:space="preserve"> superveniência da emenda constitucional número 49 de 2006 (DINIZ, 2015. p. 693) (2012. p. 404).</w:t>
      </w:r>
    </w:p>
    <w:p w:rsidR="007F141A" w:rsidRDefault="007F141A" w:rsidP="0086514A">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Nos Tribunais brasileiros a aplicação da Teoria do Risco integral tem se tornado uma tendência, como também vem sendo defendido pela doutrina</w:t>
      </w:r>
      <w:r w:rsidR="00832EF4">
        <w:rPr>
          <w:rFonts w:ascii="Times New Roman" w:hAnsi="Times New Roman" w:cs="Times New Roman"/>
          <w:sz w:val="24"/>
          <w:szCs w:val="24"/>
        </w:rPr>
        <w:t xml:space="preserve"> de Antônio Herman Benjamin, citado por José Rubens Morato Leite, para quem o dano ambiental deve ser recomposto em sua integralidade e tal tutela vem da própria Constituição. (Apud, 2010. p.132)</w:t>
      </w:r>
    </w:p>
    <w:p w:rsidR="003909A1" w:rsidRPr="00832EF4" w:rsidRDefault="00E143D1" w:rsidP="003909A1">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 xml:space="preserve">  </w:t>
      </w:r>
      <w:r w:rsidR="0019376C">
        <w:rPr>
          <w:rFonts w:ascii="Times New Roman" w:hAnsi="Times New Roman" w:cs="Times New Roman"/>
          <w:sz w:val="24"/>
          <w:szCs w:val="24"/>
        </w:rPr>
        <w:tab/>
      </w:r>
      <w:r w:rsidR="007F141A">
        <w:rPr>
          <w:rFonts w:ascii="Times New Roman" w:hAnsi="Times New Roman" w:cs="Times New Roman"/>
          <w:sz w:val="24"/>
          <w:szCs w:val="24"/>
        </w:rPr>
        <w:t xml:space="preserve">Frente às teorias da Responsabilidade Civil apresentadas e </w:t>
      </w:r>
      <w:r w:rsidR="00832EF4">
        <w:rPr>
          <w:rFonts w:ascii="Times New Roman" w:hAnsi="Times New Roman" w:cs="Times New Roman"/>
          <w:sz w:val="24"/>
          <w:szCs w:val="24"/>
        </w:rPr>
        <w:t xml:space="preserve">a conclusão de </w:t>
      </w:r>
      <w:r w:rsidR="007F141A">
        <w:rPr>
          <w:rFonts w:ascii="Times New Roman" w:hAnsi="Times New Roman" w:cs="Times New Roman"/>
          <w:sz w:val="24"/>
          <w:szCs w:val="24"/>
        </w:rPr>
        <w:t xml:space="preserve">que as mesmas </w:t>
      </w:r>
      <w:r w:rsidR="00832EF4">
        <w:rPr>
          <w:rFonts w:ascii="Times New Roman" w:hAnsi="Times New Roman" w:cs="Times New Roman"/>
          <w:sz w:val="24"/>
          <w:szCs w:val="24"/>
        </w:rPr>
        <w:t>depois de</w:t>
      </w:r>
      <w:r w:rsidR="007F141A">
        <w:rPr>
          <w:rFonts w:ascii="Times New Roman" w:hAnsi="Times New Roman" w:cs="Times New Roman"/>
          <w:sz w:val="24"/>
          <w:szCs w:val="24"/>
        </w:rPr>
        <w:t xml:space="preserve"> especializada releitura se aplicam aos casos de Dano Ambiental, resta </w:t>
      </w:r>
      <w:proofErr w:type="gramStart"/>
      <w:r w:rsidR="007F141A">
        <w:rPr>
          <w:rFonts w:ascii="Times New Roman" w:hAnsi="Times New Roman" w:cs="Times New Roman"/>
          <w:sz w:val="24"/>
          <w:szCs w:val="24"/>
        </w:rPr>
        <w:t>a</w:t>
      </w:r>
      <w:proofErr w:type="gramEnd"/>
      <w:r w:rsidR="007F141A">
        <w:rPr>
          <w:rFonts w:ascii="Times New Roman" w:hAnsi="Times New Roman" w:cs="Times New Roman"/>
          <w:sz w:val="24"/>
          <w:szCs w:val="24"/>
        </w:rPr>
        <w:t xml:space="preserve"> verificação de como a implantação dos condomínios urbanísticos pode levar à assunção de lesões aos bens ambientais urbanísticos,</w:t>
      </w:r>
      <w:r w:rsidR="00832EF4">
        <w:rPr>
          <w:rFonts w:ascii="Times New Roman" w:hAnsi="Times New Roman" w:cs="Times New Roman"/>
          <w:sz w:val="24"/>
          <w:szCs w:val="24"/>
        </w:rPr>
        <w:t xml:space="preserve"> bem como</w:t>
      </w:r>
      <w:r w:rsidR="007F141A">
        <w:rPr>
          <w:rFonts w:ascii="Times New Roman" w:hAnsi="Times New Roman" w:cs="Times New Roman"/>
          <w:sz w:val="24"/>
          <w:szCs w:val="24"/>
        </w:rPr>
        <w:t xml:space="preserve"> sua apuração e responsabilização. </w:t>
      </w:r>
      <w:r w:rsidR="00980044">
        <w:rPr>
          <w:rFonts w:ascii="Times New Roman" w:hAnsi="Times New Roman" w:cs="Times New Roman"/>
          <w:sz w:val="24"/>
          <w:szCs w:val="24"/>
        </w:rPr>
        <w:tab/>
      </w:r>
      <w:r w:rsidR="001A4DB4">
        <w:rPr>
          <w:rFonts w:ascii="Times New Roman" w:hAnsi="Times New Roman" w:cs="Times New Roman"/>
          <w:sz w:val="24"/>
          <w:szCs w:val="24"/>
        </w:rPr>
        <w:t xml:space="preserve"> </w:t>
      </w:r>
      <w:r w:rsidR="009E04E0">
        <w:rPr>
          <w:rFonts w:ascii="Times New Roman" w:hAnsi="Times New Roman" w:cs="Times New Roman"/>
          <w:sz w:val="24"/>
          <w:szCs w:val="24"/>
        </w:rPr>
        <w:tab/>
      </w:r>
    </w:p>
    <w:p w:rsidR="00B00A4E" w:rsidRDefault="00AC19EB" w:rsidP="00B00A4E">
      <w:pPr>
        <w:pStyle w:val="PargrafodaLista"/>
        <w:numPr>
          <w:ilvl w:val="0"/>
          <w:numId w:val="3"/>
        </w:numPr>
        <w:spacing w:line="360" w:lineRule="auto"/>
        <w:ind w:left="0" w:firstLine="0"/>
        <w:jc w:val="both"/>
        <w:rPr>
          <w:rFonts w:ascii="Times New Roman" w:hAnsi="Times New Roman" w:cs="Times New Roman"/>
          <w:b/>
          <w:sz w:val="24"/>
          <w:szCs w:val="24"/>
        </w:rPr>
      </w:pPr>
      <w:r w:rsidRPr="00943F4C">
        <w:rPr>
          <w:rFonts w:ascii="Times New Roman" w:hAnsi="Times New Roman" w:cs="Times New Roman"/>
          <w:b/>
          <w:sz w:val="24"/>
          <w:szCs w:val="24"/>
        </w:rPr>
        <w:t xml:space="preserve">Condomínios Urbanísticos: </w:t>
      </w:r>
      <w:r w:rsidR="003459F7">
        <w:rPr>
          <w:rFonts w:ascii="Times New Roman" w:hAnsi="Times New Roman" w:cs="Times New Roman"/>
          <w:b/>
          <w:sz w:val="24"/>
          <w:szCs w:val="24"/>
        </w:rPr>
        <w:t>R</w:t>
      </w:r>
      <w:r w:rsidR="003459F7" w:rsidRPr="00943F4C">
        <w:rPr>
          <w:rFonts w:ascii="Times New Roman" w:hAnsi="Times New Roman" w:cs="Times New Roman"/>
          <w:b/>
          <w:sz w:val="24"/>
          <w:szCs w:val="24"/>
        </w:rPr>
        <w:t>egulamentação</w:t>
      </w:r>
      <w:r w:rsidR="003459F7">
        <w:rPr>
          <w:rFonts w:ascii="Times New Roman" w:hAnsi="Times New Roman" w:cs="Times New Roman"/>
          <w:b/>
          <w:sz w:val="24"/>
          <w:szCs w:val="24"/>
        </w:rPr>
        <w:t>,</w:t>
      </w:r>
      <w:r w:rsidR="003459F7" w:rsidRPr="00943F4C">
        <w:rPr>
          <w:rFonts w:ascii="Times New Roman" w:hAnsi="Times New Roman" w:cs="Times New Roman"/>
          <w:b/>
          <w:sz w:val="24"/>
          <w:szCs w:val="24"/>
        </w:rPr>
        <w:t xml:space="preserve"> </w:t>
      </w:r>
      <w:r w:rsidR="003459F7">
        <w:rPr>
          <w:rFonts w:ascii="Times New Roman" w:hAnsi="Times New Roman" w:cs="Times New Roman"/>
          <w:b/>
          <w:sz w:val="24"/>
          <w:szCs w:val="24"/>
        </w:rPr>
        <w:t xml:space="preserve">Implantação e </w:t>
      </w:r>
      <w:proofErr w:type="gramStart"/>
      <w:r w:rsidR="003459F7">
        <w:rPr>
          <w:rFonts w:ascii="Times New Roman" w:hAnsi="Times New Roman" w:cs="Times New Roman"/>
          <w:b/>
          <w:sz w:val="24"/>
          <w:szCs w:val="24"/>
        </w:rPr>
        <w:t>Licenças</w:t>
      </w:r>
      <w:proofErr w:type="gramEnd"/>
      <w:r w:rsidRPr="00943F4C">
        <w:rPr>
          <w:rFonts w:ascii="Times New Roman" w:hAnsi="Times New Roman" w:cs="Times New Roman"/>
          <w:b/>
          <w:sz w:val="24"/>
          <w:szCs w:val="24"/>
        </w:rPr>
        <w:t xml:space="preserve"> </w:t>
      </w:r>
    </w:p>
    <w:p w:rsidR="00B00A4E" w:rsidRDefault="00B00A4E" w:rsidP="00B00A4E">
      <w:pPr>
        <w:pStyle w:val="PargrafodaLista"/>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p>
    <w:p w:rsidR="006C45DA" w:rsidRDefault="00B00A4E" w:rsidP="00B00A4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6C45DA" w:rsidRPr="00B00A4E">
        <w:rPr>
          <w:rFonts w:ascii="Times New Roman" w:hAnsi="Times New Roman" w:cs="Times New Roman"/>
          <w:sz w:val="24"/>
          <w:szCs w:val="24"/>
        </w:rPr>
        <w:t>Os Condomínios Urbanísticos são uma realidade para os centros urbanos, sendo que há décadas vêm crescendo exponencialmente em número e sem regulamentação</w:t>
      </w:r>
      <w:r w:rsidR="00A52DE9" w:rsidRPr="00B00A4E">
        <w:rPr>
          <w:rFonts w:ascii="Times New Roman" w:hAnsi="Times New Roman" w:cs="Times New Roman"/>
          <w:sz w:val="24"/>
          <w:szCs w:val="24"/>
        </w:rPr>
        <w:t xml:space="preserve"> consistente</w:t>
      </w:r>
      <w:r w:rsidR="006C45DA" w:rsidRPr="00B00A4E">
        <w:rPr>
          <w:rFonts w:ascii="Times New Roman" w:hAnsi="Times New Roman" w:cs="Times New Roman"/>
          <w:sz w:val="24"/>
          <w:szCs w:val="24"/>
        </w:rPr>
        <w:t>, frente ao interesse de grandes empreendedores do ramo imobiliário.</w:t>
      </w:r>
    </w:p>
    <w:p w:rsidR="00AF4A5F" w:rsidRPr="008334B8" w:rsidRDefault="00AF4A5F" w:rsidP="00B00A4E">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O crescimento pode ser verificado </w:t>
      </w:r>
      <w:r w:rsidR="00A076FD">
        <w:rPr>
          <w:rFonts w:ascii="Times New Roman" w:hAnsi="Times New Roman" w:cs="Times New Roman"/>
          <w:sz w:val="24"/>
          <w:szCs w:val="24"/>
        </w:rPr>
        <w:t xml:space="preserve">mesmo em outros países, </w:t>
      </w:r>
      <w:r w:rsidR="008334B8">
        <w:rPr>
          <w:rFonts w:ascii="Times New Roman" w:hAnsi="Times New Roman" w:cs="Times New Roman"/>
          <w:sz w:val="24"/>
          <w:szCs w:val="24"/>
        </w:rPr>
        <w:t xml:space="preserve">como na Inglaterra, país que compartilha com o Brasil os mesmo problemas relacionados às </w:t>
      </w:r>
      <w:r w:rsidR="008334B8" w:rsidRPr="008334B8">
        <w:rPr>
          <w:rFonts w:ascii="Times New Roman" w:hAnsi="Times New Roman" w:cs="Times New Roman"/>
          <w:i/>
          <w:sz w:val="24"/>
          <w:szCs w:val="24"/>
        </w:rPr>
        <w:t>gated communities</w:t>
      </w:r>
      <w:r w:rsidR="008334B8">
        <w:rPr>
          <w:rFonts w:ascii="Times New Roman" w:hAnsi="Times New Roman" w:cs="Times New Roman"/>
          <w:b/>
          <w:sz w:val="24"/>
          <w:szCs w:val="24"/>
        </w:rPr>
        <w:t xml:space="preserve">, </w:t>
      </w:r>
      <w:r w:rsidR="008334B8">
        <w:rPr>
          <w:rFonts w:ascii="Times New Roman" w:hAnsi="Times New Roman" w:cs="Times New Roman"/>
          <w:sz w:val="24"/>
          <w:szCs w:val="24"/>
        </w:rPr>
        <w:t xml:space="preserve">são eles: a fundação sócio legal, a governança, os impactos sobre os seus </w:t>
      </w:r>
      <w:r w:rsidR="008334B8">
        <w:rPr>
          <w:rFonts w:ascii="Times New Roman" w:hAnsi="Times New Roman" w:cs="Times New Roman"/>
          <w:sz w:val="24"/>
          <w:szCs w:val="24"/>
        </w:rPr>
        <w:lastRenderedPageBreak/>
        <w:t>residentes e a ausência de conhecimento produzido sobre esta nova forma de ordenação do solo urbano (ATKINSON, 2004. p. 875).</w:t>
      </w:r>
    </w:p>
    <w:p w:rsidR="00C5379B" w:rsidRDefault="006C45DA"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A ausência de regulamentação para estes condomínios representa um dos grandes d</w:t>
      </w:r>
      <w:r w:rsidR="00C5379B">
        <w:rPr>
          <w:rFonts w:ascii="Times New Roman" w:hAnsi="Times New Roman" w:cs="Times New Roman"/>
          <w:sz w:val="24"/>
          <w:szCs w:val="24"/>
        </w:rPr>
        <w:t>esafios do Direito Urbanístico</w:t>
      </w:r>
      <w:r>
        <w:rPr>
          <w:rFonts w:ascii="Times New Roman" w:hAnsi="Times New Roman" w:cs="Times New Roman"/>
          <w:sz w:val="24"/>
          <w:szCs w:val="24"/>
        </w:rPr>
        <w:t>, vezes se tratar de um fato social que demanda regulamentação, contudo esta ainda não ocorreu a par da morosidade do Poder Legislativo</w:t>
      </w:r>
      <w:r w:rsidR="00C5379B">
        <w:rPr>
          <w:rFonts w:ascii="Times New Roman" w:hAnsi="Times New Roman" w:cs="Times New Roman"/>
          <w:sz w:val="24"/>
          <w:szCs w:val="24"/>
        </w:rPr>
        <w:t xml:space="preserve"> que não concluiu a tramitação do Projeto de Lei n. 3.057/00, este responsável por alterar a Lei de Parcelamento </w:t>
      </w:r>
      <w:r w:rsidR="00402B14">
        <w:rPr>
          <w:rFonts w:ascii="Times New Roman" w:hAnsi="Times New Roman" w:cs="Times New Roman"/>
          <w:sz w:val="24"/>
          <w:szCs w:val="24"/>
        </w:rPr>
        <w:t>do Solo Urbano (Lei n.6.766/79)</w:t>
      </w:r>
      <w:r w:rsidR="00C5379B">
        <w:rPr>
          <w:rFonts w:ascii="Times New Roman" w:hAnsi="Times New Roman" w:cs="Times New Roman"/>
          <w:sz w:val="24"/>
          <w:szCs w:val="24"/>
        </w:rPr>
        <w:t xml:space="preserve"> acrescentando em seu texto a nova modalidade urbanística.</w:t>
      </w:r>
    </w:p>
    <w:p w:rsidR="00865872" w:rsidRDefault="00865872"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Da Lei de Parcelamento</w:t>
      </w:r>
      <w:r w:rsidR="00C1613E">
        <w:rPr>
          <w:rFonts w:ascii="Times New Roman" w:hAnsi="Times New Roman" w:cs="Times New Roman"/>
          <w:sz w:val="24"/>
          <w:szCs w:val="24"/>
        </w:rPr>
        <w:t xml:space="preserve"> do Solo</w:t>
      </w:r>
      <w:r>
        <w:rPr>
          <w:rFonts w:ascii="Times New Roman" w:hAnsi="Times New Roman" w:cs="Times New Roman"/>
          <w:sz w:val="24"/>
          <w:szCs w:val="24"/>
        </w:rPr>
        <w:t xml:space="preserve"> surgiu uma aparente solução para anomia através de uma adaptação do Loteamento Comum em Fechado, criando aqui</w:t>
      </w:r>
      <w:r w:rsidR="00C1613E">
        <w:rPr>
          <w:rFonts w:ascii="Times New Roman" w:hAnsi="Times New Roman" w:cs="Times New Roman"/>
          <w:sz w:val="24"/>
          <w:szCs w:val="24"/>
        </w:rPr>
        <w:t xml:space="preserve"> uma nova modalidade de ordenação e divisão do solo urbano que é criticada pela doutrina frente às distorções e problemas apresentados por sua instituição</w:t>
      </w:r>
      <w:r w:rsidR="00402B14">
        <w:rPr>
          <w:rFonts w:ascii="Times New Roman" w:hAnsi="Times New Roman" w:cs="Times New Roman"/>
          <w:sz w:val="24"/>
          <w:szCs w:val="24"/>
        </w:rPr>
        <w:t>,</w:t>
      </w:r>
      <w:r w:rsidR="00C1613E">
        <w:rPr>
          <w:rFonts w:ascii="Times New Roman" w:hAnsi="Times New Roman" w:cs="Times New Roman"/>
          <w:sz w:val="24"/>
          <w:szCs w:val="24"/>
        </w:rPr>
        <w:t xml:space="preserve"> como</w:t>
      </w:r>
      <w:r w:rsidR="00402B14">
        <w:rPr>
          <w:rFonts w:ascii="Times New Roman" w:hAnsi="Times New Roman" w:cs="Times New Roman"/>
          <w:sz w:val="24"/>
          <w:szCs w:val="24"/>
        </w:rPr>
        <w:t xml:space="preserve"> a</w:t>
      </w:r>
      <w:r w:rsidR="00C1613E">
        <w:rPr>
          <w:rFonts w:ascii="Times New Roman" w:hAnsi="Times New Roman" w:cs="Times New Roman"/>
          <w:sz w:val="24"/>
          <w:szCs w:val="24"/>
        </w:rPr>
        <w:t xml:space="preserve"> inviabilização do sistema viário, </w:t>
      </w:r>
      <w:r w:rsidR="00402B14">
        <w:rPr>
          <w:rFonts w:ascii="Times New Roman" w:hAnsi="Times New Roman" w:cs="Times New Roman"/>
          <w:sz w:val="24"/>
          <w:szCs w:val="24"/>
        </w:rPr>
        <w:t xml:space="preserve">a </w:t>
      </w:r>
      <w:r w:rsidR="00C1613E">
        <w:rPr>
          <w:rFonts w:ascii="Times New Roman" w:hAnsi="Times New Roman" w:cs="Times New Roman"/>
          <w:sz w:val="24"/>
          <w:szCs w:val="24"/>
        </w:rPr>
        <w:t>limitação de acesso a bens e equipamentos públicos e</w:t>
      </w:r>
      <w:r w:rsidR="00402B14">
        <w:rPr>
          <w:rFonts w:ascii="Times New Roman" w:hAnsi="Times New Roman" w:cs="Times New Roman"/>
          <w:sz w:val="24"/>
          <w:szCs w:val="24"/>
        </w:rPr>
        <w:t xml:space="preserve"> a</w:t>
      </w:r>
      <w:r w:rsidR="00C1613E">
        <w:rPr>
          <w:rFonts w:ascii="Times New Roman" w:hAnsi="Times New Roman" w:cs="Times New Roman"/>
          <w:sz w:val="24"/>
          <w:szCs w:val="24"/>
        </w:rPr>
        <w:t xml:space="preserve"> ofensa ao interesse </w:t>
      </w:r>
      <w:r w:rsidR="00585C8E">
        <w:rPr>
          <w:rFonts w:ascii="Times New Roman" w:hAnsi="Times New Roman" w:cs="Times New Roman"/>
          <w:sz w:val="24"/>
          <w:szCs w:val="24"/>
        </w:rPr>
        <w:t>público (DA SILVA, 2006, p. 354).</w:t>
      </w:r>
      <w:r w:rsidR="00C1613E">
        <w:rPr>
          <w:rFonts w:ascii="Times New Roman" w:hAnsi="Times New Roman" w:cs="Times New Roman"/>
          <w:sz w:val="24"/>
          <w:szCs w:val="24"/>
        </w:rPr>
        <w:t xml:space="preserve"> </w:t>
      </w:r>
    </w:p>
    <w:p w:rsidR="00EF1B2E" w:rsidRDefault="006673D9"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O procedimento</w:t>
      </w:r>
      <w:r w:rsidR="00972568">
        <w:rPr>
          <w:rFonts w:ascii="Times New Roman" w:hAnsi="Times New Roman" w:cs="Times New Roman"/>
          <w:sz w:val="24"/>
          <w:szCs w:val="24"/>
        </w:rPr>
        <w:t xml:space="preserve"> aplicado para a instituição d</w:t>
      </w:r>
      <w:r w:rsidR="001674A4">
        <w:rPr>
          <w:rFonts w:ascii="Times New Roman" w:hAnsi="Times New Roman" w:cs="Times New Roman"/>
          <w:sz w:val="24"/>
          <w:szCs w:val="24"/>
        </w:rPr>
        <w:t>o</w:t>
      </w:r>
      <w:r w:rsidR="0082122C">
        <w:rPr>
          <w:rFonts w:ascii="Times New Roman" w:hAnsi="Times New Roman" w:cs="Times New Roman"/>
          <w:sz w:val="24"/>
          <w:szCs w:val="24"/>
        </w:rPr>
        <w:t>s l</w:t>
      </w:r>
      <w:r w:rsidR="001674A4">
        <w:rPr>
          <w:rFonts w:ascii="Times New Roman" w:hAnsi="Times New Roman" w:cs="Times New Roman"/>
          <w:sz w:val="24"/>
          <w:szCs w:val="24"/>
        </w:rPr>
        <w:t>oteamento</w:t>
      </w:r>
      <w:r w:rsidR="0082122C">
        <w:rPr>
          <w:rFonts w:ascii="Times New Roman" w:hAnsi="Times New Roman" w:cs="Times New Roman"/>
          <w:sz w:val="24"/>
          <w:szCs w:val="24"/>
        </w:rPr>
        <w:t>s</w:t>
      </w:r>
      <w:r w:rsidR="001674A4">
        <w:rPr>
          <w:rFonts w:ascii="Times New Roman" w:hAnsi="Times New Roman" w:cs="Times New Roman"/>
          <w:sz w:val="24"/>
          <w:szCs w:val="24"/>
        </w:rPr>
        <w:t xml:space="preserve"> é extremamente complexo tendo como seu início o requerimento de informações</w:t>
      </w:r>
      <w:r w:rsidR="0000692F">
        <w:rPr>
          <w:rFonts w:ascii="Times New Roman" w:hAnsi="Times New Roman" w:cs="Times New Roman"/>
          <w:sz w:val="24"/>
          <w:szCs w:val="24"/>
        </w:rPr>
        <w:t xml:space="preserve"> sobre a área</w:t>
      </w:r>
      <w:r w:rsidR="001674A4">
        <w:rPr>
          <w:rFonts w:ascii="Times New Roman" w:hAnsi="Times New Roman" w:cs="Times New Roman"/>
          <w:sz w:val="24"/>
          <w:szCs w:val="24"/>
        </w:rPr>
        <w:t xml:space="preserve"> para o Município ou Distrito Feder</w:t>
      </w:r>
      <w:r w:rsidR="0000692F">
        <w:rPr>
          <w:rFonts w:ascii="Times New Roman" w:hAnsi="Times New Roman" w:cs="Times New Roman"/>
          <w:sz w:val="24"/>
          <w:szCs w:val="24"/>
        </w:rPr>
        <w:t>al, segui</w:t>
      </w:r>
      <w:r w:rsidR="001674A4">
        <w:rPr>
          <w:rFonts w:ascii="Times New Roman" w:hAnsi="Times New Roman" w:cs="Times New Roman"/>
          <w:sz w:val="24"/>
          <w:szCs w:val="24"/>
        </w:rPr>
        <w:t xml:space="preserve">do da apresentação de várias licenças entre elas </w:t>
      </w:r>
      <w:r w:rsidR="003728E1">
        <w:rPr>
          <w:rFonts w:ascii="Times New Roman" w:hAnsi="Times New Roman" w:cs="Times New Roman"/>
          <w:sz w:val="24"/>
          <w:szCs w:val="24"/>
        </w:rPr>
        <w:t>as ambientais prévias,</w:t>
      </w:r>
      <w:r w:rsidR="001674A4">
        <w:rPr>
          <w:rFonts w:ascii="Times New Roman" w:hAnsi="Times New Roman" w:cs="Times New Roman"/>
          <w:sz w:val="24"/>
          <w:szCs w:val="24"/>
        </w:rPr>
        <w:t xml:space="preserve"> de instalação</w:t>
      </w:r>
      <w:r w:rsidR="003728E1">
        <w:rPr>
          <w:rFonts w:ascii="Times New Roman" w:hAnsi="Times New Roman" w:cs="Times New Roman"/>
          <w:sz w:val="24"/>
          <w:szCs w:val="24"/>
        </w:rPr>
        <w:t xml:space="preserve"> e operação</w:t>
      </w:r>
      <w:r w:rsidR="001674A4">
        <w:rPr>
          <w:rFonts w:ascii="Times New Roman" w:hAnsi="Times New Roman" w:cs="Times New Roman"/>
          <w:sz w:val="24"/>
          <w:szCs w:val="24"/>
        </w:rPr>
        <w:t xml:space="preserve">. </w:t>
      </w:r>
    </w:p>
    <w:p w:rsidR="006673D9" w:rsidRDefault="00EF1B2E"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9A6CCB">
        <w:rPr>
          <w:rFonts w:ascii="Times New Roman" w:hAnsi="Times New Roman" w:cs="Times New Roman"/>
          <w:sz w:val="24"/>
          <w:szCs w:val="24"/>
        </w:rPr>
        <w:t>A necessi</w:t>
      </w:r>
      <w:r w:rsidR="00A05B2A">
        <w:rPr>
          <w:rFonts w:ascii="Times New Roman" w:hAnsi="Times New Roman" w:cs="Times New Roman"/>
          <w:sz w:val="24"/>
          <w:szCs w:val="24"/>
        </w:rPr>
        <w:t>dade das licenças ambientais está</w:t>
      </w:r>
      <w:r w:rsidR="009A6CCB">
        <w:rPr>
          <w:rFonts w:ascii="Times New Roman" w:hAnsi="Times New Roman" w:cs="Times New Roman"/>
          <w:sz w:val="24"/>
          <w:szCs w:val="24"/>
        </w:rPr>
        <w:t xml:space="preserve"> calcada</w:t>
      </w:r>
      <w:r w:rsidR="00A05B2A">
        <w:rPr>
          <w:rFonts w:ascii="Times New Roman" w:hAnsi="Times New Roman" w:cs="Times New Roman"/>
          <w:sz w:val="24"/>
          <w:szCs w:val="24"/>
        </w:rPr>
        <w:t xml:space="preserve"> no grande impacto que o empreendimento poderá causar no meio ambiente, pois é fato que para ocorrer </w:t>
      </w:r>
      <w:proofErr w:type="gramStart"/>
      <w:r w:rsidR="00A05B2A">
        <w:rPr>
          <w:rFonts w:ascii="Times New Roman" w:hAnsi="Times New Roman" w:cs="Times New Roman"/>
          <w:sz w:val="24"/>
          <w:szCs w:val="24"/>
        </w:rPr>
        <w:t>a</w:t>
      </w:r>
      <w:proofErr w:type="gramEnd"/>
      <w:r w:rsidR="00A05B2A">
        <w:rPr>
          <w:rFonts w:ascii="Times New Roman" w:hAnsi="Times New Roman" w:cs="Times New Roman"/>
          <w:sz w:val="24"/>
          <w:szCs w:val="24"/>
        </w:rPr>
        <w:t xml:space="preserve"> urbanização de determinada área</w:t>
      </w:r>
      <w:r w:rsidR="00402B14">
        <w:rPr>
          <w:rFonts w:ascii="Times New Roman" w:hAnsi="Times New Roman" w:cs="Times New Roman"/>
          <w:sz w:val="24"/>
          <w:szCs w:val="24"/>
        </w:rPr>
        <w:t>,</w:t>
      </w:r>
      <w:r w:rsidR="00A05B2A">
        <w:rPr>
          <w:rFonts w:ascii="Times New Roman" w:hAnsi="Times New Roman" w:cs="Times New Roman"/>
          <w:sz w:val="24"/>
          <w:szCs w:val="24"/>
        </w:rPr>
        <w:t xml:space="preserve"> haverá subtração de espécimes nativas, alteração topográficas e hidrográficas, bem como impactos </w:t>
      </w:r>
      <w:r w:rsidR="00402B14">
        <w:rPr>
          <w:rFonts w:ascii="Times New Roman" w:hAnsi="Times New Roman" w:cs="Times New Roman"/>
          <w:sz w:val="24"/>
          <w:szCs w:val="24"/>
        </w:rPr>
        <w:t xml:space="preserve">diretos e </w:t>
      </w:r>
      <w:r w:rsidR="00A05B2A">
        <w:rPr>
          <w:rFonts w:ascii="Times New Roman" w:hAnsi="Times New Roman" w:cs="Times New Roman"/>
          <w:sz w:val="24"/>
          <w:szCs w:val="24"/>
        </w:rPr>
        <w:t>indiretos para fauna e flora.</w:t>
      </w:r>
    </w:p>
    <w:p w:rsidR="00C124CF" w:rsidRDefault="00FE1BA7"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00692F">
        <w:rPr>
          <w:rFonts w:ascii="Times New Roman" w:hAnsi="Times New Roman" w:cs="Times New Roman"/>
          <w:sz w:val="24"/>
          <w:szCs w:val="24"/>
        </w:rPr>
        <w:t>Todo o processo é representado por duas fases distintas: a fase do arruamento e a do parcelamento propriamente dita, sendo</w:t>
      </w:r>
      <w:r w:rsidR="0020490A">
        <w:rPr>
          <w:rFonts w:ascii="Times New Roman" w:hAnsi="Times New Roman" w:cs="Times New Roman"/>
          <w:sz w:val="24"/>
          <w:szCs w:val="24"/>
        </w:rPr>
        <w:t xml:space="preserve"> a</w:t>
      </w:r>
      <w:r w:rsidR="0000692F">
        <w:rPr>
          <w:rFonts w:ascii="Times New Roman" w:hAnsi="Times New Roman" w:cs="Times New Roman"/>
          <w:sz w:val="24"/>
          <w:szCs w:val="24"/>
        </w:rPr>
        <w:t xml:space="preserve"> fase do arruamento</w:t>
      </w:r>
      <w:r>
        <w:rPr>
          <w:rFonts w:ascii="Times New Roman" w:hAnsi="Times New Roman" w:cs="Times New Roman"/>
          <w:sz w:val="24"/>
          <w:szCs w:val="24"/>
        </w:rPr>
        <w:t xml:space="preserve"> prévia à divisão das glebas</w:t>
      </w:r>
      <w:r w:rsidR="0000692F">
        <w:rPr>
          <w:rFonts w:ascii="Times New Roman" w:hAnsi="Times New Roman" w:cs="Times New Roman"/>
          <w:sz w:val="24"/>
          <w:szCs w:val="24"/>
        </w:rPr>
        <w:t xml:space="preserve"> e </w:t>
      </w:r>
      <w:r w:rsidR="0020490A">
        <w:rPr>
          <w:rFonts w:ascii="Times New Roman" w:hAnsi="Times New Roman" w:cs="Times New Roman"/>
          <w:sz w:val="24"/>
          <w:szCs w:val="24"/>
        </w:rPr>
        <w:t xml:space="preserve">é </w:t>
      </w:r>
      <w:r w:rsidR="0000692F">
        <w:rPr>
          <w:rFonts w:ascii="Times New Roman" w:hAnsi="Times New Roman" w:cs="Times New Roman"/>
          <w:sz w:val="24"/>
          <w:szCs w:val="24"/>
        </w:rPr>
        <w:t>nela que</w:t>
      </w:r>
      <w:r>
        <w:rPr>
          <w:rFonts w:ascii="Times New Roman" w:hAnsi="Times New Roman" w:cs="Times New Roman"/>
          <w:sz w:val="24"/>
          <w:szCs w:val="24"/>
        </w:rPr>
        <w:t xml:space="preserve"> ocorre o maior número de subtração de vegetação nativa para a abertura das vias de circulação e a formação de quadras. </w:t>
      </w:r>
    </w:p>
    <w:p w:rsidR="0020490A" w:rsidRDefault="00C124CF"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FE1BA7">
        <w:rPr>
          <w:rFonts w:ascii="Times New Roman" w:hAnsi="Times New Roman" w:cs="Times New Roman"/>
          <w:sz w:val="24"/>
          <w:szCs w:val="24"/>
        </w:rPr>
        <w:t>O Plano de Arruamento</w:t>
      </w:r>
      <w:r w:rsidR="0000692F">
        <w:rPr>
          <w:rFonts w:ascii="Times New Roman" w:hAnsi="Times New Roman" w:cs="Times New Roman"/>
          <w:sz w:val="24"/>
          <w:szCs w:val="24"/>
        </w:rPr>
        <w:t xml:space="preserve"> é elaborado com o fim de trazer melhor organização do espaço urbano, viabiliza</w:t>
      </w:r>
      <w:r w:rsidR="0020490A">
        <w:rPr>
          <w:rFonts w:ascii="Times New Roman" w:hAnsi="Times New Roman" w:cs="Times New Roman"/>
          <w:sz w:val="24"/>
          <w:szCs w:val="24"/>
        </w:rPr>
        <w:t>ndo o</w:t>
      </w:r>
      <w:r w:rsidR="0000692F">
        <w:rPr>
          <w:rFonts w:ascii="Times New Roman" w:hAnsi="Times New Roman" w:cs="Times New Roman"/>
          <w:sz w:val="24"/>
          <w:szCs w:val="24"/>
        </w:rPr>
        <w:t xml:space="preserve"> acesso às áreas privadas e comuns e o equilíbrio estético entre as áreas edificadas e não edificad</w:t>
      </w:r>
      <w:r w:rsidR="00396146">
        <w:rPr>
          <w:rFonts w:ascii="Times New Roman" w:hAnsi="Times New Roman" w:cs="Times New Roman"/>
          <w:sz w:val="24"/>
          <w:szCs w:val="24"/>
        </w:rPr>
        <w:t>as</w:t>
      </w:r>
      <w:r w:rsidR="0020490A">
        <w:rPr>
          <w:rFonts w:ascii="Times New Roman" w:hAnsi="Times New Roman" w:cs="Times New Roman"/>
          <w:sz w:val="24"/>
          <w:szCs w:val="24"/>
        </w:rPr>
        <w:t>, sendo</w:t>
      </w:r>
      <w:r>
        <w:rPr>
          <w:rFonts w:ascii="Times New Roman" w:hAnsi="Times New Roman" w:cs="Times New Roman"/>
          <w:sz w:val="24"/>
          <w:szCs w:val="24"/>
        </w:rPr>
        <w:t xml:space="preserve"> que a metodologia de realização e apresentação do plano deverá </w:t>
      </w:r>
      <w:r w:rsidR="0020490A">
        <w:rPr>
          <w:rFonts w:ascii="Times New Roman" w:hAnsi="Times New Roman" w:cs="Times New Roman"/>
          <w:sz w:val="24"/>
          <w:szCs w:val="24"/>
        </w:rPr>
        <w:t>obedecer</w:t>
      </w:r>
      <w:r>
        <w:rPr>
          <w:rFonts w:ascii="Times New Roman" w:hAnsi="Times New Roman" w:cs="Times New Roman"/>
          <w:sz w:val="24"/>
          <w:szCs w:val="24"/>
        </w:rPr>
        <w:t xml:space="preserve"> além da Lei de Parcelamento do Solo, as normas urbanísticas pertinentes d</w:t>
      </w:r>
      <w:r w:rsidR="0020490A">
        <w:rPr>
          <w:rFonts w:ascii="Times New Roman" w:hAnsi="Times New Roman" w:cs="Times New Roman"/>
          <w:sz w:val="24"/>
          <w:szCs w:val="24"/>
        </w:rPr>
        <w:t>o Município ou Distrito Federal.</w:t>
      </w:r>
    </w:p>
    <w:p w:rsidR="00FE1BA7" w:rsidRDefault="0020490A"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O</w:t>
      </w:r>
      <w:r w:rsidR="00C124CF">
        <w:rPr>
          <w:rFonts w:ascii="Times New Roman" w:hAnsi="Times New Roman" w:cs="Times New Roman"/>
          <w:sz w:val="24"/>
          <w:szCs w:val="24"/>
        </w:rPr>
        <w:t xml:space="preserve"> processo em questão possui forma vinculada</w:t>
      </w:r>
      <w:r w:rsidR="00937150">
        <w:rPr>
          <w:rFonts w:ascii="Times New Roman" w:hAnsi="Times New Roman" w:cs="Times New Roman"/>
          <w:sz w:val="24"/>
          <w:szCs w:val="24"/>
        </w:rPr>
        <w:t xml:space="preserve"> e deve</w:t>
      </w:r>
      <w:r w:rsidR="00396146">
        <w:rPr>
          <w:rFonts w:ascii="Times New Roman" w:hAnsi="Times New Roman" w:cs="Times New Roman"/>
          <w:sz w:val="24"/>
          <w:szCs w:val="24"/>
        </w:rPr>
        <w:t xml:space="preserve"> se submeter às normas convencionais apresentadas no memorial descritivo</w:t>
      </w:r>
      <w:r w:rsidR="00937150">
        <w:rPr>
          <w:rFonts w:ascii="Times New Roman" w:hAnsi="Times New Roman" w:cs="Times New Roman"/>
          <w:sz w:val="24"/>
          <w:szCs w:val="24"/>
        </w:rPr>
        <w:t>,</w:t>
      </w:r>
      <w:r w:rsidR="00396146">
        <w:rPr>
          <w:rFonts w:ascii="Times New Roman" w:hAnsi="Times New Roman" w:cs="Times New Roman"/>
          <w:sz w:val="24"/>
          <w:szCs w:val="24"/>
        </w:rPr>
        <w:t xml:space="preserve"> </w:t>
      </w:r>
      <w:r w:rsidR="00FB4094">
        <w:rPr>
          <w:rFonts w:ascii="Times New Roman" w:hAnsi="Times New Roman" w:cs="Times New Roman"/>
          <w:sz w:val="24"/>
          <w:szCs w:val="24"/>
        </w:rPr>
        <w:t>como também àquelas</w:t>
      </w:r>
      <w:r w:rsidR="00396146">
        <w:rPr>
          <w:rFonts w:ascii="Times New Roman" w:hAnsi="Times New Roman" w:cs="Times New Roman"/>
          <w:sz w:val="24"/>
          <w:szCs w:val="24"/>
        </w:rPr>
        <w:t xml:space="preserve"> concorrentes</w:t>
      </w:r>
      <w:r w:rsidR="00FB4094">
        <w:rPr>
          <w:rFonts w:ascii="Times New Roman" w:hAnsi="Times New Roman" w:cs="Times New Roman"/>
          <w:sz w:val="24"/>
          <w:szCs w:val="24"/>
        </w:rPr>
        <w:t>,</w:t>
      </w:r>
      <w:r w:rsidR="00396146">
        <w:rPr>
          <w:rFonts w:ascii="Times New Roman" w:hAnsi="Times New Roman" w:cs="Times New Roman"/>
          <w:sz w:val="24"/>
          <w:szCs w:val="24"/>
        </w:rPr>
        <w:t xml:space="preserve"> entre União, </w:t>
      </w:r>
      <w:r>
        <w:rPr>
          <w:rFonts w:ascii="Times New Roman" w:hAnsi="Times New Roman" w:cs="Times New Roman"/>
          <w:sz w:val="24"/>
          <w:szCs w:val="24"/>
        </w:rPr>
        <w:t>Estados e M</w:t>
      </w:r>
      <w:r w:rsidR="00937150">
        <w:rPr>
          <w:rFonts w:ascii="Times New Roman" w:hAnsi="Times New Roman" w:cs="Times New Roman"/>
          <w:sz w:val="24"/>
          <w:szCs w:val="24"/>
        </w:rPr>
        <w:t>unicípios, respeitado</w:t>
      </w:r>
      <w:r w:rsidR="00396146">
        <w:rPr>
          <w:rFonts w:ascii="Times New Roman" w:hAnsi="Times New Roman" w:cs="Times New Roman"/>
          <w:sz w:val="24"/>
          <w:szCs w:val="24"/>
        </w:rPr>
        <w:t xml:space="preserve"> o caráter supletivo daquelas</w:t>
      </w:r>
      <w:r w:rsidR="00937150">
        <w:rPr>
          <w:rFonts w:ascii="Times New Roman" w:hAnsi="Times New Roman" w:cs="Times New Roman"/>
          <w:sz w:val="24"/>
          <w:szCs w:val="24"/>
        </w:rPr>
        <w:t xml:space="preserve"> expedidas pelo</w:t>
      </w:r>
      <w:r w:rsidR="00396146">
        <w:rPr>
          <w:rFonts w:ascii="Times New Roman" w:hAnsi="Times New Roman" w:cs="Times New Roman"/>
          <w:sz w:val="24"/>
          <w:szCs w:val="24"/>
        </w:rPr>
        <w:t xml:space="preserve"> legislativo local (MEIRELLES, 2005. p. 134).</w:t>
      </w:r>
    </w:p>
    <w:p w:rsidR="00EF1B2E" w:rsidRDefault="00317B87"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Os projetos de urbanificação apresentados, a depender de cada ente, deverão conter as áreas verdes, projeto completo de drenagem das águas pluviais e servidas – aquelas provenientes do uso comum como lavagens e despejos de piscinas, projetos de arborização e preservação de cobertura vegetal para evitar erosão</w:t>
      </w:r>
      <w:r w:rsidR="0020490A">
        <w:rPr>
          <w:rFonts w:ascii="Times New Roman" w:hAnsi="Times New Roman" w:cs="Times New Roman"/>
          <w:sz w:val="24"/>
          <w:szCs w:val="24"/>
        </w:rPr>
        <w:t xml:space="preserve"> (Art. 6º da Lei n. 6.766/79)</w:t>
      </w:r>
      <w:r>
        <w:rPr>
          <w:rFonts w:ascii="Times New Roman" w:hAnsi="Times New Roman" w:cs="Times New Roman"/>
          <w:sz w:val="24"/>
          <w:szCs w:val="24"/>
        </w:rPr>
        <w:t xml:space="preserve">. </w:t>
      </w:r>
    </w:p>
    <w:p w:rsidR="00317B87" w:rsidRDefault="00EF1B2E"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317B87">
        <w:rPr>
          <w:rFonts w:ascii="Times New Roman" w:hAnsi="Times New Roman" w:cs="Times New Roman"/>
          <w:sz w:val="24"/>
          <w:szCs w:val="24"/>
        </w:rPr>
        <w:t xml:space="preserve">Conforme bem se observa, as exigências citadas demonstram os efeitos do Princípio da Prevenção já na fase de planejamento, pois as </w:t>
      </w:r>
      <w:r w:rsidR="00ED27DE">
        <w:rPr>
          <w:rFonts w:ascii="Times New Roman" w:hAnsi="Times New Roman" w:cs="Times New Roman"/>
          <w:sz w:val="24"/>
          <w:szCs w:val="24"/>
        </w:rPr>
        <w:t>obra</w:t>
      </w:r>
      <w:r w:rsidR="00CC016D">
        <w:rPr>
          <w:rFonts w:ascii="Times New Roman" w:hAnsi="Times New Roman" w:cs="Times New Roman"/>
          <w:sz w:val="24"/>
          <w:szCs w:val="24"/>
        </w:rPr>
        <w:t>s</w:t>
      </w:r>
      <w:r w:rsidR="00317B87">
        <w:rPr>
          <w:rFonts w:ascii="Times New Roman" w:hAnsi="Times New Roman" w:cs="Times New Roman"/>
          <w:sz w:val="24"/>
          <w:szCs w:val="24"/>
        </w:rPr>
        <w:t xml:space="preserve"> deverão ser fiscalizadas durante a execução do plano de arruamento</w:t>
      </w:r>
      <w:r w:rsidR="00CC016D">
        <w:rPr>
          <w:rFonts w:ascii="Times New Roman" w:hAnsi="Times New Roman" w:cs="Times New Roman"/>
          <w:sz w:val="24"/>
          <w:szCs w:val="24"/>
        </w:rPr>
        <w:t>, esta ação representa</w:t>
      </w:r>
      <w:r w:rsidR="00317B87">
        <w:rPr>
          <w:rFonts w:ascii="Times New Roman" w:hAnsi="Times New Roman" w:cs="Times New Roman"/>
          <w:sz w:val="24"/>
          <w:szCs w:val="24"/>
        </w:rPr>
        <w:t xml:space="preserve"> um dos instrumentos de tutela do meio ambiente urbano e qualquer desvio, a depender de cada caso, poderá gerar danos.</w:t>
      </w:r>
    </w:p>
    <w:p w:rsidR="00085956" w:rsidRDefault="00317B87"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1A6643">
        <w:rPr>
          <w:rFonts w:ascii="Times New Roman" w:hAnsi="Times New Roman" w:cs="Times New Roman"/>
          <w:sz w:val="24"/>
          <w:szCs w:val="24"/>
        </w:rPr>
        <w:t xml:space="preserve">A segunda fase, ou plano de loteamento, é de suma importância, pois neste momento ocorrerá a divisão das quadras originadas no arruamento em lotes destinados à edificação. </w:t>
      </w:r>
      <w:r w:rsidR="00844291">
        <w:rPr>
          <w:rFonts w:ascii="Times New Roman" w:hAnsi="Times New Roman" w:cs="Times New Roman"/>
          <w:sz w:val="24"/>
          <w:szCs w:val="24"/>
        </w:rPr>
        <w:t>Em algumas cidades, aqui, será</w:t>
      </w:r>
      <w:r w:rsidR="00D30932">
        <w:rPr>
          <w:rFonts w:ascii="Times New Roman" w:hAnsi="Times New Roman" w:cs="Times New Roman"/>
          <w:sz w:val="24"/>
          <w:szCs w:val="24"/>
        </w:rPr>
        <w:t xml:space="preserve"> feita a proposta de fechamento dos loteame</w:t>
      </w:r>
      <w:r w:rsidR="00085956">
        <w:rPr>
          <w:rFonts w:ascii="Times New Roman" w:hAnsi="Times New Roman" w:cs="Times New Roman"/>
          <w:sz w:val="24"/>
          <w:szCs w:val="24"/>
        </w:rPr>
        <w:t>ntos, anteriormente ao regist</w:t>
      </w:r>
      <w:r w:rsidR="00F84AF3">
        <w:rPr>
          <w:rFonts w:ascii="Times New Roman" w:hAnsi="Times New Roman" w:cs="Times New Roman"/>
          <w:sz w:val="24"/>
          <w:szCs w:val="24"/>
        </w:rPr>
        <w:t>ro, com a proposta de construção de</w:t>
      </w:r>
      <w:r w:rsidR="00085956">
        <w:rPr>
          <w:rFonts w:ascii="Times New Roman" w:hAnsi="Times New Roman" w:cs="Times New Roman"/>
          <w:sz w:val="24"/>
          <w:szCs w:val="24"/>
        </w:rPr>
        <w:t xml:space="preserve"> muros e utilização de cancelas e portarias. Contudo, na maioria dos casos a proposta de fechamento ocorrerá depois do registro o que demandará também a cessão de uso dos bens comuns interiores ao loteamento.</w:t>
      </w:r>
      <w:r w:rsidR="00844291">
        <w:rPr>
          <w:rFonts w:ascii="Times New Roman" w:hAnsi="Times New Roman" w:cs="Times New Roman"/>
          <w:sz w:val="24"/>
          <w:szCs w:val="24"/>
        </w:rPr>
        <w:t xml:space="preserve"> </w:t>
      </w:r>
    </w:p>
    <w:p w:rsidR="00351EE5" w:rsidRDefault="00085956"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N</w:t>
      </w:r>
      <w:r w:rsidR="00844291">
        <w:rPr>
          <w:rFonts w:ascii="Times New Roman" w:hAnsi="Times New Roman" w:cs="Times New Roman"/>
          <w:sz w:val="24"/>
          <w:szCs w:val="24"/>
        </w:rPr>
        <w:t>o registro do loteamento</w:t>
      </w:r>
      <w:r>
        <w:rPr>
          <w:rFonts w:ascii="Times New Roman" w:hAnsi="Times New Roman" w:cs="Times New Roman"/>
          <w:sz w:val="24"/>
          <w:szCs w:val="24"/>
        </w:rPr>
        <w:t xml:space="preserve"> comum</w:t>
      </w:r>
      <w:r w:rsidR="00844291">
        <w:rPr>
          <w:rFonts w:ascii="Times New Roman" w:hAnsi="Times New Roman" w:cs="Times New Roman"/>
          <w:sz w:val="24"/>
          <w:szCs w:val="24"/>
        </w:rPr>
        <w:t>, as áreas destinadas ao arruamento e equipamentos públicos são automaticamente transferidas ao domínio público (art. 17 da Lei n. 6.766/79), alguns munícipios exigem escritura pública de doação para tanto, o que é considerado para a balizada doutrina de José Afonso da Silva um erro</w:t>
      </w:r>
      <w:r>
        <w:rPr>
          <w:rFonts w:ascii="Times New Roman" w:hAnsi="Times New Roman" w:cs="Times New Roman"/>
          <w:sz w:val="24"/>
          <w:szCs w:val="24"/>
        </w:rPr>
        <w:t xml:space="preserve"> (2006. p.342)</w:t>
      </w:r>
      <w:r w:rsidR="00844291">
        <w:rPr>
          <w:rFonts w:ascii="Times New Roman" w:hAnsi="Times New Roman" w:cs="Times New Roman"/>
          <w:sz w:val="24"/>
          <w:szCs w:val="24"/>
        </w:rPr>
        <w:t>.</w:t>
      </w:r>
      <w:r>
        <w:rPr>
          <w:rFonts w:ascii="Times New Roman" w:hAnsi="Times New Roman" w:cs="Times New Roman"/>
          <w:sz w:val="24"/>
          <w:szCs w:val="24"/>
        </w:rPr>
        <w:t xml:space="preserve"> </w:t>
      </w:r>
    </w:p>
    <w:p w:rsidR="000639F7" w:rsidRDefault="00351EE5"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085956">
        <w:rPr>
          <w:rFonts w:ascii="Times New Roman" w:hAnsi="Times New Roman" w:cs="Times New Roman"/>
          <w:sz w:val="24"/>
          <w:szCs w:val="24"/>
        </w:rPr>
        <w:t>Quando a proposta de fechamento é formalizada, surge a necessidade da cessão de uso dos bens comuns para o particular, o que viabiliza o fechamento de ruas e privatização dos equipamentos públicos, sendo que na execução das obras de fechamento é muito comum a insurgência de danos e riscos ambientais, pelo desmatamento e</w:t>
      </w:r>
      <w:r w:rsidR="00F84AF3">
        <w:rPr>
          <w:rFonts w:ascii="Times New Roman" w:hAnsi="Times New Roman" w:cs="Times New Roman"/>
          <w:sz w:val="24"/>
          <w:szCs w:val="24"/>
        </w:rPr>
        <w:t xml:space="preserve"> a</w:t>
      </w:r>
      <w:r w:rsidR="00085956">
        <w:rPr>
          <w:rFonts w:ascii="Times New Roman" w:hAnsi="Times New Roman" w:cs="Times New Roman"/>
          <w:sz w:val="24"/>
          <w:szCs w:val="24"/>
        </w:rPr>
        <w:t xml:space="preserve"> colocação de of</w:t>
      </w:r>
      <w:r w:rsidR="000639F7">
        <w:rPr>
          <w:rFonts w:ascii="Times New Roman" w:hAnsi="Times New Roman" w:cs="Times New Roman"/>
          <w:sz w:val="24"/>
          <w:szCs w:val="24"/>
        </w:rPr>
        <w:t>endículos.</w:t>
      </w:r>
    </w:p>
    <w:p w:rsidR="000509F7" w:rsidRDefault="000639F7"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 xml:space="preserve">Frente à possibilidade de degradação, própria da atividade de implantação do loteamento comum ou fechado, surge frente </w:t>
      </w:r>
      <w:r w:rsidR="00D72FF6">
        <w:rPr>
          <w:rFonts w:ascii="Times New Roman" w:hAnsi="Times New Roman" w:cs="Times New Roman"/>
          <w:sz w:val="24"/>
          <w:szCs w:val="24"/>
        </w:rPr>
        <w:t>à</w:t>
      </w:r>
      <w:r>
        <w:rPr>
          <w:rFonts w:ascii="Times New Roman" w:hAnsi="Times New Roman" w:cs="Times New Roman"/>
          <w:sz w:val="24"/>
          <w:szCs w:val="24"/>
        </w:rPr>
        <w:t xml:space="preserve"> tutela do meio ambiente, a exigência de licenças e mesmo em alguns casos de maior degradação, a necessidade de relatórios de impacto ambiental</w:t>
      </w:r>
      <w:r w:rsidR="000509F7">
        <w:rPr>
          <w:rFonts w:ascii="Times New Roman" w:hAnsi="Times New Roman" w:cs="Times New Roman"/>
          <w:sz w:val="24"/>
          <w:szCs w:val="24"/>
        </w:rPr>
        <w:t xml:space="preserve"> (Art. 2º. Resolução CONAMA n. 237/97</w:t>
      </w:r>
      <w:r w:rsidR="00D72FF6">
        <w:rPr>
          <w:rFonts w:ascii="Times New Roman" w:hAnsi="Times New Roman" w:cs="Times New Roman"/>
          <w:sz w:val="24"/>
          <w:szCs w:val="24"/>
        </w:rPr>
        <w:t xml:space="preserve"> e seu anexo </w:t>
      </w:r>
      <w:proofErr w:type="gramStart"/>
      <w:r w:rsidR="00D72FF6">
        <w:rPr>
          <w:rFonts w:ascii="Times New Roman" w:hAnsi="Times New Roman" w:cs="Times New Roman"/>
          <w:sz w:val="24"/>
          <w:szCs w:val="24"/>
        </w:rPr>
        <w:t>1</w:t>
      </w:r>
      <w:proofErr w:type="gramEnd"/>
      <w:r w:rsidR="000509F7">
        <w:rPr>
          <w:rFonts w:ascii="Times New Roman" w:hAnsi="Times New Roman" w:cs="Times New Roman"/>
          <w:sz w:val="24"/>
          <w:szCs w:val="24"/>
        </w:rPr>
        <w:t>)</w:t>
      </w:r>
    </w:p>
    <w:p w:rsidR="00317B87" w:rsidRDefault="000509F7"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lastRenderedPageBreak/>
        <w:tab/>
        <w:t>O Licenciamento Ambiental representa um dos mais expressivos instrumentos de controle</w:t>
      </w:r>
      <w:r w:rsidR="006B1A9E">
        <w:rPr>
          <w:rFonts w:ascii="Times New Roman" w:hAnsi="Times New Roman" w:cs="Times New Roman"/>
          <w:sz w:val="24"/>
          <w:szCs w:val="24"/>
        </w:rPr>
        <w:t xml:space="preserve"> da Política Nacional do Meio Ambiente, responsável por delimitar, prévia e concomitantemente</w:t>
      </w:r>
      <w:r w:rsidR="00C11BF8">
        <w:rPr>
          <w:rFonts w:ascii="Times New Roman" w:hAnsi="Times New Roman" w:cs="Times New Roman"/>
          <w:sz w:val="24"/>
          <w:szCs w:val="24"/>
        </w:rPr>
        <w:t xml:space="preserve"> à execução do empreendimento</w:t>
      </w:r>
      <w:r w:rsidR="006B1A9E">
        <w:rPr>
          <w:rFonts w:ascii="Times New Roman" w:hAnsi="Times New Roman" w:cs="Times New Roman"/>
          <w:sz w:val="24"/>
          <w:szCs w:val="24"/>
        </w:rPr>
        <w:t xml:space="preserve"> os efeitos de determinada atividade sobre o meio ambiente. Para a implantação do loteamento não será diferente, pois o caráter degradante da atividade é notório (JELINEK, 2010. p. 09</w:t>
      </w:r>
      <w:r w:rsidR="006B1A9E" w:rsidRPr="006B1A9E">
        <w:rPr>
          <w:rFonts w:ascii="Times New Roman" w:hAnsi="Times New Roman" w:cs="Times New Roman"/>
          <w:sz w:val="24"/>
          <w:szCs w:val="24"/>
        </w:rPr>
        <w:t>).</w:t>
      </w:r>
    </w:p>
    <w:p w:rsidR="00EF1B2E" w:rsidRDefault="00F557C0"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73199F">
        <w:rPr>
          <w:rFonts w:ascii="Times New Roman" w:hAnsi="Times New Roman" w:cs="Times New Roman"/>
          <w:sz w:val="24"/>
          <w:szCs w:val="24"/>
        </w:rPr>
        <w:t>A Licença Prévia será exigida logo após a resposta da Administração Municipal acerca da viabilidade do empreendimento, a mesma deverá ser requerida aos órgãos responsáveis estabelecidos segundo a legislação dos três entes federados dado a competência comum de todos sobre a matéria</w:t>
      </w:r>
      <w:r w:rsidR="00C11BF8">
        <w:rPr>
          <w:rFonts w:ascii="Times New Roman" w:hAnsi="Times New Roman" w:cs="Times New Roman"/>
          <w:sz w:val="24"/>
          <w:szCs w:val="24"/>
        </w:rPr>
        <w:t xml:space="preserve"> ambiental.</w:t>
      </w:r>
    </w:p>
    <w:p w:rsidR="00F557C0" w:rsidRDefault="00EF1B2E"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0C153E">
        <w:rPr>
          <w:rFonts w:ascii="Times New Roman" w:hAnsi="Times New Roman" w:cs="Times New Roman"/>
          <w:sz w:val="24"/>
          <w:szCs w:val="24"/>
        </w:rPr>
        <w:t xml:space="preserve">Os objetivos desta licença serão aprovar </w:t>
      </w:r>
      <w:r w:rsidR="000C153E" w:rsidRPr="000C153E">
        <w:rPr>
          <w:rFonts w:ascii="Times New Roman" w:hAnsi="Times New Roman" w:cs="Times New Roman"/>
          <w:sz w:val="24"/>
          <w:szCs w:val="24"/>
        </w:rPr>
        <w:t>a localização e concepção</w:t>
      </w:r>
      <w:r w:rsidR="000C153E">
        <w:rPr>
          <w:rFonts w:ascii="Times New Roman" w:hAnsi="Times New Roman" w:cs="Times New Roman"/>
          <w:sz w:val="24"/>
          <w:szCs w:val="24"/>
        </w:rPr>
        <w:t xml:space="preserve"> do empreendimento, atestar</w:t>
      </w:r>
      <w:r w:rsidR="000C153E" w:rsidRPr="000C153E">
        <w:rPr>
          <w:rFonts w:ascii="Times New Roman" w:hAnsi="Times New Roman" w:cs="Times New Roman"/>
          <w:sz w:val="24"/>
          <w:szCs w:val="24"/>
        </w:rPr>
        <w:t xml:space="preserve"> a viabi</w:t>
      </w:r>
      <w:r w:rsidR="000C153E">
        <w:rPr>
          <w:rFonts w:ascii="Times New Roman" w:hAnsi="Times New Roman" w:cs="Times New Roman"/>
          <w:sz w:val="24"/>
          <w:szCs w:val="24"/>
        </w:rPr>
        <w:t>lidade ambiental e estabelecer</w:t>
      </w:r>
      <w:r w:rsidR="000C153E" w:rsidRPr="000C153E">
        <w:rPr>
          <w:rFonts w:ascii="Times New Roman" w:hAnsi="Times New Roman" w:cs="Times New Roman"/>
          <w:sz w:val="24"/>
          <w:szCs w:val="24"/>
        </w:rPr>
        <w:t xml:space="preserve"> os requisitos básicos e condicionantes a serem atendidos</w:t>
      </w:r>
      <w:r w:rsidR="00C11BF8">
        <w:rPr>
          <w:rFonts w:ascii="Times New Roman" w:hAnsi="Times New Roman" w:cs="Times New Roman"/>
          <w:sz w:val="24"/>
          <w:szCs w:val="24"/>
        </w:rPr>
        <w:t xml:space="preserve"> nas próximas fases de sua impla</w:t>
      </w:r>
      <w:r w:rsidR="000C153E" w:rsidRPr="000C153E">
        <w:rPr>
          <w:rFonts w:ascii="Times New Roman" w:hAnsi="Times New Roman" w:cs="Times New Roman"/>
          <w:sz w:val="24"/>
          <w:szCs w:val="24"/>
        </w:rPr>
        <w:t>ntação</w:t>
      </w:r>
      <w:r w:rsidR="000558BD">
        <w:rPr>
          <w:rFonts w:ascii="Times New Roman" w:hAnsi="Times New Roman" w:cs="Times New Roman"/>
          <w:sz w:val="24"/>
          <w:szCs w:val="24"/>
        </w:rPr>
        <w:t xml:space="preserve"> (Art. 4</w:t>
      </w:r>
      <w:r w:rsidR="000558BD" w:rsidRPr="000558BD">
        <w:rPr>
          <w:rFonts w:ascii="Times New Roman" w:hAnsi="Times New Roman" w:cs="Times New Roman"/>
          <w:sz w:val="24"/>
          <w:szCs w:val="24"/>
        </w:rPr>
        <w:t>º</w:t>
      </w:r>
      <w:r w:rsidR="000558BD">
        <w:rPr>
          <w:rFonts w:ascii="Times New Roman" w:hAnsi="Times New Roman" w:cs="Times New Roman"/>
          <w:sz w:val="24"/>
          <w:szCs w:val="24"/>
        </w:rPr>
        <w:t>-6º</w:t>
      </w:r>
      <w:r w:rsidR="000C153E">
        <w:rPr>
          <w:rFonts w:ascii="Times New Roman" w:hAnsi="Times New Roman" w:cs="Times New Roman"/>
          <w:sz w:val="24"/>
          <w:szCs w:val="24"/>
        </w:rPr>
        <w:t xml:space="preserve"> e 8º</w:t>
      </w:r>
      <w:r w:rsidR="000558BD" w:rsidRPr="000558BD">
        <w:rPr>
          <w:rFonts w:ascii="Times New Roman" w:hAnsi="Times New Roman" w:cs="Times New Roman"/>
          <w:sz w:val="24"/>
          <w:szCs w:val="24"/>
        </w:rPr>
        <w:t>. Resolução CONAMA n. 237/97)</w:t>
      </w:r>
      <w:r w:rsidR="0073199F">
        <w:rPr>
          <w:rFonts w:ascii="Times New Roman" w:hAnsi="Times New Roman" w:cs="Times New Roman"/>
          <w:sz w:val="24"/>
          <w:szCs w:val="24"/>
        </w:rPr>
        <w:t xml:space="preserve">. </w:t>
      </w:r>
    </w:p>
    <w:p w:rsidR="006F7229" w:rsidRDefault="00317B87"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 xml:space="preserve"> </w:t>
      </w:r>
      <w:r w:rsidR="00085956">
        <w:rPr>
          <w:rFonts w:ascii="Times New Roman" w:hAnsi="Times New Roman" w:cs="Times New Roman"/>
          <w:sz w:val="24"/>
          <w:szCs w:val="24"/>
        </w:rPr>
        <w:tab/>
      </w:r>
      <w:r w:rsidR="00D72FF6">
        <w:rPr>
          <w:rFonts w:ascii="Times New Roman" w:hAnsi="Times New Roman" w:cs="Times New Roman"/>
          <w:sz w:val="24"/>
          <w:szCs w:val="24"/>
        </w:rPr>
        <w:t>A Licença de Instalação será exigida pelo oficial no momento do ato registral dos memoriais em cartório, possui como principal função autorizar a execução das obras e condicionar determinantes e limitações às atividades reconhecidas como degradantes. Cabe salientar que a autorização concedida na</w:t>
      </w:r>
      <w:r w:rsidR="0082122C">
        <w:rPr>
          <w:rFonts w:ascii="Times New Roman" w:hAnsi="Times New Roman" w:cs="Times New Roman"/>
          <w:sz w:val="24"/>
          <w:szCs w:val="24"/>
        </w:rPr>
        <w:t xml:space="preserve"> licença</w:t>
      </w:r>
      <w:r w:rsidR="00D72FF6">
        <w:rPr>
          <w:rFonts w:ascii="Times New Roman" w:hAnsi="Times New Roman" w:cs="Times New Roman"/>
          <w:sz w:val="24"/>
          <w:szCs w:val="24"/>
        </w:rPr>
        <w:t xml:space="preserve"> prévia não condiciona a mesma decisão para a de instalação frente à natureza dos direitos </w:t>
      </w:r>
      <w:r w:rsidR="006F7229">
        <w:rPr>
          <w:rFonts w:ascii="Times New Roman" w:hAnsi="Times New Roman" w:cs="Times New Roman"/>
          <w:sz w:val="24"/>
          <w:szCs w:val="24"/>
        </w:rPr>
        <w:t>protegidos, pois, a qualquer tempo, poderão os órgãos de defesa rever a decisão da autorização quando reconhecerem risco ou perigo ao patrimônio ambiental tutelado.</w:t>
      </w:r>
    </w:p>
    <w:p w:rsidR="00A05B2A" w:rsidRDefault="006F7229"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r>
      <w:r w:rsidR="0058550D">
        <w:rPr>
          <w:rFonts w:ascii="Times New Roman" w:hAnsi="Times New Roman" w:cs="Times New Roman"/>
          <w:sz w:val="24"/>
          <w:szCs w:val="24"/>
        </w:rPr>
        <w:t>A Licença Operacional é responsável pela autorização da operação do empreendimento imobiliário,</w:t>
      </w:r>
      <w:r w:rsidR="0058550D" w:rsidRPr="0058550D">
        <w:t xml:space="preserve"> </w:t>
      </w:r>
      <w:r w:rsidR="0058550D">
        <w:rPr>
          <w:rFonts w:ascii="Times New Roman" w:hAnsi="Times New Roman" w:cs="Times New Roman"/>
          <w:sz w:val="24"/>
          <w:szCs w:val="24"/>
        </w:rPr>
        <w:t>após verificar</w:t>
      </w:r>
      <w:r w:rsidR="00826FFD">
        <w:rPr>
          <w:rFonts w:ascii="Times New Roman" w:hAnsi="Times New Roman" w:cs="Times New Roman"/>
          <w:sz w:val="24"/>
          <w:szCs w:val="24"/>
        </w:rPr>
        <w:t xml:space="preserve"> </w:t>
      </w:r>
      <w:r w:rsidR="0058550D" w:rsidRPr="0058550D">
        <w:rPr>
          <w:rFonts w:ascii="Times New Roman" w:hAnsi="Times New Roman" w:cs="Times New Roman"/>
          <w:sz w:val="24"/>
          <w:szCs w:val="24"/>
        </w:rPr>
        <w:t xml:space="preserve">o efetivo cumprimento do </w:t>
      </w:r>
      <w:r w:rsidR="00826FFD">
        <w:rPr>
          <w:rFonts w:ascii="Times New Roman" w:hAnsi="Times New Roman" w:cs="Times New Roman"/>
          <w:sz w:val="24"/>
          <w:szCs w:val="24"/>
        </w:rPr>
        <w:t>disposto nas</w:t>
      </w:r>
      <w:r w:rsidR="0058550D" w:rsidRPr="0058550D">
        <w:rPr>
          <w:rFonts w:ascii="Times New Roman" w:hAnsi="Times New Roman" w:cs="Times New Roman"/>
          <w:sz w:val="24"/>
          <w:szCs w:val="24"/>
        </w:rPr>
        <w:t xml:space="preserve"> licenças anteriores, com as medidas de controle ambiental e condicionan</w:t>
      </w:r>
      <w:r w:rsidR="00826FFD">
        <w:rPr>
          <w:rFonts w:ascii="Times New Roman" w:hAnsi="Times New Roman" w:cs="Times New Roman"/>
          <w:sz w:val="24"/>
          <w:szCs w:val="24"/>
        </w:rPr>
        <w:t xml:space="preserve">tes determinados para os casos de reparação (art. 8. </w:t>
      </w:r>
      <w:r w:rsidR="00826FFD" w:rsidRPr="00826FFD">
        <w:rPr>
          <w:rFonts w:ascii="Times New Roman" w:hAnsi="Times New Roman" w:cs="Times New Roman"/>
          <w:sz w:val="24"/>
          <w:szCs w:val="24"/>
        </w:rPr>
        <w:t>Resolução CONAMA n. 237/97).</w:t>
      </w:r>
      <w:r w:rsidR="00934DCD">
        <w:rPr>
          <w:rFonts w:ascii="Times New Roman" w:hAnsi="Times New Roman" w:cs="Times New Roman"/>
          <w:sz w:val="24"/>
          <w:szCs w:val="24"/>
        </w:rPr>
        <w:t xml:space="preserve"> </w:t>
      </w:r>
    </w:p>
    <w:p w:rsidR="0082122C" w:rsidRDefault="0082122C" w:rsidP="00C5379B">
      <w:pPr>
        <w:spacing w:line="360" w:lineRule="auto"/>
        <w:ind w:right="-427"/>
        <w:jc w:val="both"/>
        <w:rPr>
          <w:rFonts w:ascii="Times New Roman" w:hAnsi="Times New Roman" w:cs="Times New Roman"/>
          <w:sz w:val="24"/>
          <w:szCs w:val="24"/>
        </w:rPr>
      </w:pPr>
      <w:r>
        <w:rPr>
          <w:rFonts w:ascii="Times New Roman" w:hAnsi="Times New Roman" w:cs="Times New Roman"/>
          <w:sz w:val="24"/>
          <w:szCs w:val="24"/>
        </w:rPr>
        <w:tab/>
        <w:t xml:space="preserve">Conforme mencionado, as licenças representam forte aparato de tutela e o não cumprimento ou adequação do conteúdo de suas autorizações gerará risco em potencial ou mesmo dano ao meio ambiente natural e urbano, sendo que a apuração destas lesões e as margens de reparação vêm sendo tratadas pelos Tribunais brasileiros de diferentes formas. </w:t>
      </w:r>
    </w:p>
    <w:p w:rsidR="008423E9" w:rsidRDefault="008423E9" w:rsidP="00C5379B">
      <w:pPr>
        <w:spacing w:line="360" w:lineRule="auto"/>
        <w:ind w:right="-427"/>
        <w:jc w:val="both"/>
        <w:rPr>
          <w:rFonts w:ascii="Times New Roman" w:hAnsi="Times New Roman" w:cs="Times New Roman"/>
          <w:sz w:val="24"/>
          <w:szCs w:val="24"/>
        </w:rPr>
      </w:pPr>
    </w:p>
    <w:p w:rsidR="00A87378" w:rsidRDefault="00115615" w:rsidP="00A87378">
      <w:pPr>
        <w:pStyle w:val="PargrafodaLista"/>
        <w:numPr>
          <w:ilvl w:val="0"/>
          <w:numId w:val="3"/>
        </w:numPr>
        <w:spacing w:line="360" w:lineRule="auto"/>
        <w:ind w:left="0" w:right="-427" w:firstLine="0"/>
        <w:jc w:val="both"/>
        <w:rPr>
          <w:rFonts w:ascii="Times New Roman" w:hAnsi="Times New Roman" w:cs="Times New Roman"/>
          <w:b/>
          <w:sz w:val="24"/>
          <w:szCs w:val="24"/>
        </w:rPr>
      </w:pPr>
      <w:r w:rsidRPr="002330DE">
        <w:rPr>
          <w:rFonts w:ascii="Times New Roman" w:hAnsi="Times New Roman" w:cs="Times New Roman"/>
          <w:b/>
          <w:sz w:val="24"/>
          <w:szCs w:val="24"/>
        </w:rPr>
        <w:lastRenderedPageBreak/>
        <w:t>A responsabilidade</w:t>
      </w:r>
      <w:r w:rsidR="006B6F27" w:rsidRPr="002330DE">
        <w:rPr>
          <w:rFonts w:ascii="Times New Roman" w:hAnsi="Times New Roman" w:cs="Times New Roman"/>
          <w:b/>
          <w:sz w:val="24"/>
          <w:szCs w:val="24"/>
        </w:rPr>
        <w:t xml:space="preserve"> objetiva</w:t>
      </w:r>
      <w:r w:rsidRPr="002330DE">
        <w:rPr>
          <w:rFonts w:ascii="Times New Roman" w:hAnsi="Times New Roman" w:cs="Times New Roman"/>
          <w:b/>
          <w:sz w:val="24"/>
          <w:szCs w:val="24"/>
        </w:rPr>
        <w:t xml:space="preserve"> e solidária pelos danos causados pela implantação do loteamento</w:t>
      </w:r>
      <w:r w:rsidR="00EB0728">
        <w:rPr>
          <w:rFonts w:ascii="Times New Roman" w:hAnsi="Times New Roman" w:cs="Times New Roman"/>
          <w:b/>
          <w:sz w:val="24"/>
          <w:szCs w:val="24"/>
        </w:rPr>
        <w:t>: imputação aos agentes causadores</w:t>
      </w:r>
      <w:r w:rsidR="00A87378">
        <w:rPr>
          <w:rFonts w:ascii="Times New Roman" w:hAnsi="Times New Roman" w:cs="Times New Roman"/>
          <w:b/>
          <w:sz w:val="24"/>
          <w:szCs w:val="24"/>
        </w:rPr>
        <w:t xml:space="preserve"> à luz da Justiça por Integridade de Dworkin</w:t>
      </w:r>
    </w:p>
    <w:p w:rsidR="00556773" w:rsidRDefault="00556773" w:rsidP="00A87378">
      <w:pPr>
        <w:pStyle w:val="PargrafodaLista"/>
        <w:spacing w:line="360" w:lineRule="auto"/>
        <w:ind w:left="0" w:right="-427"/>
        <w:jc w:val="both"/>
        <w:rPr>
          <w:rFonts w:ascii="Times New Roman" w:hAnsi="Times New Roman" w:cs="Times New Roman"/>
          <w:b/>
          <w:sz w:val="24"/>
          <w:szCs w:val="24"/>
        </w:rPr>
      </w:pPr>
      <w:r>
        <w:rPr>
          <w:rFonts w:ascii="Times New Roman" w:hAnsi="Times New Roman" w:cs="Times New Roman"/>
          <w:b/>
          <w:sz w:val="24"/>
          <w:szCs w:val="24"/>
        </w:rPr>
        <w:tab/>
      </w:r>
    </w:p>
    <w:p w:rsidR="00EF1B2E" w:rsidRDefault="00556773"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b/>
          <w:sz w:val="24"/>
          <w:szCs w:val="24"/>
        </w:rPr>
        <w:tab/>
      </w:r>
      <w:r w:rsidRPr="00556773">
        <w:rPr>
          <w:rFonts w:ascii="Times New Roman" w:hAnsi="Times New Roman" w:cs="Times New Roman"/>
          <w:sz w:val="24"/>
          <w:szCs w:val="24"/>
        </w:rPr>
        <w:t>A imp</w:t>
      </w:r>
      <w:r>
        <w:rPr>
          <w:rFonts w:ascii="Times New Roman" w:hAnsi="Times New Roman" w:cs="Times New Roman"/>
          <w:sz w:val="24"/>
          <w:szCs w:val="24"/>
        </w:rPr>
        <w:t>utação aos agentes causadores de</w:t>
      </w:r>
      <w:r w:rsidRPr="00556773">
        <w:rPr>
          <w:rFonts w:ascii="Times New Roman" w:hAnsi="Times New Roman" w:cs="Times New Roman"/>
          <w:sz w:val="24"/>
          <w:szCs w:val="24"/>
        </w:rPr>
        <w:t xml:space="preserve"> dano</w:t>
      </w:r>
      <w:r>
        <w:rPr>
          <w:rFonts w:ascii="Times New Roman" w:hAnsi="Times New Roman" w:cs="Times New Roman"/>
          <w:sz w:val="24"/>
          <w:szCs w:val="24"/>
        </w:rPr>
        <w:t xml:space="preserve"> ambiental</w:t>
      </w:r>
      <w:r w:rsidRPr="00556773">
        <w:rPr>
          <w:rFonts w:ascii="Times New Roman" w:hAnsi="Times New Roman" w:cs="Times New Roman"/>
          <w:sz w:val="24"/>
          <w:szCs w:val="24"/>
        </w:rPr>
        <w:t xml:space="preserve"> nos casos de implantação de loteamentos</w:t>
      </w:r>
      <w:r w:rsidR="0082122C">
        <w:rPr>
          <w:rFonts w:ascii="Times New Roman" w:hAnsi="Times New Roman" w:cs="Times New Roman"/>
          <w:sz w:val="24"/>
          <w:szCs w:val="24"/>
        </w:rPr>
        <w:t xml:space="preserve"> abertos e fechados</w:t>
      </w:r>
      <w:r w:rsidRPr="00556773">
        <w:rPr>
          <w:rFonts w:ascii="Times New Roman" w:hAnsi="Times New Roman" w:cs="Times New Roman"/>
          <w:sz w:val="24"/>
          <w:szCs w:val="24"/>
        </w:rPr>
        <w:t xml:space="preserve"> </w:t>
      </w:r>
      <w:r>
        <w:rPr>
          <w:rFonts w:ascii="Times New Roman" w:hAnsi="Times New Roman" w:cs="Times New Roman"/>
          <w:sz w:val="24"/>
          <w:szCs w:val="24"/>
        </w:rPr>
        <w:t>vem sendo discutida pelos Tribunais em diversos aspectos, seja em relação à própria responsabilização, à</w:t>
      </w:r>
      <w:r w:rsidR="00C14297">
        <w:rPr>
          <w:rFonts w:ascii="Times New Roman" w:hAnsi="Times New Roman" w:cs="Times New Roman"/>
          <w:sz w:val="24"/>
          <w:szCs w:val="24"/>
        </w:rPr>
        <w:t xml:space="preserve"> extensão da</w:t>
      </w:r>
      <w:r>
        <w:rPr>
          <w:rFonts w:ascii="Times New Roman" w:hAnsi="Times New Roman" w:cs="Times New Roman"/>
          <w:sz w:val="24"/>
          <w:szCs w:val="24"/>
        </w:rPr>
        <w:t xml:space="preserve"> responsabilidade e se há solidariedade ou não.</w:t>
      </w:r>
      <w:r w:rsidR="00EF1B2E">
        <w:rPr>
          <w:rFonts w:ascii="Times New Roman" w:hAnsi="Times New Roman" w:cs="Times New Roman"/>
          <w:sz w:val="24"/>
          <w:szCs w:val="24"/>
        </w:rPr>
        <w:t xml:space="preserve"> </w:t>
      </w:r>
    </w:p>
    <w:p w:rsidR="00556773" w:rsidRDefault="00556773"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Os danos ambientais e os riscos apresentados na implantação dos Loteamentos Urbanos Fechados</w:t>
      </w:r>
      <w:r w:rsidR="00F37223">
        <w:rPr>
          <w:rFonts w:ascii="Times New Roman" w:hAnsi="Times New Roman" w:cs="Times New Roman"/>
          <w:sz w:val="24"/>
          <w:szCs w:val="24"/>
        </w:rPr>
        <w:t xml:space="preserve"> ocorrem com frequência e em d</w:t>
      </w:r>
      <w:r w:rsidR="00B248D5">
        <w:rPr>
          <w:rFonts w:ascii="Times New Roman" w:hAnsi="Times New Roman" w:cs="Times New Roman"/>
          <w:sz w:val="24"/>
          <w:szCs w:val="24"/>
        </w:rPr>
        <w:t>iversas formas, podendo lesionar</w:t>
      </w:r>
      <w:r w:rsidR="00F37223">
        <w:rPr>
          <w:rFonts w:ascii="Times New Roman" w:hAnsi="Times New Roman" w:cs="Times New Roman"/>
          <w:sz w:val="24"/>
          <w:szCs w:val="24"/>
        </w:rPr>
        <w:t xml:space="preserve"> bens ambientais do meio natural ou artificial,</w:t>
      </w:r>
      <w:r w:rsidR="00B248D5">
        <w:rPr>
          <w:rFonts w:ascii="Times New Roman" w:hAnsi="Times New Roman" w:cs="Times New Roman"/>
          <w:sz w:val="24"/>
          <w:szCs w:val="24"/>
        </w:rPr>
        <w:t xml:space="preserve"> sendo exemplos</w:t>
      </w:r>
      <w:r w:rsidR="00F37223">
        <w:rPr>
          <w:rFonts w:ascii="Times New Roman" w:hAnsi="Times New Roman" w:cs="Times New Roman"/>
          <w:sz w:val="24"/>
          <w:szCs w:val="24"/>
        </w:rPr>
        <w:t xml:space="preserve"> </w:t>
      </w:r>
      <w:r w:rsidR="00B248D5">
        <w:rPr>
          <w:rFonts w:ascii="Times New Roman" w:hAnsi="Times New Roman" w:cs="Times New Roman"/>
          <w:sz w:val="24"/>
          <w:szCs w:val="24"/>
        </w:rPr>
        <w:t>d</w:t>
      </w:r>
      <w:r w:rsidR="00F37223">
        <w:rPr>
          <w:rFonts w:ascii="Times New Roman" w:hAnsi="Times New Roman" w:cs="Times New Roman"/>
          <w:sz w:val="24"/>
          <w:szCs w:val="24"/>
        </w:rPr>
        <w:t xml:space="preserve">os primeiros os casos de subtração de espécies </w:t>
      </w:r>
      <w:r w:rsidR="00B248D5">
        <w:rPr>
          <w:rFonts w:ascii="Times New Roman" w:hAnsi="Times New Roman" w:cs="Times New Roman"/>
          <w:sz w:val="24"/>
          <w:szCs w:val="24"/>
        </w:rPr>
        <w:t>nativas acima do autorizado e dos</w:t>
      </w:r>
      <w:r w:rsidR="00F37223">
        <w:rPr>
          <w:rFonts w:ascii="Times New Roman" w:hAnsi="Times New Roman" w:cs="Times New Roman"/>
          <w:sz w:val="24"/>
          <w:szCs w:val="24"/>
        </w:rPr>
        <w:t xml:space="preserve"> segundo</w:t>
      </w:r>
      <w:r w:rsidR="00B248D5">
        <w:rPr>
          <w:rFonts w:ascii="Times New Roman" w:hAnsi="Times New Roman" w:cs="Times New Roman"/>
          <w:sz w:val="24"/>
          <w:szCs w:val="24"/>
        </w:rPr>
        <w:t>s,</w:t>
      </w:r>
      <w:r w:rsidR="00F37223">
        <w:rPr>
          <w:rFonts w:ascii="Times New Roman" w:hAnsi="Times New Roman" w:cs="Times New Roman"/>
          <w:sz w:val="24"/>
          <w:szCs w:val="24"/>
        </w:rPr>
        <w:t xml:space="preserve"> a criação de obstáculos ao acesso a bens de uso comum como os equipamentos urbanos </w:t>
      </w:r>
      <w:r w:rsidR="00F37223" w:rsidRPr="00F37223">
        <w:rPr>
          <w:rFonts w:ascii="Times New Roman" w:hAnsi="Times New Roman" w:cs="Times New Roman"/>
          <w:sz w:val="24"/>
          <w:szCs w:val="24"/>
        </w:rPr>
        <w:t>(</w:t>
      </w:r>
      <w:r w:rsidR="00F37223">
        <w:rPr>
          <w:rFonts w:ascii="Times New Roman" w:hAnsi="Times New Roman" w:cs="Times New Roman"/>
          <w:sz w:val="24"/>
          <w:szCs w:val="24"/>
        </w:rPr>
        <w:t xml:space="preserve">DA </w:t>
      </w:r>
      <w:r w:rsidR="00F37223" w:rsidRPr="00F37223">
        <w:rPr>
          <w:rFonts w:ascii="Times New Roman" w:hAnsi="Times New Roman" w:cs="Times New Roman"/>
          <w:sz w:val="24"/>
          <w:szCs w:val="24"/>
        </w:rPr>
        <w:t xml:space="preserve">SILVEIRA </w:t>
      </w:r>
      <w:proofErr w:type="gramStart"/>
      <w:r w:rsidR="00F37223" w:rsidRPr="00F37223">
        <w:rPr>
          <w:rFonts w:ascii="Times New Roman" w:hAnsi="Times New Roman" w:cs="Times New Roman"/>
          <w:sz w:val="24"/>
          <w:szCs w:val="24"/>
        </w:rPr>
        <w:t>et</w:t>
      </w:r>
      <w:proofErr w:type="gramEnd"/>
      <w:r w:rsidR="00F37223" w:rsidRPr="00F37223">
        <w:rPr>
          <w:rFonts w:ascii="Times New Roman" w:hAnsi="Times New Roman" w:cs="Times New Roman"/>
          <w:sz w:val="24"/>
          <w:szCs w:val="24"/>
        </w:rPr>
        <w:t xml:space="preserve"> al., 2011. p.135)</w:t>
      </w:r>
      <w:r w:rsidR="00F37223">
        <w:rPr>
          <w:rFonts w:ascii="Times New Roman" w:hAnsi="Times New Roman" w:cs="Times New Roman"/>
          <w:sz w:val="24"/>
          <w:szCs w:val="24"/>
        </w:rPr>
        <w:t>.</w:t>
      </w:r>
    </w:p>
    <w:p w:rsidR="00C14297" w:rsidRDefault="00C14297"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431D06">
        <w:rPr>
          <w:rFonts w:ascii="Times New Roman" w:hAnsi="Times New Roman" w:cs="Times New Roman"/>
          <w:sz w:val="24"/>
          <w:szCs w:val="24"/>
        </w:rPr>
        <w:t>E</w:t>
      </w:r>
      <w:r>
        <w:rPr>
          <w:rFonts w:ascii="Times New Roman" w:hAnsi="Times New Roman" w:cs="Times New Roman"/>
          <w:sz w:val="24"/>
          <w:szCs w:val="24"/>
        </w:rPr>
        <w:t>m julgamento</w:t>
      </w:r>
      <w:r w:rsidR="00C60030">
        <w:rPr>
          <w:rFonts w:ascii="Times New Roman" w:hAnsi="Times New Roman" w:cs="Times New Roman"/>
          <w:sz w:val="24"/>
          <w:szCs w:val="24"/>
        </w:rPr>
        <w:t xml:space="preserve"> de recurso de apelação</w:t>
      </w:r>
      <w:r w:rsidR="005A27C5">
        <w:rPr>
          <w:rFonts w:ascii="Times New Roman" w:hAnsi="Times New Roman" w:cs="Times New Roman"/>
          <w:sz w:val="24"/>
          <w:szCs w:val="24"/>
        </w:rPr>
        <w:t>,</w:t>
      </w:r>
      <w:r w:rsidR="00C60030">
        <w:rPr>
          <w:rFonts w:ascii="Times New Roman" w:hAnsi="Times New Roman" w:cs="Times New Roman"/>
          <w:sz w:val="24"/>
          <w:szCs w:val="24"/>
        </w:rPr>
        <w:t xml:space="preserve"> nos autos de ação civil pública proposta pelo Minis</w:t>
      </w:r>
      <w:r w:rsidR="00431D06">
        <w:rPr>
          <w:rFonts w:ascii="Times New Roman" w:hAnsi="Times New Roman" w:cs="Times New Roman"/>
          <w:sz w:val="24"/>
          <w:szCs w:val="24"/>
        </w:rPr>
        <w:t>tério Público Estadual em que se discutia a responsabilização do Condomínio Ecológico Village III por danos a área de proteção ambiental, o Tribunal de Justiça do Distrito Federal e Territórios abordou questão referente à extensão da responsabilidade no caso em que houve regularização do loteamento e posterior apuração de danos.</w:t>
      </w:r>
    </w:p>
    <w:p w:rsidR="00431D06" w:rsidRDefault="00431D06"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Os danos ambientais no presente caso foram comprovados por parecer técnico </w:t>
      </w:r>
      <w:r w:rsidR="00BD706D">
        <w:rPr>
          <w:rFonts w:ascii="Times New Roman" w:hAnsi="Times New Roman" w:cs="Times New Roman"/>
          <w:sz w:val="24"/>
          <w:szCs w:val="24"/>
        </w:rPr>
        <w:t>e elaboração de laudo de diagnóstico ambiental, sendo que em esfera de regulação diversa, no caso o Executivo Distrital, foi expedido decreto com o fim de regularizar o condomínio urbanístico em questão. Contudo, entenderam os julgadores que não há de se considerar um ato de regularização na esfera urbanística c</w:t>
      </w:r>
      <w:r w:rsidR="006367CB">
        <w:rPr>
          <w:rFonts w:ascii="Times New Roman" w:hAnsi="Times New Roman" w:cs="Times New Roman"/>
          <w:sz w:val="24"/>
          <w:szCs w:val="24"/>
        </w:rPr>
        <w:t>omo</w:t>
      </w:r>
      <w:r w:rsidR="00BD706D">
        <w:rPr>
          <w:rFonts w:ascii="Times New Roman" w:hAnsi="Times New Roman" w:cs="Times New Roman"/>
          <w:sz w:val="24"/>
          <w:szCs w:val="24"/>
        </w:rPr>
        <w:t xml:space="preserve"> elemento mitigador da responsabilidade ambiental nos casos de dano</w:t>
      </w:r>
      <w:r w:rsidR="00324A01">
        <w:rPr>
          <w:rFonts w:ascii="Times New Roman" w:hAnsi="Times New Roman" w:cs="Times New Roman"/>
          <w:sz w:val="24"/>
          <w:szCs w:val="24"/>
        </w:rPr>
        <w:t xml:space="preserve"> (TJDF</w:t>
      </w:r>
      <w:r w:rsidR="00324A01" w:rsidRPr="00324A01">
        <w:rPr>
          <w:rFonts w:ascii="Times New Roman" w:hAnsi="Times New Roman" w:cs="Times New Roman"/>
          <w:sz w:val="24"/>
          <w:szCs w:val="24"/>
        </w:rPr>
        <w:t xml:space="preserve"> – </w:t>
      </w:r>
      <w:r w:rsidR="00324A01">
        <w:rPr>
          <w:rFonts w:ascii="Times New Roman" w:hAnsi="Times New Roman" w:cs="Times New Roman"/>
          <w:sz w:val="24"/>
          <w:szCs w:val="24"/>
        </w:rPr>
        <w:t>Terceira</w:t>
      </w:r>
      <w:r w:rsidR="00324A01" w:rsidRPr="00324A01">
        <w:rPr>
          <w:rFonts w:ascii="Times New Roman" w:hAnsi="Times New Roman" w:cs="Times New Roman"/>
          <w:sz w:val="24"/>
          <w:szCs w:val="24"/>
        </w:rPr>
        <w:t xml:space="preserve"> Turma</w:t>
      </w:r>
      <w:r w:rsidR="00324A01">
        <w:rPr>
          <w:rFonts w:ascii="Times New Roman" w:hAnsi="Times New Roman" w:cs="Times New Roman"/>
          <w:sz w:val="24"/>
          <w:szCs w:val="24"/>
        </w:rPr>
        <w:t xml:space="preserve"> Cível</w:t>
      </w:r>
      <w:r w:rsidR="000D3DDB">
        <w:rPr>
          <w:rFonts w:ascii="Times New Roman" w:hAnsi="Times New Roman" w:cs="Times New Roman"/>
          <w:sz w:val="24"/>
          <w:szCs w:val="24"/>
        </w:rPr>
        <w:t xml:space="preserve">; Apelação </w:t>
      </w:r>
      <w:r w:rsidR="000D3DDB" w:rsidRPr="000D3DDB">
        <w:rPr>
          <w:rFonts w:ascii="Times New Roman" w:hAnsi="Times New Roman" w:cs="Times New Roman"/>
          <w:sz w:val="24"/>
          <w:szCs w:val="24"/>
        </w:rPr>
        <w:t>2001 01 5 005681-7</w:t>
      </w:r>
      <w:r w:rsidR="000D3DDB">
        <w:rPr>
          <w:rFonts w:ascii="Times New Roman" w:hAnsi="Times New Roman" w:cs="Times New Roman"/>
          <w:sz w:val="24"/>
          <w:szCs w:val="24"/>
        </w:rPr>
        <w:t>, rel. Des</w:t>
      </w:r>
      <w:r w:rsidR="00324A01" w:rsidRPr="00324A01">
        <w:rPr>
          <w:rFonts w:ascii="Times New Roman" w:hAnsi="Times New Roman" w:cs="Times New Roman"/>
          <w:sz w:val="24"/>
          <w:szCs w:val="24"/>
        </w:rPr>
        <w:t xml:space="preserve">. </w:t>
      </w:r>
      <w:r w:rsidR="000D3DDB">
        <w:rPr>
          <w:rFonts w:ascii="Times New Roman" w:hAnsi="Times New Roman" w:cs="Times New Roman"/>
          <w:sz w:val="24"/>
          <w:szCs w:val="24"/>
        </w:rPr>
        <w:t>Wellington Medeiros</w:t>
      </w:r>
      <w:r w:rsidR="00324A01" w:rsidRPr="00324A01">
        <w:rPr>
          <w:rFonts w:ascii="Times New Roman" w:hAnsi="Times New Roman" w:cs="Times New Roman"/>
          <w:sz w:val="24"/>
          <w:szCs w:val="24"/>
        </w:rPr>
        <w:t xml:space="preserve">; j. </w:t>
      </w:r>
      <w:r w:rsidR="000D3DDB">
        <w:rPr>
          <w:rFonts w:ascii="Times New Roman" w:hAnsi="Times New Roman" w:cs="Times New Roman"/>
          <w:sz w:val="24"/>
          <w:szCs w:val="24"/>
        </w:rPr>
        <w:t>DJU 15/05/2002 Pág.</w:t>
      </w:r>
      <w:r w:rsidR="000D3DDB" w:rsidRPr="000D3DDB">
        <w:rPr>
          <w:rFonts w:ascii="Times New Roman" w:hAnsi="Times New Roman" w:cs="Times New Roman"/>
          <w:sz w:val="24"/>
          <w:szCs w:val="24"/>
        </w:rPr>
        <w:t xml:space="preserve"> 93</w:t>
      </w:r>
      <w:r w:rsidR="00324A01" w:rsidRPr="00324A01">
        <w:rPr>
          <w:rFonts w:ascii="Times New Roman" w:hAnsi="Times New Roman" w:cs="Times New Roman"/>
          <w:sz w:val="24"/>
          <w:szCs w:val="24"/>
        </w:rPr>
        <w:t>).</w:t>
      </w:r>
    </w:p>
    <w:p w:rsidR="009E07B6" w:rsidRDefault="005900A8"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A decisão foi acertada vezes que a regularização do espaço urbano busca atender a um fim social, qual seja o interesse dos moradores em questão, e em nada se relaciona com a responsabilidade ambiental dos empreendedores à época </w:t>
      </w:r>
      <w:r w:rsidR="0043089F">
        <w:rPr>
          <w:rFonts w:ascii="Times New Roman" w:hAnsi="Times New Roman" w:cs="Times New Roman"/>
          <w:sz w:val="24"/>
          <w:szCs w:val="24"/>
        </w:rPr>
        <w:t>das obras</w:t>
      </w:r>
      <w:r>
        <w:rPr>
          <w:rFonts w:ascii="Times New Roman" w:hAnsi="Times New Roman" w:cs="Times New Roman"/>
          <w:sz w:val="24"/>
          <w:szCs w:val="24"/>
        </w:rPr>
        <w:t xml:space="preserve">, sendo que </w:t>
      </w:r>
      <w:r w:rsidR="00F7544C">
        <w:rPr>
          <w:rFonts w:ascii="Times New Roman" w:hAnsi="Times New Roman" w:cs="Times New Roman"/>
          <w:sz w:val="24"/>
          <w:szCs w:val="24"/>
        </w:rPr>
        <w:t>estes não</w:t>
      </w:r>
      <w:r>
        <w:rPr>
          <w:rFonts w:ascii="Times New Roman" w:hAnsi="Times New Roman" w:cs="Times New Roman"/>
          <w:sz w:val="24"/>
          <w:szCs w:val="24"/>
        </w:rPr>
        <w:t xml:space="preserve"> com</w:t>
      </w:r>
      <w:r w:rsidR="0043089F">
        <w:rPr>
          <w:rFonts w:ascii="Times New Roman" w:hAnsi="Times New Roman" w:cs="Times New Roman"/>
          <w:sz w:val="24"/>
          <w:szCs w:val="24"/>
        </w:rPr>
        <w:t>puseram o polo passivo da ação, mas</w:t>
      </w:r>
      <w:r>
        <w:rPr>
          <w:rFonts w:ascii="Times New Roman" w:hAnsi="Times New Roman" w:cs="Times New Roman"/>
          <w:sz w:val="24"/>
          <w:szCs w:val="24"/>
        </w:rPr>
        <w:t xml:space="preserve"> foram </w:t>
      </w:r>
      <w:r w:rsidR="005A27C5">
        <w:rPr>
          <w:rFonts w:ascii="Times New Roman" w:hAnsi="Times New Roman" w:cs="Times New Roman"/>
          <w:sz w:val="24"/>
          <w:szCs w:val="24"/>
        </w:rPr>
        <w:t>apontados como verdadeiros responsáveis e</w:t>
      </w:r>
      <w:r>
        <w:rPr>
          <w:rFonts w:ascii="Times New Roman" w:hAnsi="Times New Roman" w:cs="Times New Roman"/>
          <w:sz w:val="24"/>
          <w:szCs w:val="24"/>
        </w:rPr>
        <w:t xml:space="preserve"> de forma solidá</w:t>
      </w:r>
      <w:r w:rsidR="00F7544C">
        <w:rPr>
          <w:rFonts w:ascii="Times New Roman" w:hAnsi="Times New Roman" w:cs="Times New Roman"/>
          <w:sz w:val="24"/>
          <w:szCs w:val="24"/>
        </w:rPr>
        <w:t xml:space="preserve">ria pelo pagamento da </w:t>
      </w:r>
      <w:r w:rsidR="005A27C5">
        <w:rPr>
          <w:rFonts w:ascii="Times New Roman" w:hAnsi="Times New Roman" w:cs="Times New Roman"/>
          <w:sz w:val="24"/>
          <w:szCs w:val="24"/>
        </w:rPr>
        <w:t>indenização</w:t>
      </w:r>
      <w:r w:rsidR="0043089F">
        <w:rPr>
          <w:rFonts w:ascii="Times New Roman" w:hAnsi="Times New Roman" w:cs="Times New Roman"/>
          <w:sz w:val="24"/>
          <w:szCs w:val="24"/>
        </w:rPr>
        <w:t xml:space="preserve"> e não os proprietários, nem mesmo o “Condomínio”.</w:t>
      </w:r>
    </w:p>
    <w:p w:rsidR="003156ED" w:rsidRDefault="00F37223"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5900A8">
        <w:rPr>
          <w:rFonts w:ascii="Times New Roman" w:hAnsi="Times New Roman" w:cs="Times New Roman"/>
          <w:sz w:val="24"/>
          <w:szCs w:val="24"/>
        </w:rPr>
        <w:t xml:space="preserve">Os julgadores em questão se valeram da teoria do risco </w:t>
      </w:r>
      <w:r w:rsidR="005A27C5">
        <w:rPr>
          <w:rFonts w:ascii="Times New Roman" w:hAnsi="Times New Roman" w:cs="Times New Roman"/>
          <w:sz w:val="24"/>
          <w:szCs w:val="24"/>
        </w:rPr>
        <w:t>benefício</w:t>
      </w:r>
      <w:r w:rsidR="005900A8">
        <w:rPr>
          <w:rFonts w:ascii="Times New Roman" w:hAnsi="Times New Roman" w:cs="Times New Roman"/>
          <w:sz w:val="24"/>
          <w:szCs w:val="24"/>
        </w:rPr>
        <w:t xml:space="preserve"> presente </w:t>
      </w:r>
      <w:r w:rsidR="00DA13B3">
        <w:rPr>
          <w:rFonts w:ascii="Times New Roman" w:hAnsi="Times New Roman" w:cs="Times New Roman"/>
          <w:sz w:val="24"/>
          <w:szCs w:val="24"/>
        </w:rPr>
        <w:t xml:space="preserve">na </w:t>
      </w:r>
      <w:r w:rsidR="00DA13B3" w:rsidRPr="00DA13B3">
        <w:rPr>
          <w:rFonts w:ascii="Times New Roman" w:hAnsi="Times New Roman" w:cs="Times New Roman"/>
          <w:sz w:val="24"/>
          <w:szCs w:val="24"/>
        </w:rPr>
        <w:t>Lei nº 6.938/81, art. 14, par. 1º, c/c art. 4º, VII</w:t>
      </w:r>
      <w:r w:rsidR="00DA13B3">
        <w:rPr>
          <w:rFonts w:ascii="Times New Roman" w:hAnsi="Times New Roman" w:cs="Times New Roman"/>
          <w:sz w:val="24"/>
          <w:szCs w:val="24"/>
        </w:rPr>
        <w:t xml:space="preserve"> que afirma ser responsável pelo dano ambiental o </w:t>
      </w:r>
      <w:r w:rsidR="00DA13B3">
        <w:rPr>
          <w:rFonts w:ascii="Times New Roman" w:hAnsi="Times New Roman" w:cs="Times New Roman"/>
          <w:sz w:val="24"/>
          <w:szCs w:val="24"/>
        </w:rPr>
        <w:lastRenderedPageBreak/>
        <w:t>causador do risco pela</w:t>
      </w:r>
      <w:r w:rsidR="00304DC0">
        <w:rPr>
          <w:rFonts w:ascii="Times New Roman" w:hAnsi="Times New Roman" w:cs="Times New Roman"/>
          <w:sz w:val="24"/>
          <w:szCs w:val="24"/>
        </w:rPr>
        <w:t xml:space="preserve"> execução do seu empreendimento, ao identificare</w:t>
      </w:r>
      <w:r w:rsidR="00DA13B3">
        <w:rPr>
          <w:rFonts w:ascii="Times New Roman" w:hAnsi="Times New Roman" w:cs="Times New Roman"/>
          <w:sz w:val="24"/>
          <w:szCs w:val="24"/>
        </w:rPr>
        <w:t>m os elementos positivos necessários quais sejam: ação ou omissão, nexo causal e resultado</w:t>
      </w:r>
      <w:r w:rsidR="003156ED">
        <w:rPr>
          <w:rFonts w:ascii="Times New Roman" w:hAnsi="Times New Roman" w:cs="Times New Roman"/>
          <w:sz w:val="24"/>
          <w:szCs w:val="24"/>
        </w:rPr>
        <w:t>.</w:t>
      </w:r>
    </w:p>
    <w:p w:rsidR="00220773" w:rsidRDefault="0043089F"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 turma de julgadores</w:t>
      </w:r>
      <w:r w:rsidR="00220773">
        <w:rPr>
          <w:rFonts w:ascii="Times New Roman" w:hAnsi="Times New Roman" w:cs="Times New Roman"/>
          <w:sz w:val="24"/>
          <w:szCs w:val="24"/>
        </w:rPr>
        <w:t xml:space="preserve"> seguiu o parecer ministerial que se mostrou favorável </w:t>
      </w:r>
      <w:r w:rsidR="00C173D9">
        <w:rPr>
          <w:rFonts w:ascii="Times New Roman" w:hAnsi="Times New Roman" w:cs="Times New Roman"/>
          <w:sz w:val="24"/>
          <w:szCs w:val="24"/>
        </w:rPr>
        <w:t>à</w:t>
      </w:r>
      <w:r w:rsidR="00220773">
        <w:rPr>
          <w:rFonts w:ascii="Times New Roman" w:hAnsi="Times New Roman" w:cs="Times New Roman"/>
          <w:sz w:val="24"/>
          <w:szCs w:val="24"/>
        </w:rPr>
        <w:t xml:space="preserve"> tese de que somente </w:t>
      </w:r>
      <w:r w:rsidR="00C173D9">
        <w:rPr>
          <w:rFonts w:ascii="Times New Roman" w:hAnsi="Times New Roman" w:cs="Times New Roman"/>
          <w:sz w:val="24"/>
          <w:szCs w:val="24"/>
        </w:rPr>
        <w:t>a</w:t>
      </w:r>
      <w:r w:rsidR="00220773">
        <w:rPr>
          <w:rFonts w:ascii="Times New Roman" w:hAnsi="Times New Roman" w:cs="Times New Roman"/>
          <w:sz w:val="24"/>
          <w:szCs w:val="24"/>
        </w:rPr>
        <w:t>o poluidor que auferiu ganho patrimonial com a implantação do empreendimento</w:t>
      </w:r>
      <w:r w:rsidR="00C173D9">
        <w:rPr>
          <w:rFonts w:ascii="Times New Roman" w:hAnsi="Times New Roman" w:cs="Times New Roman"/>
          <w:sz w:val="24"/>
          <w:szCs w:val="24"/>
        </w:rPr>
        <w:t xml:space="preserve"> e que foi r</w:t>
      </w:r>
      <w:r w:rsidR="00032FD0">
        <w:rPr>
          <w:rFonts w:ascii="Times New Roman" w:hAnsi="Times New Roman" w:cs="Times New Roman"/>
          <w:sz w:val="24"/>
          <w:szCs w:val="24"/>
        </w:rPr>
        <w:t>esponsável dire</w:t>
      </w:r>
      <w:r w:rsidR="00C173D9">
        <w:rPr>
          <w:rFonts w:ascii="Times New Roman" w:hAnsi="Times New Roman" w:cs="Times New Roman"/>
          <w:sz w:val="24"/>
          <w:szCs w:val="24"/>
        </w:rPr>
        <w:t xml:space="preserve">to pela execução </w:t>
      </w:r>
      <w:r w:rsidR="00032FD0">
        <w:rPr>
          <w:rFonts w:ascii="Times New Roman" w:hAnsi="Times New Roman" w:cs="Times New Roman"/>
          <w:sz w:val="24"/>
          <w:szCs w:val="24"/>
        </w:rPr>
        <w:t>da obra,</w:t>
      </w:r>
      <w:r w:rsidR="00C173D9">
        <w:rPr>
          <w:rFonts w:ascii="Times New Roman" w:hAnsi="Times New Roman" w:cs="Times New Roman"/>
          <w:sz w:val="24"/>
          <w:szCs w:val="24"/>
        </w:rPr>
        <w:t xml:space="preserve"> deverá ser imputada a obrigação de reparação dos danos ao meio ambiente. Como foram reconhecidos vários responsáveis</w:t>
      </w:r>
      <w:r>
        <w:rPr>
          <w:rFonts w:ascii="Times New Roman" w:hAnsi="Times New Roman" w:cs="Times New Roman"/>
          <w:sz w:val="24"/>
          <w:szCs w:val="24"/>
        </w:rPr>
        <w:t xml:space="preserve"> pelo parcelamento da área e</w:t>
      </w:r>
      <w:r w:rsidR="00032FD0">
        <w:rPr>
          <w:rFonts w:ascii="Times New Roman" w:hAnsi="Times New Roman" w:cs="Times New Roman"/>
          <w:sz w:val="24"/>
          <w:szCs w:val="24"/>
        </w:rPr>
        <w:t xml:space="preserve"> do</w:t>
      </w:r>
      <w:r>
        <w:rPr>
          <w:rFonts w:ascii="Times New Roman" w:hAnsi="Times New Roman" w:cs="Times New Roman"/>
          <w:sz w:val="24"/>
          <w:szCs w:val="24"/>
        </w:rPr>
        <w:t xml:space="preserve"> seguido fechamento</w:t>
      </w:r>
      <w:r w:rsidR="00032FD0">
        <w:rPr>
          <w:rFonts w:ascii="Times New Roman" w:hAnsi="Times New Roman" w:cs="Times New Roman"/>
          <w:sz w:val="24"/>
          <w:szCs w:val="24"/>
        </w:rPr>
        <w:t xml:space="preserve"> da mesma</w:t>
      </w:r>
      <w:r w:rsidR="00C173D9">
        <w:rPr>
          <w:rFonts w:ascii="Times New Roman" w:hAnsi="Times New Roman" w:cs="Times New Roman"/>
          <w:sz w:val="24"/>
          <w:szCs w:val="24"/>
        </w:rPr>
        <w:t>, restou determinada a so</w:t>
      </w:r>
      <w:r w:rsidR="00F9323D">
        <w:rPr>
          <w:rFonts w:ascii="Times New Roman" w:hAnsi="Times New Roman" w:cs="Times New Roman"/>
          <w:sz w:val="24"/>
          <w:szCs w:val="24"/>
        </w:rPr>
        <w:t>lidariedade entre eles.</w:t>
      </w:r>
    </w:p>
    <w:p w:rsidR="00304DC0" w:rsidRDefault="00E950DC"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4D44BB">
        <w:rPr>
          <w:rFonts w:ascii="Times New Roman" w:hAnsi="Times New Roman" w:cs="Times New Roman"/>
          <w:sz w:val="24"/>
          <w:szCs w:val="24"/>
        </w:rPr>
        <w:t xml:space="preserve">Em decisão semelhante, o Tribunal de Justiça de Minas Gerais decidiu acerca da responsabilidade do Condomínio Fechado Vivendas da Serra, pela supressão de espécimes arbóreos acima do previsto em licença de instalação em sede de julgamento de agravo de instrumento interposto pelo Ministério Público </w:t>
      </w:r>
      <w:r w:rsidR="009C6134">
        <w:rPr>
          <w:rFonts w:ascii="Times New Roman" w:hAnsi="Times New Roman" w:cs="Times New Roman"/>
          <w:sz w:val="24"/>
          <w:szCs w:val="24"/>
        </w:rPr>
        <w:t>Estadual</w:t>
      </w:r>
      <w:r w:rsidR="004D44BB">
        <w:rPr>
          <w:rFonts w:ascii="Times New Roman" w:hAnsi="Times New Roman" w:cs="Times New Roman"/>
          <w:sz w:val="24"/>
          <w:szCs w:val="24"/>
        </w:rPr>
        <w:t>.</w:t>
      </w:r>
    </w:p>
    <w:p w:rsidR="004D44BB" w:rsidRDefault="004D44BB"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9632D7">
        <w:rPr>
          <w:rFonts w:ascii="Times New Roman" w:hAnsi="Times New Roman" w:cs="Times New Roman"/>
          <w:sz w:val="24"/>
          <w:szCs w:val="24"/>
        </w:rPr>
        <w:t xml:space="preserve">A decisão de primeiro grau negou pedido de liminar para a suspensão das obras, bem como a abstenção de quaisquer atos que viessem a criar risco ou danos ao bem ambiental em questão. Em suas razões o </w:t>
      </w:r>
      <w:r w:rsidR="009632D7" w:rsidRPr="009632D7">
        <w:rPr>
          <w:rFonts w:ascii="Times New Roman" w:hAnsi="Times New Roman" w:cs="Times New Roman"/>
          <w:i/>
          <w:sz w:val="24"/>
          <w:szCs w:val="24"/>
        </w:rPr>
        <w:t>parquet</w:t>
      </w:r>
      <w:r w:rsidR="009632D7">
        <w:rPr>
          <w:rFonts w:ascii="Times New Roman" w:hAnsi="Times New Roman" w:cs="Times New Roman"/>
          <w:i/>
          <w:sz w:val="24"/>
          <w:szCs w:val="24"/>
        </w:rPr>
        <w:t>,</w:t>
      </w:r>
      <w:r w:rsidR="009632D7">
        <w:rPr>
          <w:rFonts w:ascii="Times New Roman" w:hAnsi="Times New Roman" w:cs="Times New Roman"/>
          <w:sz w:val="24"/>
          <w:szCs w:val="24"/>
        </w:rPr>
        <w:t xml:space="preserve"> alegou tratar-se de dano incontestável, vezes que há provas não somente do desmatamento em área de proteção, mas também de que o Município autorizou subtração e execução de obras, colocando-se em posição solidária frente às obrigações de reparação do dano frente à concessão de licenças irregulares.</w:t>
      </w:r>
    </w:p>
    <w:p w:rsidR="009632D7" w:rsidRDefault="009632D7"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 Tribunal em decisão liminar, acertadamente, concedeu a tutela suspendendo a execução das obras do empreendimento, não somente pelas provas, mas também pelo princípio do </w:t>
      </w:r>
      <w:r w:rsidRPr="009632D7">
        <w:rPr>
          <w:rFonts w:ascii="Times New Roman" w:hAnsi="Times New Roman" w:cs="Times New Roman"/>
          <w:i/>
          <w:sz w:val="24"/>
          <w:szCs w:val="24"/>
        </w:rPr>
        <w:t>in dubio pro natura</w:t>
      </w:r>
      <w:r>
        <w:rPr>
          <w:rFonts w:ascii="Times New Roman" w:hAnsi="Times New Roman" w:cs="Times New Roman"/>
          <w:i/>
          <w:sz w:val="24"/>
          <w:szCs w:val="24"/>
        </w:rPr>
        <w:t xml:space="preserve">, </w:t>
      </w:r>
      <w:r w:rsidR="00FC6B84">
        <w:rPr>
          <w:rFonts w:ascii="Times New Roman" w:hAnsi="Times New Roman" w:cs="Times New Roman"/>
          <w:sz w:val="24"/>
          <w:szCs w:val="24"/>
        </w:rPr>
        <w:t>vezes que os relatórios de dano apresentados pelo Ministério Público informaram que qualquer inter</w:t>
      </w:r>
      <w:r w:rsidR="00704D54">
        <w:rPr>
          <w:rFonts w:ascii="Times New Roman" w:hAnsi="Times New Roman" w:cs="Times New Roman"/>
          <w:sz w:val="24"/>
          <w:szCs w:val="24"/>
        </w:rPr>
        <w:t>venção na área em questão levaria</w:t>
      </w:r>
      <w:r w:rsidR="00FC6B84">
        <w:rPr>
          <w:rFonts w:ascii="Times New Roman" w:hAnsi="Times New Roman" w:cs="Times New Roman"/>
          <w:sz w:val="24"/>
          <w:szCs w:val="24"/>
        </w:rPr>
        <w:t xml:space="preserve"> a danos irreversíveis ao meio ambiente, mesmo que danos ainda não conhecidos (TJMG</w:t>
      </w:r>
      <w:r w:rsidR="00FC6B84" w:rsidRPr="00FC6B84">
        <w:rPr>
          <w:rFonts w:ascii="Times New Roman" w:hAnsi="Times New Roman" w:cs="Times New Roman"/>
          <w:sz w:val="24"/>
          <w:szCs w:val="24"/>
        </w:rPr>
        <w:t xml:space="preserve"> – </w:t>
      </w:r>
      <w:r w:rsidR="00FC6B84">
        <w:rPr>
          <w:rFonts w:ascii="Times New Roman" w:hAnsi="Times New Roman" w:cs="Times New Roman"/>
          <w:sz w:val="24"/>
          <w:szCs w:val="24"/>
        </w:rPr>
        <w:t>Quinta Câmara</w:t>
      </w:r>
      <w:r w:rsidR="00FC6B84" w:rsidRPr="00FC6B84">
        <w:rPr>
          <w:rFonts w:ascii="Times New Roman" w:hAnsi="Times New Roman" w:cs="Times New Roman"/>
          <w:sz w:val="24"/>
          <w:szCs w:val="24"/>
        </w:rPr>
        <w:t xml:space="preserve"> Cível; </w:t>
      </w:r>
      <w:r w:rsidR="00FC6B84">
        <w:rPr>
          <w:rFonts w:ascii="Times New Roman" w:hAnsi="Times New Roman" w:cs="Times New Roman"/>
          <w:sz w:val="24"/>
          <w:szCs w:val="24"/>
        </w:rPr>
        <w:t xml:space="preserve">AI </w:t>
      </w:r>
      <w:r w:rsidR="00FC6B84" w:rsidRPr="00FC6B84">
        <w:rPr>
          <w:rFonts w:ascii="Times New Roman" w:hAnsi="Times New Roman" w:cs="Times New Roman"/>
          <w:sz w:val="24"/>
          <w:szCs w:val="24"/>
        </w:rPr>
        <w:t>1.0000.15.095619-1/001, rel. Des</w:t>
      </w:r>
      <w:r w:rsidR="00FC6B84">
        <w:rPr>
          <w:rFonts w:ascii="Times New Roman" w:hAnsi="Times New Roman" w:cs="Times New Roman"/>
          <w:sz w:val="24"/>
          <w:szCs w:val="24"/>
        </w:rPr>
        <w:t xml:space="preserve"> (a)</w:t>
      </w:r>
      <w:r w:rsidR="00FC6B84" w:rsidRPr="00FC6B84">
        <w:rPr>
          <w:rFonts w:ascii="Times New Roman" w:hAnsi="Times New Roman" w:cs="Times New Roman"/>
          <w:sz w:val="24"/>
          <w:szCs w:val="24"/>
        </w:rPr>
        <w:t xml:space="preserve">. </w:t>
      </w:r>
      <w:r w:rsidR="00FC6B84">
        <w:rPr>
          <w:rFonts w:ascii="Times New Roman" w:hAnsi="Times New Roman" w:cs="Times New Roman"/>
          <w:sz w:val="24"/>
          <w:szCs w:val="24"/>
        </w:rPr>
        <w:t>Áurea Brasil</w:t>
      </w:r>
      <w:r w:rsidR="00FC6B84" w:rsidRPr="00FC6B84">
        <w:rPr>
          <w:rFonts w:ascii="Times New Roman" w:hAnsi="Times New Roman" w:cs="Times New Roman"/>
          <w:sz w:val="24"/>
          <w:szCs w:val="24"/>
        </w:rPr>
        <w:t xml:space="preserve">; j. </w:t>
      </w:r>
      <w:r w:rsidR="008C1490">
        <w:rPr>
          <w:rFonts w:ascii="Times New Roman" w:hAnsi="Times New Roman" w:cs="Times New Roman"/>
          <w:sz w:val="24"/>
          <w:szCs w:val="24"/>
        </w:rPr>
        <w:t>P. 09/06/16).</w:t>
      </w:r>
    </w:p>
    <w:p w:rsidR="00FC6B84" w:rsidRDefault="00FC6B84"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Todos os efeitos da ação foram suportados pelos responsáveis pelo empreendimento sob o mesmo argumento, de que a responsabilidade pela </w:t>
      </w:r>
      <w:r w:rsidR="00704D54">
        <w:rPr>
          <w:rFonts w:ascii="Times New Roman" w:hAnsi="Times New Roman" w:cs="Times New Roman"/>
          <w:sz w:val="24"/>
          <w:szCs w:val="24"/>
        </w:rPr>
        <w:t>reparação cabe ao executor dire</w:t>
      </w:r>
      <w:r>
        <w:rPr>
          <w:rFonts w:ascii="Times New Roman" w:hAnsi="Times New Roman" w:cs="Times New Roman"/>
          <w:sz w:val="24"/>
          <w:szCs w:val="24"/>
        </w:rPr>
        <w:t>to do loteamento que aferiu m</w:t>
      </w:r>
      <w:r w:rsidR="00704D54">
        <w:rPr>
          <w:rFonts w:ascii="Times New Roman" w:hAnsi="Times New Roman" w:cs="Times New Roman"/>
          <w:sz w:val="24"/>
          <w:szCs w:val="24"/>
        </w:rPr>
        <w:t>aior lucro com o empreendimento, mais uma vez adotando a teoria do risco benefício, com a consequente condenação solidária do Município pela concessão indevida das autorizações e por não impedir a execução das obras.</w:t>
      </w:r>
    </w:p>
    <w:p w:rsidR="0082499C" w:rsidRDefault="0082499C"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O Superior Tribunal de Justiça vem decidindo ao tratar sobre o tema responsabilidade ambiental e loteamentos pela solidariedade dos envolvidos, tanto os que criam o risco como aqueles que possuem o dever de fiscalização. É o caso do Recurso Especial de n. </w:t>
      </w:r>
      <w:r w:rsidRPr="0082499C">
        <w:rPr>
          <w:rFonts w:ascii="Times New Roman" w:hAnsi="Times New Roman" w:cs="Times New Roman"/>
          <w:sz w:val="24"/>
          <w:szCs w:val="24"/>
        </w:rPr>
        <w:t>1.410.698, cujo relator foi o Ministro Humberto Martins.</w:t>
      </w:r>
      <w:r>
        <w:rPr>
          <w:rFonts w:ascii="Times New Roman" w:hAnsi="Times New Roman" w:cs="Times New Roman"/>
          <w:sz w:val="24"/>
          <w:szCs w:val="24"/>
        </w:rPr>
        <w:t xml:space="preserve"> </w:t>
      </w:r>
    </w:p>
    <w:p w:rsidR="0082499C" w:rsidRDefault="0082499C"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lastRenderedPageBreak/>
        <w:tab/>
        <w:t>Mesmo não se tratando de caso referente a loteamento fechado - condomínio urbanístico, mas sim de loteamento aberto, as razões do voto se aplicam, pois se trata de parcelamento de solo irregular que causou não somente danos ao meio ambiente natural</w:t>
      </w:r>
      <w:r w:rsidR="00FB2184">
        <w:rPr>
          <w:rFonts w:ascii="Times New Roman" w:hAnsi="Times New Roman" w:cs="Times New Roman"/>
          <w:sz w:val="24"/>
          <w:szCs w:val="24"/>
        </w:rPr>
        <w:t>,</w:t>
      </w:r>
      <w:r>
        <w:rPr>
          <w:rFonts w:ascii="Times New Roman" w:hAnsi="Times New Roman" w:cs="Times New Roman"/>
          <w:sz w:val="24"/>
          <w:szCs w:val="24"/>
        </w:rPr>
        <w:t xml:space="preserve"> </w:t>
      </w:r>
      <w:r w:rsidR="00FB2184">
        <w:rPr>
          <w:rFonts w:ascii="Times New Roman" w:hAnsi="Times New Roman" w:cs="Times New Roman"/>
          <w:sz w:val="24"/>
          <w:szCs w:val="24"/>
        </w:rPr>
        <w:t>mas também ao</w:t>
      </w:r>
      <w:r>
        <w:rPr>
          <w:rFonts w:ascii="Times New Roman" w:hAnsi="Times New Roman" w:cs="Times New Roman"/>
          <w:sz w:val="24"/>
          <w:szCs w:val="24"/>
        </w:rPr>
        <w:t xml:space="preserve"> criado, maculando o bem estar dos moradores em questão. </w:t>
      </w:r>
    </w:p>
    <w:p w:rsidR="0082499C" w:rsidRDefault="0082499C"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Interessante observar que o STJ confirmou o acórdão </w:t>
      </w:r>
      <w:r w:rsidR="00FB2184">
        <w:rPr>
          <w:rFonts w:ascii="Times New Roman" w:hAnsi="Times New Roman" w:cs="Times New Roman"/>
          <w:sz w:val="24"/>
          <w:szCs w:val="24"/>
        </w:rPr>
        <w:t xml:space="preserve">na parte que determinou a responsabilidade solidária do Munício de Uberlândia e dos empreendedores a procederem </w:t>
      </w:r>
      <w:proofErr w:type="gramStart"/>
      <w:r w:rsidR="00FB2184">
        <w:rPr>
          <w:rFonts w:ascii="Times New Roman" w:hAnsi="Times New Roman" w:cs="Times New Roman"/>
          <w:sz w:val="24"/>
          <w:szCs w:val="24"/>
        </w:rPr>
        <w:t>a</w:t>
      </w:r>
      <w:proofErr w:type="gramEnd"/>
      <w:r w:rsidR="00FB2184">
        <w:rPr>
          <w:rFonts w:ascii="Times New Roman" w:hAnsi="Times New Roman" w:cs="Times New Roman"/>
          <w:sz w:val="24"/>
          <w:szCs w:val="24"/>
        </w:rPr>
        <w:t xml:space="preserve"> regularização do loteamento, e entendeu que os proprietários não seriam responsáveis, mas também vítimas frente ao dano reflexo causado pelo dano ambiental urbanístico, este provocado pela privação ao bem estar coletivo, ou seja de se viver em ambiente urbano equilibrado e sustentável.</w:t>
      </w:r>
    </w:p>
    <w:p w:rsidR="00915E31" w:rsidRDefault="00D740DE"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 corte reconheceu o</w:t>
      </w:r>
      <w:r w:rsidR="00915E31">
        <w:rPr>
          <w:rFonts w:ascii="Times New Roman" w:hAnsi="Times New Roman" w:cs="Times New Roman"/>
          <w:sz w:val="24"/>
          <w:szCs w:val="24"/>
        </w:rPr>
        <w:t xml:space="preserve"> dano moral coletivo, por se tratar o ambiente urbano saudável e equilibrado de bem extrapatrimonial que ao ser atingido fere uma moral coletiva </w:t>
      </w:r>
      <w:r w:rsidR="002B2B70">
        <w:rPr>
          <w:rFonts w:ascii="Times New Roman" w:hAnsi="Times New Roman" w:cs="Times New Roman"/>
          <w:sz w:val="24"/>
          <w:szCs w:val="24"/>
        </w:rPr>
        <w:t>passível de indenização, logo esta espécie de lesão pode ser mensurada para a reparação patrimonial sem a necessidade de prova do sofrimento, ou mesmo do resultado, pois o que se busca é a reparação integral de um dano que em sua origem é ambiental</w:t>
      </w:r>
      <w:r w:rsidR="003154F5">
        <w:rPr>
          <w:rFonts w:ascii="Times New Roman" w:hAnsi="Times New Roman" w:cs="Times New Roman"/>
          <w:sz w:val="24"/>
          <w:szCs w:val="24"/>
        </w:rPr>
        <w:t xml:space="preserve"> (STJ – 2</w:t>
      </w:r>
      <w:r w:rsidR="003154F5" w:rsidRPr="003154F5">
        <w:rPr>
          <w:rFonts w:ascii="Times New Roman" w:hAnsi="Times New Roman" w:cs="Times New Roman"/>
          <w:sz w:val="24"/>
          <w:szCs w:val="24"/>
        </w:rPr>
        <w:t xml:space="preserve">ª Turma; </w:t>
      </w:r>
      <w:proofErr w:type="spellStart"/>
      <w:proofErr w:type="gramStart"/>
      <w:r w:rsidR="003154F5" w:rsidRPr="003154F5">
        <w:rPr>
          <w:rFonts w:ascii="Times New Roman" w:hAnsi="Times New Roman" w:cs="Times New Roman"/>
          <w:sz w:val="24"/>
          <w:szCs w:val="24"/>
        </w:rPr>
        <w:t>REsp</w:t>
      </w:r>
      <w:proofErr w:type="spellEnd"/>
      <w:proofErr w:type="gramEnd"/>
      <w:r w:rsidR="003154F5" w:rsidRPr="003154F5">
        <w:rPr>
          <w:rFonts w:ascii="Times New Roman" w:hAnsi="Times New Roman" w:cs="Times New Roman"/>
          <w:sz w:val="24"/>
          <w:szCs w:val="24"/>
        </w:rPr>
        <w:t xml:space="preserve"> 1410698 / MG, rel. Min. </w:t>
      </w:r>
      <w:r w:rsidR="003154F5">
        <w:rPr>
          <w:rFonts w:ascii="Times New Roman" w:hAnsi="Times New Roman" w:cs="Times New Roman"/>
          <w:sz w:val="24"/>
          <w:szCs w:val="24"/>
        </w:rPr>
        <w:t>Humberto Martins</w:t>
      </w:r>
      <w:r w:rsidR="003154F5" w:rsidRPr="003154F5">
        <w:rPr>
          <w:rFonts w:ascii="Times New Roman" w:hAnsi="Times New Roman" w:cs="Times New Roman"/>
          <w:sz w:val="24"/>
          <w:szCs w:val="24"/>
        </w:rPr>
        <w:t xml:space="preserve">; j. </w:t>
      </w:r>
      <w:r w:rsidR="00C033C4">
        <w:rPr>
          <w:rFonts w:ascii="Times New Roman" w:hAnsi="Times New Roman" w:cs="Times New Roman"/>
          <w:sz w:val="24"/>
          <w:szCs w:val="24"/>
        </w:rPr>
        <w:t>30/06/15</w:t>
      </w:r>
      <w:r w:rsidR="003154F5" w:rsidRPr="003154F5">
        <w:rPr>
          <w:rFonts w:ascii="Times New Roman" w:hAnsi="Times New Roman" w:cs="Times New Roman"/>
          <w:sz w:val="24"/>
          <w:szCs w:val="24"/>
        </w:rPr>
        <w:t xml:space="preserve">; </w:t>
      </w:r>
      <w:r w:rsidR="00C033C4" w:rsidRPr="00C033C4">
        <w:rPr>
          <w:rFonts w:ascii="Times New Roman" w:hAnsi="Times New Roman" w:cs="Times New Roman"/>
          <w:sz w:val="24"/>
          <w:szCs w:val="24"/>
        </w:rPr>
        <w:t>RSTJ vol. 239 p. 118</w:t>
      </w:r>
      <w:r w:rsidR="00C033C4">
        <w:rPr>
          <w:rFonts w:ascii="Times New Roman" w:hAnsi="Times New Roman" w:cs="Times New Roman"/>
          <w:sz w:val="24"/>
          <w:szCs w:val="24"/>
        </w:rPr>
        <w:t>).</w:t>
      </w:r>
    </w:p>
    <w:p w:rsidR="00467ACD" w:rsidRDefault="00467ACD"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Sobre a responsabilização dos proprietários adquirentes o STJ apresenta entendimentos divergentes, conforme se observa no seguinte voto da </w:t>
      </w:r>
      <w:r w:rsidR="00D97BE2">
        <w:rPr>
          <w:rFonts w:ascii="Times New Roman" w:hAnsi="Times New Roman" w:cs="Times New Roman"/>
          <w:sz w:val="24"/>
          <w:szCs w:val="24"/>
        </w:rPr>
        <w:t>lavra da Ministra Eliana Calmon, no Recurso Especial de</w:t>
      </w:r>
      <w:r w:rsidR="00D97BE2" w:rsidRPr="00D97BE2">
        <w:rPr>
          <w:rFonts w:ascii="Times New Roman" w:hAnsi="Times New Roman" w:cs="Times New Roman"/>
          <w:sz w:val="24"/>
          <w:szCs w:val="24"/>
        </w:rPr>
        <w:t xml:space="preserve"> Nº 1.328.874 </w:t>
      </w:r>
      <w:r w:rsidR="00D97BE2">
        <w:rPr>
          <w:rFonts w:ascii="Times New Roman" w:hAnsi="Times New Roman" w:cs="Times New Roman"/>
          <w:sz w:val="24"/>
          <w:szCs w:val="24"/>
        </w:rPr>
        <w:t>–</w:t>
      </w:r>
      <w:r w:rsidR="00D97BE2" w:rsidRPr="00D97BE2">
        <w:rPr>
          <w:rFonts w:ascii="Times New Roman" w:hAnsi="Times New Roman" w:cs="Times New Roman"/>
          <w:sz w:val="24"/>
          <w:szCs w:val="24"/>
        </w:rPr>
        <w:t xml:space="preserve"> SP</w:t>
      </w:r>
      <w:r w:rsidR="00D97BE2">
        <w:rPr>
          <w:rFonts w:ascii="Times New Roman" w:hAnsi="Times New Roman" w:cs="Times New Roman"/>
          <w:sz w:val="24"/>
          <w:szCs w:val="24"/>
        </w:rPr>
        <w:t xml:space="preserve"> que em sua origem remota possui uma ação civil pública ajuizada pelo Ministério Público do Estado de São Paulo que objetivou desfazimento de loteamento irregular em área de preservação especial, qual seja a Serra do Mar.</w:t>
      </w:r>
    </w:p>
    <w:p w:rsidR="001A0532" w:rsidRDefault="00D97BE2"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A Ministra considerou em sua decisão que conforme repisada matéria discutida na corte, há litisconsórcio passivo entre os causadores diretos do dano na implantação do loteamento e os adquirentes dos lotes, mesmo quando a aquisição ocorrer após o fato danoso, contudo tal litisconsórcio é facultativo frente </w:t>
      </w:r>
      <w:r w:rsidR="001A0532">
        <w:rPr>
          <w:rFonts w:ascii="Times New Roman" w:hAnsi="Times New Roman" w:cs="Times New Roman"/>
          <w:sz w:val="24"/>
          <w:szCs w:val="24"/>
        </w:rPr>
        <w:t>à</w:t>
      </w:r>
      <w:r>
        <w:rPr>
          <w:rFonts w:ascii="Times New Roman" w:hAnsi="Times New Roman" w:cs="Times New Roman"/>
          <w:sz w:val="24"/>
          <w:szCs w:val="24"/>
        </w:rPr>
        <w:t xml:space="preserve"> solidariedade presente</w:t>
      </w:r>
      <w:r w:rsidR="008F3E3A">
        <w:rPr>
          <w:rFonts w:ascii="Times New Roman" w:hAnsi="Times New Roman" w:cs="Times New Roman"/>
          <w:sz w:val="24"/>
          <w:szCs w:val="24"/>
        </w:rPr>
        <w:t xml:space="preserve"> na obrigação de reparar</w:t>
      </w:r>
      <w:r w:rsidR="00D44FBD">
        <w:rPr>
          <w:rFonts w:ascii="Times New Roman" w:hAnsi="Times New Roman" w:cs="Times New Roman"/>
          <w:sz w:val="24"/>
          <w:szCs w:val="24"/>
        </w:rPr>
        <w:t xml:space="preserve"> </w:t>
      </w:r>
      <w:r w:rsidR="00D44FBD" w:rsidRPr="00D44FBD">
        <w:rPr>
          <w:rFonts w:ascii="Times New Roman" w:hAnsi="Times New Roman" w:cs="Times New Roman"/>
          <w:sz w:val="24"/>
          <w:szCs w:val="24"/>
        </w:rPr>
        <w:t xml:space="preserve">(STJ – 2ª Turma; </w:t>
      </w:r>
      <w:proofErr w:type="spellStart"/>
      <w:proofErr w:type="gramStart"/>
      <w:r w:rsidR="00D44FBD" w:rsidRPr="00D44FBD">
        <w:rPr>
          <w:rFonts w:ascii="Times New Roman" w:hAnsi="Times New Roman" w:cs="Times New Roman"/>
          <w:sz w:val="24"/>
          <w:szCs w:val="24"/>
        </w:rPr>
        <w:t>REsp</w:t>
      </w:r>
      <w:proofErr w:type="spellEnd"/>
      <w:proofErr w:type="gramEnd"/>
      <w:r w:rsidR="00D44FBD" w:rsidRPr="00D44FBD">
        <w:rPr>
          <w:rFonts w:ascii="Times New Roman" w:hAnsi="Times New Roman" w:cs="Times New Roman"/>
          <w:sz w:val="24"/>
          <w:szCs w:val="24"/>
        </w:rPr>
        <w:t xml:space="preserve"> 1328874 </w:t>
      </w:r>
      <w:r w:rsidR="00D44FBD">
        <w:rPr>
          <w:rFonts w:ascii="Times New Roman" w:hAnsi="Times New Roman" w:cs="Times New Roman"/>
          <w:sz w:val="24"/>
          <w:szCs w:val="24"/>
        </w:rPr>
        <w:t xml:space="preserve"> / SP</w:t>
      </w:r>
      <w:r w:rsidR="00D44FBD" w:rsidRPr="00D44FBD">
        <w:rPr>
          <w:rFonts w:ascii="Times New Roman" w:hAnsi="Times New Roman" w:cs="Times New Roman"/>
          <w:sz w:val="24"/>
          <w:szCs w:val="24"/>
        </w:rPr>
        <w:t xml:space="preserve">, rel. Min. </w:t>
      </w:r>
      <w:r w:rsidR="00D44FBD">
        <w:rPr>
          <w:rFonts w:ascii="Times New Roman" w:hAnsi="Times New Roman" w:cs="Times New Roman"/>
          <w:sz w:val="24"/>
          <w:szCs w:val="24"/>
        </w:rPr>
        <w:t>Eliana Calmon</w:t>
      </w:r>
      <w:r w:rsidR="00D44FBD" w:rsidRPr="00D44FBD">
        <w:rPr>
          <w:rFonts w:ascii="Times New Roman" w:hAnsi="Times New Roman" w:cs="Times New Roman"/>
          <w:sz w:val="24"/>
          <w:szCs w:val="24"/>
        </w:rPr>
        <w:t xml:space="preserve">; j. </w:t>
      </w:r>
      <w:proofErr w:type="spellStart"/>
      <w:r w:rsidR="00D44FBD" w:rsidRPr="00D44FBD">
        <w:rPr>
          <w:rFonts w:ascii="Times New Roman" w:hAnsi="Times New Roman" w:cs="Times New Roman"/>
          <w:sz w:val="24"/>
          <w:szCs w:val="24"/>
        </w:rPr>
        <w:t>DJe</w:t>
      </w:r>
      <w:proofErr w:type="spellEnd"/>
      <w:r w:rsidR="00D44FBD" w:rsidRPr="00D44FBD">
        <w:rPr>
          <w:rFonts w:ascii="Times New Roman" w:hAnsi="Times New Roman" w:cs="Times New Roman"/>
          <w:sz w:val="24"/>
          <w:szCs w:val="24"/>
        </w:rPr>
        <w:t xml:space="preserve"> 05/08/2013)</w:t>
      </w:r>
      <w:r>
        <w:rPr>
          <w:rFonts w:ascii="Times New Roman" w:hAnsi="Times New Roman" w:cs="Times New Roman"/>
          <w:sz w:val="24"/>
          <w:szCs w:val="24"/>
        </w:rPr>
        <w:t>.</w:t>
      </w:r>
      <w:r w:rsidR="001A0532">
        <w:rPr>
          <w:rFonts w:ascii="Times New Roman" w:hAnsi="Times New Roman" w:cs="Times New Roman"/>
          <w:sz w:val="24"/>
          <w:szCs w:val="24"/>
        </w:rPr>
        <w:t xml:space="preserve"> </w:t>
      </w:r>
    </w:p>
    <w:p w:rsidR="001A0532" w:rsidRDefault="001A0532"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Trata-se de questão de cunho processual, mas que comprova em sua base a solidariedade presente nos casos de responsabilização por dano ambiental e conforme se observou, não há dúvidas acerca da natureza da responsabilidade ambiental nos tribunais que será objetiva. </w:t>
      </w:r>
    </w:p>
    <w:p w:rsidR="00556773" w:rsidRDefault="001A0532"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A matéria se torna vacilante no que concerne à extensão da responsabilidade que será solidária plena ou terá este efeito mitigado pelo critério do maior lucro auferido, neste ponto </w:t>
      </w:r>
      <w:r>
        <w:rPr>
          <w:rFonts w:ascii="Times New Roman" w:hAnsi="Times New Roman" w:cs="Times New Roman"/>
          <w:sz w:val="24"/>
          <w:szCs w:val="24"/>
        </w:rPr>
        <w:lastRenderedPageBreak/>
        <w:t xml:space="preserve">há também questão de cunho social a depender dos interessados e responsáveis, quando estes se tornarem também vítimas (dano </w:t>
      </w:r>
      <w:r w:rsidR="00D518AA">
        <w:rPr>
          <w:rFonts w:ascii="Times New Roman" w:hAnsi="Times New Roman" w:cs="Times New Roman"/>
          <w:sz w:val="24"/>
          <w:szCs w:val="24"/>
        </w:rPr>
        <w:t>mora c</w:t>
      </w:r>
      <w:r w:rsidR="008C25C3">
        <w:rPr>
          <w:rFonts w:ascii="Times New Roman" w:hAnsi="Times New Roman" w:cs="Times New Roman"/>
          <w:sz w:val="24"/>
          <w:szCs w:val="24"/>
        </w:rPr>
        <w:t>oletivo) e não poluidores</w:t>
      </w:r>
      <w:r w:rsidR="00356CB6">
        <w:rPr>
          <w:rFonts w:ascii="Times New Roman" w:hAnsi="Times New Roman" w:cs="Times New Roman"/>
          <w:sz w:val="24"/>
          <w:szCs w:val="24"/>
        </w:rPr>
        <w:t>,</w:t>
      </w:r>
      <w:r w:rsidR="008C25C3">
        <w:rPr>
          <w:rFonts w:ascii="Times New Roman" w:hAnsi="Times New Roman" w:cs="Times New Roman"/>
          <w:sz w:val="24"/>
          <w:szCs w:val="24"/>
        </w:rPr>
        <w:t xml:space="preserve"> assunto tratado em</w:t>
      </w:r>
      <w:r w:rsidR="003141FA">
        <w:rPr>
          <w:rFonts w:ascii="Times New Roman" w:hAnsi="Times New Roman" w:cs="Times New Roman"/>
          <w:sz w:val="24"/>
          <w:szCs w:val="24"/>
        </w:rPr>
        <w:t xml:space="preserve"> decisões mais recentes.</w:t>
      </w:r>
    </w:p>
    <w:p w:rsidR="000B5667" w:rsidRDefault="000B5667"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A decisão que leva em consideração a figura do proprietário adquirente ao entender que o mesmo sofre ofensa em seu direito de desfrutar de um meio ambiente urbano equilibrado, posicionando-o assim como vítima da ação do poluidor, se coaduna com o conceito de justiça tratado por Dworkin.</w:t>
      </w:r>
    </w:p>
    <w:p w:rsidR="000B5667" w:rsidRDefault="000B5667"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t xml:space="preserve">A justiça para Dworkin </w:t>
      </w:r>
      <w:r w:rsidR="00514E23">
        <w:rPr>
          <w:rFonts w:ascii="Times New Roman" w:hAnsi="Times New Roman" w:cs="Times New Roman"/>
          <w:sz w:val="24"/>
          <w:szCs w:val="24"/>
        </w:rPr>
        <w:t>pode ser instrumentalizada pela integridade que representa um ideal político, uma terceira via entre a equidade e a própria justiça, responsável por vincular as ações do Estado e dos agentes morais envolvidos na sociedade em uma coerência orgânica de forma a resguardar o bom andamento comunitário</w:t>
      </w:r>
      <w:r w:rsidR="000E1C21">
        <w:rPr>
          <w:rFonts w:ascii="Times New Roman" w:hAnsi="Times New Roman" w:cs="Times New Roman"/>
          <w:sz w:val="24"/>
          <w:szCs w:val="24"/>
        </w:rPr>
        <w:t xml:space="preserve"> (ROESLER, 2008. p.56)</w:t>
      </w:r>
      <w:r w:rsidR="00514E23">
        <w:rPr>
          <w:rFonts w:ascii="Times New Roman" w:hAnsi="Times New Roman" w:cs="Times New Roman"/>
          <w:sz w:val="24"/>
          <w:szCs w:val="24"/>
        </w:rPr>
        <w:t xml:space="preserve">. </w:t>
      </w:r>
    </w:p>
    <w:p w:rsidR="000B5667" w:rsidRDefault="000E1C21" w:rsidP="00556773">
      <w:pPr>
        <w:pStyle w:val="PargrafodaLista"/>
        <w:spacing w:line="360" w:lineRule="auto"/>
        <w:ind w:left="0" w:right="-427"/>
        <w:jc w:val="both"/>
        <w:rPr>
          <w:rFonts w:ascii="Times New Roman" w:hAnsi="Times New Roman" w:cs="Times New Roman"/>
          <w:sz w:val="24"/>
          <w:szCs w:val="24"/>
        </w:rPr>
      </w:pPr>
      <w:r>
        <w:rPr>
          <w:rFonts w:ascii="Times New Roman" w:hAnsi="Times New Roman" w:cs="Times New Roman"/>
          <w:sz w:val="24"/>
          <w:szCs w:val="24"/>
        </w:rPr>
        <w:tab/>
      </w:r>
      <w:r w:rsidR="004149A4">
        <w:rPr>
          <w:rFonts w:ascii="Times New Roman" w:hAnsi="Times New Roman" w:cs="Times New Roman"/>
          <w:sz w:val="24"/>
          <w:szCs w:val="24"/>
        </w:rPr>
        <w:t xml:space="preserve">Para a atividade jurisdicional </w:t>
      </w:r>
      <w:r w:rsidR="00EC2A51">
        <w:rPr>
          <w:rFonts w:ascii="Times New Roman" w:hAnsi="Times New Roman" w:cs="Times New Roman"/>
          <w:sz w:val="24"/>
          <w:szCs w:val="24"/>
        </w:rPr>
        <w:t>são determinantes dois níveis de integridade, um inclusivo</w:t>
      </w:r>
      <w:r w:rsidR="004149A4">
        <w:rPr>
          <w:rFonts w:ascii="Times New Roman" w:hAnsi="Times New Roman" w:cs="Times New Roman"/>
          <w:sz w:val="24"/>
          <w:szCs w:val="24"/>
        </w:rPr>
        <w:t xml:space="preserve"> em que o juiz deve considerar os princípios, o senso de equidade e o devido processo legal; e </w:t>
      </w:r>
      <w:r w:rsidR="00EC2A51">
        <w:rPr>
          <w:rFonts w:ascii="Times New Roman" w:hAnsi="Times New Roman" w:cs="Times New Roman"/>
          <w:sz w:val="24"/>
          <w:szCs w:val="24"/>
        </w:rPr>
        <w:t>o puro</w:t>
      </w:r>
      <w:r w:rsidR="004149A4">
        <w:rPr>
          <w:rFonts w:ascii="Times New Roman" w:hAnsi="Times New Roman" w:cs="Times New Roman"/>
          <w:sz w:val="24"/>
          <w:szCs w:val="24"/>
        </w:rPr>
        <w:t>, onde os juízes seriam livres para buscar a adequação entre os princípios do direito para assim alcançar a justiça</w:t>
      </w:r>
      <w:r w:rsidR="00A74494">
        <w:rPr>
          <w:rFonts w:ascii="Times New Roman" w:hAnsi="Times New Roman" w:cs="Times New Roman"/>
          <w:sz w:val="24"/>
          <w:szCs w:val="24"/>
        </w:rPr>
        <w:t>, não somente os princípio</w:t>
      </w:r>
      <w:r w:rsidR="00FF089E">
        <w:rPr>
          <w:rFonts w:ascii="Times New Roman" w:hAnsi="Times New Roman" w:cs="Times New Roman"/>
          <w:sz w:val="24"/>
          <w:szCs w:val="24"/>
        </w:rPr>
        <w:t>s</w:t>
      </w:r>
      <w:r w:rsidR="00A74494">
        <w:rPr>
          <w:rFonts w:ascii="Times New Roman" w:hAnsi="Times New Roman" w:cs="Times New Roman"/>
          <w:sz w:val="24"/>
          <w:szCs w:val="24"/>
        </w:rPr>
        <w:t xml:space="preserve"> postos, mas também os vivenciados pela comunidade</w:t>
      </w:r>
      <w:r w:rsidR="00EC2A51">
        <w:rPr>
          <w:rFonts w:ascii="Times New Roman" w:hAnsi="Times New Roman" w:cs="Times New Roman"/>
          <w:sz w:val="24"/>
          <w:szCs w:val="24"/>
        </w:rPr>
        <w:t xml:space="preserve"> (DWORKIN, 2007</w:t>
      </w:r>
      <w:r w:rsidR="004149A4">
        <w:rPr>
          <w:rFonts w:ascii="Times New Roman" w:hAnsi="Times New Roman" w:cs="Times New Roman"/>
          <w:sz w:val="24"/>
          <w:szCs w:val="24"/>
        </w:rPr>
        <w:t>.</w:t>
      </w:r>
      <w:r w:rsidR="00EC2A51">
        <w:rPr>
          <w:rFonts w:ascii="Times New Roman" w:hAnsi="Times New Roman" w:cs="Times New Roman"/>
          <w:sz w:val="24"/>
          <w:szCs w:val="24"/>
        </w:rPr>
        <w:t xml:space="preserve"> p.272).</w:t>
      </w:r>
      <w:r w:rsidR="004149A4">
        <w:rPr>
          <w:rFonts w:ascii="Times New Roman" w:hAnsi="Times New Roman" w:cs="Times New Roman"/>
          <w:sz w:val="24"/>
          <w:szCs w:val="24"/>
        </w:rPr>
        <w:t xml:space="preserve"> </w:t>
      </w:r>
    </w:p>
    <w:p w:rsidR="00EC2A51" w:rsidRDefault="00EC2A51" w:rsidP="00EC2A5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ideal de integridade </w:t>
      </w:r>
      <w:r w:rsidR="00FF089E">
        <w:rPr>
          <w:rFonts w:ascii="Times New Roman" w:hAnsi="Times New Roman" w:cs="Times New Roman"/>
          <w:sz w:val="24"/>
          <w:szCs w:val="24"/>
        </w:rPr>
        <w:t xml:space="preserve">está presente na decisão que determinou os danos morais coletivos e restringiu a extensão da responsabilidade, condenando somente os empreendedores que auferiram </w:t>
      </w:r>
      <w:r w:rsidR="004320CD">
        <w:rPr>
          <w:rFonts w:ascii="Times New Roman" w:hAnsi="Times New Roman" w:cs="Times New Roman"/>
          <w:sz w:val="24"/>
          <w:szCs w:val="24"/>
        </w:rPr>
        <w:t>lucro</w:t>
      </w:r>
      <w:r w:rsidR="00FF089E">
        <w:rPr>
          <w:rFonts w:ascii="Times New Roman" w:hAnsi="Times New Roman" w:cs="Times New Roman"/>
          <w:sz w:val="24"/>
          <w:szCs w:val="24"/>
        </w:rPr>
        <w:t xml:space="preserve"> com a criação</w:t>
      </w:r>
      <w:r w:rsidR="004320CD">
        <w:rPr>
          <w:rFonts w:ascii="Times New Roman" w:hAnsi="Times New Roman" w:cs="Times New Roman"/>
          <w:sz w:val="24"/>
          <w:szCs w:val="24"/>
        </w:rPr>
        <w:t xml:space="preserve"> do loteamento.</w:t>
      </w:r>
      <w:r w:rsidR="00FF089E">
        <w:rPr>
          <w:rFonts w:ascii="Times New Roman" w:hAnsi="Times New Roman" w:cs="Times New Roman"/>
          <w:sz w:val="24"/>
          <w:szCs w:val="24"/>
        </w:rPr>
        <w:t xml:space="preserve"> </w:t>
      </w:r>
      <w:r w:rsidR="004320CD">
        <w:rPr>
          <w:rFonts w:ascii="Times New Roman" w:hAnsi="Times New Roman" w:cs="Times New Roman"/>
          <w:sz w:val="24"/>
          <w:szCs w:val="24"/>
        </w:rPr>
        <w:t>O</w:t>
      </w:r>
      <w:r w:rsidR="00FF089E">
        <w:rPr>
          <w:rFonts w:ascii="Times New Roman" w:hAnsi="Times New Roman" w:cs="Times New Roman"/>
          <w:sz w:val="24"/>
          <w:szCs w:val="24"/>
        </w:rPr>
        <w:t>ra</w:t>
      </w:r>
      <w:r w:rsidR="004320CD">
        <w:rPr>
          <w:rFonts w:ascii="Times New Roman" w:hAnsi="Times New Roman" w:cs="Times New Roman"/>
          <w:sz w:val="24"/>
          <w:szCs w:val="24"/>
        </w:rPr>
        <w:t>,</w:t>
      </w:r>
      <w:r w:rsidR="00FF089E">
        <w:rPr>
          <w:rFonts w:ascii="Times New Roman" w:hAnsi="Times New Roman" w:cs="Times New Roman"/>
          <w:sz w:val="24"/>
          <w:szCs w:val="24"/>
        </w:rPr>
        <w:t xml:space="preserve"> pensar o contrário seria impor responsabilidade a quem não </w:t>
      </w:r>
      <w:r w:rsidR="004320CD">
        <w:rPr>
          <w:rFonts w:ascii="Times New Roman" w:hAnsi="Times New Roman" w:cs="Times New Roman"/>
          <w:sz w:val="24"/>
          <w:szCs w:val="24"/>
        </w:rPr>
        <w:t>causou os danos e não se beneficiou em n</w:t>
      </w:r>
      <w:r w:rsidR="008B5FE4">
        <w:rPr>
          <w:rFonts w:ascii="Times New Roman" w:hAnsi="Times New Roman" w:cs="Times New Roman"/>
          <w:sz w:val="24"/>
          <w:szCs w:val="24"/>
        </w:rPr>
        <w:t>ada com a ação que os resultou</w:t>
      </w:r>
      <w:r w:rsidR="004320CD">
        <w:rPr>
          <w:rFonts w:ascii="Times New Roman" w:hAnsi="Times New Roman" w:cs="Times New Roman"/>
          <w:sz w:val="24"/>
          <w:szCs w:val="24"/>
        </w:rPr>
        <w:t>.</w:t>
      </w:r>
    </w:p>
    <w:p w:rsidR="00193688" w:rsidRDefault="00193688" w:rsidP="00EC2A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GoBack"/>
      <w:r>
        <w:rPr>
          <w:rFonts w:ascii="Times New Roman" w:hAnsi="Times New Roman" w:cs="Times New Roman"/>
          <w:sz w:val="24"/>
          <w:szCs w:val="24"/>
        </w:rPr>
        <w:t>Em muito se assemelha aos problemas citados por Dworkin quando da execução dos juízos conciliatórios, com</w:t>
      </w:r>
      <w:r w:rsidR="00A87378">
        <w:rPr>
          <w:rFonts w:ascii="Times New Roman" w:hAnsi="Times New Roman" w:cs="Times New Roman"/>
          <w:sz w:val="24"/>
          <w:szCs w:val="24"/>
        </w:rPr>
        <w:t>o</w:t>
      </w:r>
      <w:r>
        <w:rPr>
          <w:rFonts w:ascii="Times New Roman" w:hAnsi="Times New Roman" w:cs="Times New Roman"/>
          <w:sz w:val="24"/>
          <w:szCs w:val="24"/>
        </w:rPr>
        <w:t xml:space="preserve"> o exemplo do </w:t>
      </w:r>
      <w:r w:rsidR="00A87378">
        <w:rPr>
          <w:rFonts w:ascii="Times New Roman" w:hAnsi="Times New Roman" w:cs="Times New Roman"/>
          <w:sz w:val="24"/>
          <w:szCs w:val="24"/>
        </w:rPr>
        <w:t>doutrinador</w:t>
      </w:r>
      <w:r>
        <w:rPr>
          <w:rFonts w:ascii="Times New Roman" w:hAnsi="Times New Roman" w:cs="Times New Roman"/>
          <w:sz w:val="24"/>
          <w:szCs w:val="24"/>
        </w:rPr>
        <w:t xml:space="preserve"> sobre a comunidade dividida acerca da legalização do aborto e a norma conciliatória de solução imposta que determina que as mulheres nascidas em dias pares possam abortar. Ora, tal norma satisfaz de forma salomônica o dissenso, mas se mostra de forma contrária a um ideal político integro </w:t>
      </w:r>
      <w:bookmarkEnd w:id="0"/>
      <w:r>
        <w:rPr>
          <w:rFonts w:ascii="Times New Roman" w:hAnsi="Times New Roman" w:cs="Times New Roman"/>
          <w:sz w:val="24"/>
          <w:szCs w:val="24"/>
        </w:rPr>
        <w:t>(MACHADO, 2017. p.247).</w:t>
      </w:r>
    </w:p>
    <w:p w:rsidR="00193688" w:rsidRDefault="00193688" w:rsidP="00EC2A51">
      <w:pPr>
        <w:spacing w:line="360" w:lineRule="auto"/>
        <w:jc w:val="both"/>
        <w:rPr>
          <w:rFonts w:ascii="Times New Roman" w:hAnsi="Times New Roman" w:cs="Times New Roman"/>
          <w:sz w:val="24"/>
          <w:szCs w:val="24"/>
        </w:rPr>
      </w:pPr>
      <w:r>
        <w:rPr>
          <w:rFonts w:ascii="Times New Roman" w:hAnsi="Times New Roman" w:cs="Times New Roman"/>
          <w:sz w:val="24"/>
          <w:szCs w:val="24"/>
        </w:rPr>
        <w:tab/>
        <w:t>O mesmo se aplica como crítica ao entendimento que estende a todos os casos de dano ambiental a teria da responsabilidade por risco integral, pois fica aparente a temeridade das decisões que não consideram a integridade política do momento para resolução do</w:t>
      </w:r>
      <w:r w:rsidR="00A87378">
        <w:rPr>
          <w:rFonts w:ascii="Times New Roman" w:hAnsi="Times New Roman" w:cs="Times New Roman"/>
          <w:sz w:val="24"/>
          <w:szCs w:val="24"/>
        </w:rPr>
        <w:t>s</w:t>
      </w:r>
      <w:r>
        <w:rPr>
          <w:rFonts w:ascii="Times New Roman" w:hAnsi="Times New Roman" w:cs="Times New Roman"/>
          <w:sz w:val="24"/>
          <w:szCs w:val="24"/>
        </w:rPr>
        <w:t xml:space="preserve"> conflito</w:t>
      </w:r>
      <w:r w:rsidR="00A87378">
        <w:rPr>
          <w:rFonts w:ascii="Times New Roman" w:hAnsi="Times New Roman" w:cs="Times New Roman"/>
          <w:sz w:val="24"/>
          <w:szCs w:val="24"/>
        </w:rPr>
        <w:t xml:space="preserve">s, </w:t>
      </w:r>
      <w:r>
        <w:rPr>
          <w:rFonts w:ascii="Times New Roman" w:hAnsi="Times New Roman" w:cs="Times New Roman"/>
          <w:sz w:val="24"/>
          <w:szCs w:val="24"/>
        </w:rPr>
        <w:t xml:space="preserve">afrontando ideais comuns </w:t>
      </w:r>
      <w:r w:rsidR="00A87378">
        <w:rPr>
          <w:rFonts w:ascii="Times New Roman" w:hAnsi="Times New Roman" w:cs="Times New Roman"/>
          <w:sz w:val="24"/>
          <w:szCs w:val="24"/>
        </w:rPr>
        <w:t>e</w:t>
      </w:r>
      <w:r>
        <w:rPr>
          <w:rFonts w:ascii="Times New Roman" w:hAnsi="Times New Roman" w:cs="Times New Roman"/>
          <w:sz w:val="24"/>
          <w:szCs w:val="24"/>
        </w:rPr>
        <w:t xml:space="preserve"> criando injustiças.</w:t>
      </w:r>
    </w:p>
    <w:p w:rsidR="004320CD" w:rsidRPr="003141FA" w:rsidRDefault="004320CD" w:rsidP="00EC2A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justiça </w:t>
      </w:r>
      <w:r w:rsidR="00772ED9">
        <w:rPr>
          <w:rFonts w:ascii="Times New Roman" w:hAnsi="Times New Roman" w:cs="Times New Roman"/>
          <w:sz w:val="24"/>
          <w:szCs w:val="24"/>
        </w:rPr>
        <w:t>que encontra fundamentos</w:t>
      </w:r>
      <w:r>
        <w:rPr>
          <w:rFonts w:ascii="Times New Roman" w:hAnsi="Times New Roman" w:cs="Times New Roman"/>
          <w:sz w:val="24"/>
          <w:szCs w:val="24"/>
        </w:rPr>
        <w:t xml:space="preserve"> na integridade</w:t>
      </w:r>
      <w:r w:rsidR="00772ED9">
        <w:rPr>
          <w:rFonts w:ascii="Times New Roman" w:hAnsi="Times New Roman" w:cs="Times New Roman"/>
          <w:sz w:val="24"/>
          <w:szCs w:val="24"/>
        </w:rPr>
        <w:t xml:space="preserve"> importa na ruptura dos</w:t>
      </w:r>
      <w:r>
        <w:rPr>
          <w:rFonts w:ascii="Times New Roman" w:hAnsi="Times New Roman" w:cs="Times New Roman"/>
          <w:sz w:val="24"/>
          <w:szCs w:val="24"/>
        </w:rPr>
        <w:t xml:space="preserve"> critérios</w:t>
      </w:r>
      <w:r w:rsidR="00772ED9">
        <w:rPr>
          <w:rFonts w:ascii="Times New Roman" w:hAnsi="Times New Roman" w:cs="Times New Roman"/>
          <w:sz w:val="24"/>
          <w:szCs w:val="24"/>
        </w:rPr>
        <w:t xml:space="preserve"> já</w:t>
      </w:r>
      <w:r>
        <w:rPr>
          <w:rFonts w:ascii="Times New Roman" w:hAnsi="Times New Roman" w:cs="Times New Roman"/>
          <w:sz w:val="24"/>
          <w:szCs w:val="24"/>
        </w:rPr>
        <w:t xml:space="preserve"> postos, logo pensar a responsabilidade</w:t>
      </w:r>
      <w:r w:rsidR="00257E90">
        <w:rPr>
          <w:rFonts w:ascii="Times New Roman" w:hAnsi="Times New Roman" w:cs="Times New Roman"/>
          <w:sz w:val="24"/>
          <w:szCs w:val="24"/>
        </w:rPr>
        <w:t xml:space="preserve"> solidária por danos ambientais extensivas</w:t>
      </w:r>
      <w:r>
        <w:rPr>
          <w:rFonts w:ascii="Times New Roman" w:hAnsi="Times New Roman" w:cs="Times New Roman"/>
          <w:sz w:val="24"/>
          <w:szCs w:val="24"/>
        </w:rPr>
        <w:t xml:space="preserve"> a todos os casos</w:t>
      </w:r>
      <w:r w:rsidR="00257E90">
        <w:rPr>
          <w:rFonts w:ascii="Times New Roman" w:hAnsi="Times New Roman" w:cs="Times New Roman"/>
          <w:sz w:val="24"/>
          <w:szCs w:val="24"/>
        </w:rPr>
        <w:t>,</w:t>
      </w:r>
      <w:r>
        <w:rPr>
          <w:rFonts w:ascii="Times New Roman" w:hAnsi="Times New Roman" w:cs="Times New Roman"/>
          <w:sz w:val="24"/>
          <w:szCs w:val="24"/>
        </w:rPr>
        <w:t xml:space="preserve"> representa afronta aos ideais de justiça presentes no Estado Democrático de Direito.</w:t>
      </w:r>
    </w:p>
    <w:p w:rsidR="003141FA" w:rsidRDefault="003141FA" w:rsidP="00556773">
      <w:pPr>
        <w:pStyle w:val="PargrafodaLista"/>
        <w:spacing w:line="360" w:lineRule="auto"/>
        <w:ind w:left="0" w:right="-427"/>
        <w:jc w:val="both"/>
        <w:rPr>
          <w:rFonts w:ascii="Times New Roman" w:hAnsi="Times New Roman" w:cs="Times New Roman"/>
          <w:sz w:val="24"/>
          <w:szCs w:val="24"/>
        </w:rPr>
      </w:pPr>
    </w:p>
    <w:p w:rsidR="00CF18B7" w:rsidRDefault="00943F4C" w:rsidP="00CF18B7">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3141FA" w:rsidRDefault="003141FA" w:rsidP="00CF18B7">
      <w:pPr>
        <w:spacing w:line="360" w:lineRule="auto"/>
        <w:jc w:val="both"/>
        <w:rPr>
          <w:rFonts w:ascii="Times New Roman" w:hAnsi="Times New Roman" w:cs="Times New Roman"/>
          <w:b/>
          <w:sz w:val="24"/>
          <w:szCs w:val="24"/>
        </w:rPr>
      </w:pPr>
    </w:p>
    <w:p w:rsidR="003141FA"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141FA">
        <w:rPr>
          <w:rFonts w:ascii="Times New Roman" w:hAnsi="Times New Roman" w:cs="Times New Roman"/>
          <w:sz w:val="24"/>
          <w:szCs w:val="24"/>
        </w:rPr>
        <w:t>A imputação de responsabilidade por danos ambientais causados por condomínios urbanísticos</w:t>
      </w:r>
      <w:r w:rsidR="00010432">
        <w:rPr>
          <w:rFonts w:ascii="Times New Roman" w:hAnsi="Times New Roman" w:cs="Times New Roman"/>
          <w:sz w:val="24"/>
          <w:szCs w:val="24"/>
        </w:rPr>
        <w:t>, mostrou-se</w:t>
      </w:r>
      <w:r w:rsidR="003141FA">
        <w:rPr>
          <w:rFonts w:ascii="Times New Roman" w:hAnsi="Times New Roman" w:cs="Times New Roman"/>
          <w:sz w:val="24"/>
          <w:szCs w:val="24"/>
        </w:rPr>
        <w:t xml:space="preserve"> no presente trabalho ser</w:t>
      </w:r>
      <w:r w:rsidR="00010432">
        <w:rPr>
          <w:rFonts w:ascii="Times New Roman" w:hAnsi="Times New Roman" w:cs="Times New Roman"/>
          <w:sz w:val="24"/>
          <w:szCs w:val="24"/>
        </w:rPr>
        <w:t xml:space="preserve"> um</w:t>
      </w:r>
      <w:r w:rsidR="003141FA">
        <w:rPr>
          <w:rFonts w:ascii="Times New Roman" w:hAnsi="Times New Roman" w:cs="Times New Roman"/>
          <w:sz w:val="24"/>
          <w:szCs w:val="24"/>
        </w:rPr>
        <w:t xml:space="preserve"> tema atual e que possui divergência de entendimentos tanto na doutrina como nas decisões dos tribunais superiores.</w:t>
      </w:r>
    </w:p>
    <w:p w:rsidR="003141FA"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141FA">
        <w:rPr>
          <w:rFonts w:ascii="Times New Roman" w:hAnsi="Times New Roman" w:cs="Times New Roman"/>
          <w:sz w:val="24"/>
          <w:szCs w:val="24"/>
        </w:rPr>
        <w:t xml:space="preserve">Ao se tentar estabelecer um marco inicial para a fundamentação, conclui-se que é possível a aplicação das teorias gerais da Responsabilidade Civil ao tema, contudo sobre uma ótica especializada, em que autores diversos adaptaram institutos clássicos do Direito Civil </w:t>
      </w:r>
      <w:r w:rsidR="00D422E0">
        <w:rPr>
          <w:rFonts w:ascii="Times New Roman" w:hAnsi="Times New Roman" w:cs="Times New Roman"/>
          <w:sz w:val="24"/>
          <w:szCs w:val="24"/>
        </w:rPr>
        <w:t>como o abuso de direito ao Sistema Protetivo A</w:t>
      </w:r>
      <w:r w:rsidR="000B0AA2">
        <w:rPr>
          <w:rFonts w:ascii="Times New Roman" w:hAnsi="Times New Roman" w:cs="Times New Roman"/>
          <w:sz w:val="24"/>
          <w:szCs w:val="24"/>
        </w:rPr>
        <w:t>mbiental, reconhecendo a responsabilidade objetiva como teoria central.</w:t>
      </w:r>
    </w:p>
    <w:p w:rsidR="00367B74"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7B74">
        <w:rPr>
          <w:rFonts w:ascii="Times New Roman" w:hAnsi="Times New Roman" w:cs="Times New Roman"/>
          <w:sz w:val="24"/>
          <w:szCs w:val="24"/>
        </w:rPr>
        <w:t>A adoção da responsabilidade objetiva para as matérias correspondentes a</w:t>
      </w:r>
      <w:r w:rsidR="00D422E0">
        <w:rPr>
          <w:rFonts w:ascii="Times New Roman" w:hAnsi="Times New Roman" w:cs="Times New Roman"/>
          <w:sz w:val="24"/>
          <w:szCs w:val="24"/>
        </w:rPr>
        <w:t>o</w:t>
      </w:r>
      <w:r w:rsidR="00367B74">
        <w:rPr>
          <w:rFonts w:ascii="Times New Roman" w:hAnsi="Times New Roman" w:cs="Times New Roman"/>
          <w:sz w:val="24"/>
          <w:szCs w:val="24"/>
        </w:rPr>
        <w:t xml:space="preserve"> dano ambiental</w:t>
      </w:r>
      <w:r w:rsidR="00D422E0">
        <w:rPr>
          <w:rFonts w:ascii="Times New Roman" w:hAnsi="Times New Roman" w:cs="Times New Roman"/>
          <w:sz w:val="24"/>
          <w:szCs w:val="24"/>
        </w:rPr>
        <w:t xml:space="preserve"> é</w:t>
      </w:r>
      <w:r w:rsidR="00367B74">
        <w:rPr>
          <w:rFonts w:ascii="Times New Roman" w:hAnsi="Times New Roman" w:cs="Times New Roman"/>
          <w:sz w:val="24"/>
          <w:szCs w:val="24"/>
        </w:rPr>
        <w:t xml:space="preserve"> entendimento já consolidado pela doutrina revisada e pelas decisões analisadas, logo</w:t>
      </w:r>
      <w:r w:rsidR="00FD5D6C">
        <w:rPr>
          <w:rFonts w:ascii="Times New Roman" w:hAnsi="Times New Roman" w:cs="Times New Roman"/>
          <w:sz w:val="24"/>
          <w:szCs w:val="24"/>
        </w:rPr>
        <w:t>,</w:t>
      </w:r>
      <w:r w:rsidR="00367B74">
        <w:rPr>
          <w:rFonts w:ascii="Times New Roman" w:hAnsi="Times New Roman" w:cs="Times New Roman"/>
          <w:sz w:val="24"/>
          <w:szCs w:val="24"/>
        </w:rPr>
        <w:t xml:space="preserve"> para os envolvidos nos fatos danosos durante a execução das obras de parcelamento do solo </w:t>
      </w:r>
      <w:r w:rsidR="00D422E0">
        <w:rPr>
          <w:rFonts w:ascii="Times New Roman" w:hAnsi="Times New Roman" w:cs="Times New Roman"/>
          <w:sz w:val="24"/>
          <w:szCs w:val="24"/>
        </w:rPr>
        <w:t>e na</w:t>
      </w:r>
      <w:r w:rsidR="00367B74">
        <w:rPr>
          <w:rFonts w:ascii="Times New Roman" w:hAnsi="Times New Roman" w:cs="Times New Roman"/>
          <w:sz w:val="24"/>
          <w:szCs w:val="24"/>
        </w:rPr>
        <w:t xml:space="preserve"> implantação dos ditos Condomínios Urbanísticos</w:t>
      </w:r>
      <w:r w:rsidR="00D422E0">
        <w:rPr>
          <w:rFonts w:ascii="Times New Roman" w:hAnsi="Times New Roman" w:cs="Times New Roman"/>
          <w:sz w:val="24"/>
          <w:szCs w:val="24"/>
        </w:rPr>
        <w:t>,</w:t>
      </w:r>
      <w:r w:rsidR="00367B74">
        <w:rPr>
          <w:rFonts w:ascii="Times New Roman" w:hAnsi="Times New Roman" w:cs="Times New Roman"/>
          <w:sz w:val="24"/>
          <w:szCs w:val="24"/>
        </w:rPr>
        <w:t xml:space="preserve"> restou </w:t>
      </w:r>
      <w:r w:rsidR="00D422E0">
        <w:rPr>
          <w:rFonts w:ascii="Times New Roman" w:hAnsi="Times New Roman" w:cs="Times New Roman"/>
          <w:sz w:val="24"/>
          <w:szCs w:val="24"/>
        </w:rPr>
        <w:t>configur</w:t>
      </w:r>
      <w:r w:rsidR="00367B74">
        <w:rPr>
          <w:rFonts w:ascii="Times New Roman" w:hAnsi="Times New Roman" w:cs="Times New Roman"/>
          <w:sz w:val="24"/>
          <w:szCs w:val="24"/>
        </w:rPr>
        <w:t>a</w:t>
      </w:r>
      <w:r w:rsidR="00D422E0">
        <w:rPr>
          <w:rFonts w:ascii="Times New Roman" w:hAnsi="Times New Roman" w:cs="Times New Roman"/>
          <w:sz w:val="24"/>
          <w:szCs w:val="24"/>
        </w:rPr>
        <w:t>da a</w:t>
      </w:r>
      <w:r w:rsidR="00367B74">
        <w:rPr>
          <w:rFonts w:ascii="Times New Roman" w:hAnsi="Times New Roman" w:cs="Times New Roman"/>
          <w:sz w:val="24"/>
          <w:szCs w:val="24"/>
        </w:rPr>
        <w:t xml:space="preserve"> responsabilidade sem qualquer questionamento de culpa ou dolo.</w:t>
      </w:r>
    </w:p>
    <w:p w:rsidR="000B0AA2" w:rsidRPr="000B0AA2"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67B74">
        <w:rPr>
          <w:rFonts w:ascii="Times New Roman" w:hAnsi="Times New Roman" w:cs="Times New Roman"/>
          <w:sz w:val="24"/>
          <w:szCs w:val="24"/>
        </w:rPr>
        <w:t xml:space="preserve">A extensão da responsabilidade (solidariedade) se mostrou mitigada em decisões que se valeram da </w:t>
      </w:r>
      <w:r w:rsidR="00D422E0">
        <w:rPr>
          <w:rFonts w:ascii="Times New Roman" w:hAnsi="Times New Roman" w:cs="Times New Roman"/>
          <w:sz w:val="24"/>
          <w:szCs w:val="24"/>
        </w:rPr>
        <w:t>teoria do risco benefício, em que proprietários adquirentes foram considerados vítimas frente ao dano urbanístico apresentado pela</w:t>
      </w:r>
      <w:r w:rsidR="00FD5D6C">
        <w:rPr>
          <w:rFonts w:ascii="Times New Roman" w:hAnsi="Times New Roman" w:cs="Times New Roman"/>
          <w:sz w:val="24"/>
          <w:szCs w:val="24"/>
        </w:rPr>
        <w:t>s</w:t>
      </w:r>
      <w:r w:rsidR="00D422E0">
        <w:rPr>
          <w:rFonts w:ascii="Times New Roman" w:hAnsi="Times New Roman" w:cs="Times New Roman"/>
          <w:sz w:val="24"/>
          <w:szCs w:val="24"/>
        </w:rPr>
        <w:t xml:space="preserve"> irregularidade</w:t>
      </w:r>
      <w:r w:rsidR="00FD5D6C">
        <w:rPr>
          <w:rFonts w:ascii="Times New Roman" w:hAnsi="Times New Roman" w:cs="Times New Roman"/>
          <w:sz w:val="24"/>
          <w:szCs w:val="24"/>
        </w:rPr>
        <w:t>s</w:t>
      </w:r>
      <w:r w:rsidR="00D422E0">
        <w:rPr>
          <w:rFonts w:ascii="Times New Roman" w:hAnsi="Times New Roman" w:cs="Times New Roman"/>
          <w:sz w:val="24"/>
          <w:szCs w:val="24"/>
        </w:rPr>
        <w:t xml:space="preserve"> do loteamento fechado</w:t>
      </w:r>
      <w:r w:rsidR="00FD5D6C">
        <w:rPr>
          <w:rFonts w:ascii="Times New Roman" w:hAnsi="Times New Roman" w:cs="Times New Roman"/>
          <w:sz w:val="24"/>
          <w:szCs w:val="24"/>
        </w:rPr>
        <w:t xml:space="preserve">, sendo que </w:t>
      </w:r>
      <w:r w:rsidR="000B0AA2">
        <w:rPr>
          <w:rFonts w:ascii="Times New Roman" w:hAnsi="Times New Roman" w:cs="Times New Roman"/>
          <w:sz w:val="24"/>
          <w:szCs w:val="24"/>
        </w:rPr>
        <w:t xml:space="preserve">nenhum </w:t>
      </w:r>
      <w:r w:rsidR="000B0AA2" w:rsidRPr="000B0AA2">
        <w:rPr>
          <w:rFonts w:ascii="Times New Roman" w:hAnsi="Times New Roman" w:cs="Times New Roman"/>
          <w:i/>
          <w:sz w:val="24"/>
          <w:szCs w:val="24"/>
        </w:rPr>
        <w:t xml:space="preserve">decisum </w:t>
      </w:r>
      <w:r w:rsidR="000B0AA2">
        <w:rPr>
          <w:rFonts w:ascii="Times New Roman" w:hAnsi="Times New Roman" w:cs="Times New Roman"/>
          <w:sz w:val="24"/>
          <w:szCs w:val="24"/>
        </w:rPr>
        <w:t>considerou a Teoria do Risco Integral.</w:t>
      </w:r>
    </w:p>
    <w:p w:rsidR="000B0AA2"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B0AA2">
        <w:rPr>
          <w:rFonts w:ascii="Times New Roman" w:hAnsi="Times New Roman" w:cs="Times New Roman"/>
          <w:sz w:val="24"/>
          <w:szCs w:val="24"/>
        </w:rPr>
        <w:t>Em sua maioria as</w:t>
      </w:r>
      <w:r w:rsidR="00D422E0">
        <w:rPr>
          <w:rFonts w:ascii="Times New Roman" w:hAnsi="Times New Roman" w:cs="Times New Roman"/>
          <w:sz w:val="24"/>
          <w:szCs w:val="24"/>
        </w:rPr>
        <w:t xml:space="preserve"> decisões fixaram a responsabilidade pela indenização para aqueles que auferiram </w:t>
      </w:r>
      <w:r w:rsidR="000B0AA2">
        <w:rPr>
          <w:rFonts w:ascii="Times New Roman" w:hAnsi="Times New Roman" w:cs="Times New Roman"/>
          <w:sz w:val="24"/>
          <w:szCs w:val="24"/>
        </w:rPr>
        <w:t>os benefícios do empreendimento, contudo para tal matéria há divergência</w:t>
      </w:r>
      <w:r w:rsidR="00FD5D6C">
        <w:rPr>
          <w:rFonts w:ascii="Times New Roman" w:hAnsi="Times New Roman" w:cs="Times New Roman"/>
          <w:sz w:val="24"/>
          <w:szCs w:val="24"/>
        </w:rPr>
        <w:t xml:space="preserve"> nos Tribunais</w:t>
      </w:r>
      <w:r w:rsidR="000B0AA2">
        <w:rPr>
          <w:rFonts w:ascii="Times New Roman" w:hAnsi="Times New Roman" w:cs="Times New Roman"/>
          <w:sz w:val="24"/>
          <w:szCs w:val="24"/>
        </w:rPr>
        <w:t>, pois em julgado recente, o Superior Tribunal de Justiça entendeu serem responsáveis pelos danos à época do parcelamento, os adquirentes dos lotes, por serem beneficiados continuados do empreendimento.</w:t>
      </w:r>
    </w:p>
    <w:p w:rsidR="003141FA"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422E0">
        <w:rPr>
          <w:rFonts w:ascii="Times New Roman" w:hAnsi="Times New Roman" w:cs="Times New Roman"/>
          <w:sz w:val="24"/>
          <w:szCs w:val="24"/>
        </w:rPr>
        <w:t>A obrigação solidária de indenizar ficou estabelecida</w:t>
      </w:r>
      <w:r w:rsidR="000B0AA2">
        <w:rPr>
          <w:rFonts w:ascii="Times New Roman" w:hAnsi="Times New Roman" w:cs="Times New Roman"/>
          <w:sz w:val="24"/>
          <w:szCs w:val="24"/>
        </w:rPr>
        <w:t xml:space="preserve"> </w:t>
      </w:r>
      <w:r w:rsidR="00D422E0">
        <w:rPr>
          <w:rFonts w:ascii="Times New Roman" w:hAnsi="Times New Roman" w:cs="Times New Roman"/>
          <w:sz w:val="24"/>
          <w:szCs w:val="24"/>
        </w:rPr>
        <w:t>para a Administração Pública</w:t>
      </w:r>
      <w:r w:rsidR="000B0AA2">
        <w:rPr>
          <w:rFonts w:ascii="Times New Roman" w:hAnsi="Times New Roman" w:cs="Times New Roman"/>
          <w:sz w:val="24"/>
          <w:szCs w:val="24"/>
        </w:rPr>
        <w:t xml:space="preserve"> Municipal</w:t>
      </w:r>
      <w:r w:rsidR="00D422E0">
        <w:rPr>
          <w:rFonts w:ascii="Times New Roman" w:hAnsi="Times New Roman" w:cs="Times New Roman"/>
          <w:sz w:val="24"/>
          <w:szCs w:val="24"/>
        </w:rPr>
        <w:t xml:space="preserve"> na doutrina e na maioria das decisões, principalmente nos casos em que houve emissão de atos autorizativos para a implantação do empreendimento em áreas comprovadas de proteção</w:t>
      </w:r>
      <w:r w:rsidR="00FD5D6C">
        <w:rPr>
          <w:rFonts w:ascii="Times New Roman" w:hAnsi="Times New Roman" w:cs="Times New Roman"/>
          <w:sz w:val="24"/>
          <w:szCs w:val="24"/>
        </w:rPr>
        <w:t>, demonstrando assim ilegalidade.</w:t>
      </w:r>
    </w:p>
    <w:p w:rsidR="000B0AA2" w:rsidRDefault="003D02FB"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B0AA2">
        <w:rPr>
          <w:rFonts w:ascii="Times New Roman" w:hAnsi="Times New Roman" w:cs="Times New Roman"/>
          <w:sz w:val="24"/>
          <w:szCs w:val="24"/>
        </w:rPr>
        <w:t>A par das divergências encontradas, este trabalho pode concluir que a Responsabilidade por Danos Ambientais nos casos de Condomínio Urbanísticos é objetiva, solidária, valendo-se os julgados sob</w:t>
      </w:r>
      <w:r w:rsidR="00CF6DE0">
        <w:rPr>
          <w:rFonts w:ascii="Times New Roman" w:hAnsi="Times New Roman" w:cs="Times New Roman"/>
          <w:sz w:val="24"/>
          <w:szCs w:val="24"/>
        </w:rPr>
        <w:t xml:space="preserve">re o assunto, em sua maioria, da Teoria do Risco Benefício o que demonstrou ser medida mais justa frente </w:t>
      </w:r>
      <w:r w:rsidR="00FD5D6C">
        <w:rPr>
          <w:rFonts w:ascii="Times New Roman" w:hAnsi="Times New Roman" w:cs="Times New Roman"/>
          <w:sz w:val="24"/>
          <w:szCs w:val="24"/>
        </w:rPr>
        <w:t>à</w:t>
      </w:r>
      <w:r w:rsidR="00CF6DE0">
        <w:rPr>
          <w:rFonts w:ascii="Times New Roman" w:hAnsi="Times New Roman" w:cs="Times New Roman"/>
          <w:sz w:val="24"/>
          <w:szCs w:val="24"/>
        </w:rPr>
        <w:t xml:space="preserve"> imputação da responsabilidade aos agentes envolvidos.</w:t>
      </w:r>
    </w:p>
    <w:p w:rsidR="00CF18B7" w:rsidRDefault="004149A4" w:rsidP="00CF18B7">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p>
    <w:p w:rsidR="00CF18B7" w:rsidRDefault="00CF18B7" w:rsidP="00CF18B7">
      <w:pPr>
        <w:spacing w:line="360" w:lineRule="auto"/>
        <w:jc w:val="both"/>
        <w:rPr>
          <w:rFonts w:ascii="Times New Roman" w:hAnsi="Times New Roman" w:cs="Times New Roman"/>
          <w:b/>
          <w:sz w:val="24"/>
          <w:szCs w:val="24"/>
        </w:rPr>
      </w:pPr>
      <w:r w:rsidRPr="00F37839">
        <w:rPr>
          <w:rFonts w:ascii="Times New Roman" w:hAnsi="Times New Roman" w:cs="Times New Roman"/>
          <w:b/>
          <w:sz w:val="24"/>
          <w:szCs w:val="24"/>
        </w:rPr>
        <w:t>Referências Bibliográficas</w:t>
      </w:r>
    </w:p>
    <w:p w:rsidR="005A2F58" w:rsidRDefault="005A2F58" w:rsidP="00CF18B7">
      <w:pPr>
        <w:spacing w:line="360" w:lineRule="auto"/>
        <w:jc w:val="both"/>
        <w:rPr>
          <w:rFonts w:ascii="Times New Roman" w:hAnsi="Times New Roman" w:cs="Times New Roman"/>
          <w:b/>
          <w:sz w:val="24"/>
          <w:szCs w:val="24"/>
        </w:rPr>
      </w:pPr>
    </w:p>
    <w:p w:rsidR="00696994" w:rsidRDefault="00696994" w:rsidP="00CF18B7">
      <w:pPr>
        <w:spacing w:line="360" w:lineRule="auto"/>
        <w:jc w:val="both"/>
        <w:rPr>
          <w:rFonts w:ascii="Times New Roman" w:hAnsi="Times New Roman" w:cs="Times New Roman"/>
          <w:sz w:val="24"/>
          <w:szCs w:val="24"/>
        </w:rPr>
      </w:pPr>
      <w:r w:rsidRPr="00696994">
        <w:rPr>
          <w:rFonts w:ascii="Times New Roman" w:hAnsi="Times New Roman" w:cs="Times New Roman"/>
          <w:sz w:val="24"/>
          <w:szCs w:val="24"/>
        </w:rPr>
        <w:t xml:space="preserve">AGUIAR JÚNIOR, Ruy Rosado de. </w:t>
      </w:r>
      <w:r w:rsidRPr="00696994">
        <w:rPr>
          <w:rFonts w:ascii="Times New Roman" w:hAnsi="Times New Roman" w:cs="Times New Roman"/>
          <w:b/>
          <w:sz w:val="24"/>
          <w:szCs w:val="24"/>
        </w:rPr>
        <w:t>O poder judiciário e a concretização das cláusulas gerais: limites e responsabilidade.</w:t>
      </w:r>
      <w:r w:rsidRPr="00696994">
        <w:rPr>
          <w:rFonts w:ascii="Times New Roman" w:hAnsi="Times New Roman" w:cs="Times New Roman"/>
          <w:sz w:val="24"/>
          <w:szCs w:val="24"/>
        </w:rPr>
        <w:t xml:space="preserve"> 2000.</w:t>
      </w:r>
      <w:r>
        <w:rPr>
          <w:rFonts w:ascii="Times New Roman" w:hAnsi="Times New Roman" w:cs="Times New Roman"/>
          <w:sz w:val="24"/>
          <w:szCs w:val="24"/>
        </w:rPr>
        <w:t xml:space="preserve"> Disponível em: </w:t>
      </w:r>
      <w:hyperlink r:id="rId8" w:history="1">
        <w:r w:rsidRPr="00E824CE">
          <w:rPr>
            <w:rStyle w:val="Hyperlink"/>
            <w:rFonts w:ascii="Times New Roman" w:hAnsi="Times New Roman" w:cs="Times New Roman"/>
            <w:sz w:val="24"/>
            <w:szCs w:val="24"/>
          </w:rPr>
          <w:t>http://bdjur.stj.jus.br/jspui/handle/2011/470</w:t>
        </w:r>
      </w:hyperlink>
      <w:r>
        <w:rPr>
          <w:rFonts w:ascii="Times New Roman" w:hAnsi="Times New Roman" w:cs="Times New Roman"/>
          <w:sz w:val="24"/>
          <w:szCs w:val="24"/>
        </w:rPr>
        <w:t xml:space="preserve"> </w:t>
      </w:r>
      <w:r w:rsidR="00EF44C3">
        <w:rPr>
          <w:rFonts w:ascii="Times New Roman" w:hAnsi="Times New Roman" w:cs="Times New Roman"/>
          <w:sz w:val="24"/>
          <w:szCs w:val="24"/>
        </w:rPr>
        <w:t>Acesso em 27/03/2017.</w:t>
      </w:r>
    </w:p>
    <w:p w:rsidR="001512BB" w:rsidRPr="004B11A2" w:rsidRDefault="001512BB" w:rsidP="00CF18B7">
      <w:pPr>
        <w:spacing w:line="360" w:lineRule="auto"/>
        <w:jc w:val="both"/>
        <w:rPr>
          <w:rFonts w:ascii="Times New Roman" w:hAnsi="Times New Roman" w:cs="Times New Roman"/>
          <w:sz w:val="24"/>
          <w:szCs w:val="24"/>
          <w:lang w:val="en-US"/>
        </w:rPr>
      </w:pPr>
      <w:proofErr w:type="gramStart"/>
      <w:r w:rsidRPr="001512BB">
        <w:rPr>
          <w:rFonts w:ascii="Times New Roman" w:hAnsi="Times New Roman" w:cs="Times New Roman"/>
          <w:sz w:val="24"/>
          <w:szCs w:val="24"/>
          <w:lang w:val="en-US"/>
        </w:rPr>
        <w:t>ATKINSON, Rowland; FLINT, John.</w:t>
      </w:r>
      <w:proofErr w:type="gramEnd"/>
      <w:r w:rsidRPr="001512BB">
        <w:rPr>
          <w:rFonts w:ascii="Times New Roman" w:hAnsi="Times New Roman" w:cs="Times New Roman"/>
          <w:sz w:val="24"/>
          <w:szCs w:val="24"/>
          <w:lang w:val="en-US"/>
        </w:rPr>
        <w:t xml:space="preserve"> </w:t>
      </w:r>
      <w:proofErr w:type="gramStart"/>
      <w:r w:rsidRPr="001512BB">
        <w:rPr>
          <w:rFonts w:ascii="Times New Roman" w:hAnsi="Times New Roman" w:cs="Times New Roman"/>
          <w:b/>
          <w:sz w:val="24"/>
          <w:szCs w:val="24"/>
          <w:lang w:val="en-US"/>
        </w:rPr>
        <w:t>Fortress UK?</w:t>
      </w:r>
      <w:proofErr w:type="gramEnd"/>
      <w:r w:rsidRPr="001512BB">
        <w:rPr>
          <w:rFonts w:ascii="Times New Roman" w:hAnsi="Times New Roman" w:cs="Times New Roman"/>
          <w:b/>
          <w:sz w:val="24"/>
          <w:szCs w:val="24"/>
          <w:lang w:val="en-US"/>
        </w:rPr>
        <w:t xml:space="preserve"> </w:t>
      </w:r>
      <w:proofErr w:type="gramStart"/>
      <w:r w:rsidRPr="001512BB">
        <w:rPr>
          <w:rFonts w:ascii="Times New Roman" w:hAnsi="Times New Roman" w:cs="Times New Roman"/>
          <w:b/>
          <w:sz w:val="24"/>
          <w:szCs w:val="24"/>
          <w:lang w:val="en-US"/>
        </w:rPr>
        <w:t>Gated communities, the spatial revolt of the elites and time–space trajectories of segregation</w:t>
      </w:r>
      <w:r w:rsidRPr="001512BB">
        <w:rPr>
          <w:rFonts w:ascii="Times New Roman" w:hAnsi="Times New Roman" w:cs="Times New Roman"/>
          <w:sz w:val="24"/>
          <w:szCs w:val="24"/>
          <w:lang w:val="en-US"/>
        </w:rPr>
        <w:t>.</w:t>
      </w:r>
      <w:proofErr w:type="gramEnd"/>
      <w:r w:rsidRPr="001512BB">
        <w:rPr>
          <w:rFonts w:ascii="Times New Roman" w:hAnsi="Times New Roman" w:cs="Times New Roman"/>
          <w:sz w:val="24"/>
          <w:szCs w:val="24"/>
          <w:lang w:val="en-US"/>
        </w:rPr>
        <w:t xml:space="preserve"> </w:t>
      </w:r>
      <w:r w:rsidRPr="004B11A2">
        <w:rPr>
          <w:rFonts w:ascii="Times New Roman" w:hAnsi="Times New Roman" w:cs="Times New Roman"/>
          <w:sz w:val="24"/>
          <w:szCs w:val="24"/>
          <w:lang w:val="en-US"/>
        </w:rPr>
        <w:t>Housing studies, v. 19, n. 6, p. 875-892, 2004.</w:t>
      </w:r>
    </w:p>
    <w:p w:rsidR="00035A88" w:rsidRDefault="00A34D9D" w:rsidP="00CF18B7">
      <w:pPr>
        <w:spacing w:line="360" w:lineRule="auto"/>
        <w:jc w:val="both"/>
        <w:rPr>
          <w:rFonts w:ascii="Times New Roman" w:hAnsi="Times New Roman" w:cs="Times New Roman"/>
          <w:sz w:val="24"/>
          <w:szCs w:val="24"/>
        </w:rPr>
      </w:pPr>
      <w:r w:rsidRPr="00CC016D">
        <w:rPr>
          <w:rFonts w:ascii="Times New Roman" w:hAnsi="Times New Roman" w:cs="Times New Roman"/>
          <w:sz w:val="24"/>
          <w:szCs w:val="24"/>
        </w:rPr>
        <w:t xml:space="preserve">BEDRAN, Karina Marcos; MAYER, Elizabeth. </w:t>
      </w:r>
      <w:r w:rsidRPr="00F37839">
        <w:rPr>
          <w:rFonts w:ascii="Times New Roman" w:hAnsi="Times New Roman" w:cs="Times New Roman"/>
          <w:b/>
          <w:sz w:val="24"/>
          <w:szCs w:val="24"/>
        </w:rPr>
        <w:t>A Responsabilidade Civil por Danos Ambientais no Direito Brasileiro e Comparado: Teoria do Risco Criado Versus Teoria do Risco Integral</w:t>
      </w:r>
      <w:r w:rsidRPr="00F37839">
        <w:rPr>
          <w:rFonts w:ascii="Times New Roman" w:hAnsi="Times New Roman" w:cs="Times New Roman"/>
          <w:sz w:val="24"/>
          <w:szCs w:val="24"/>
        </w:rPr>
        <w:t>. </w:t>
      </w:r>
      <w:r w:rsidRPr="00F37839">
        <w:rPr>
          <w:rFonts w:ascii="Times New Roman" w:hAnsi="Times New Roman" w:cs="Times New Roman"/>
          <w:bCs/>
          <w:sz w:val="24"/>
          <w:szCs w:val="24"/>
        </w:rPr>
        <w:t>Veredas do Direito: Direito Ambiental e Desenvolvimento Sustentável</w:t>
      </w:r>
      <w:r w:rsidRPr="00F37839">
        <w:rPr>
          <w:rFonts w:ascii="Times New Roman" w:hAnsi="Times New Roman" w:cs="Times New Roman"/>
          <w:sz w:val="24"/>
          <w:szCs w:val="24"/>
        </w:rPr>
        <w:t>, v. 10, n. 19, p. 45, 2013.</w:t>
      </w:r>
    </w:p>
    <w:p w:rsidR="0054072C" w:rsidRPr="00F37839" w:rsidRDefault="0054072C" w:rsidP="00CF18B7">
      <w:pPr>
        <w:spacing w:line="360" w:lineRule="auto"/>
        <w:jc w:val="both"/>
        <w:rPr>
          <w:rFonts w:ascii="Times New Roman" w:hAnsi="Times New Roman" w:cs="Times New Roman"/>
          <w:sz w:val="24"/>
          <w:szCs w:val="24"/>
        </w:rPr>
      </w:pPr>
      <w:r w:rsidRPr="00F37839">
        <w:rPr>
          <w:rFonts w:ascii="Times New Roman" w:hAnsi="Times New Roman" w:cs="Times New Roman"/>
          <w:sz w:val="24"/>
          <w:szCs w:val="24"/>
        </w:rPr>
        <w:t xml:space="preserve">BRASIL. Poder Legislativo. Câmara dos Deputados. </w:t>
      </w:r>
      <w:r w:rsidRPr="00F37839">
        <w:rPr>
          <w:rFonts w:ascii="Times New Roman" w:hAnsi="Times New Roman" w:cs="Times New Roman"/>
          <w:b/>
          <w:sz w:val="24"/>
          <w:szCs w:val="24"/>
        </w:rPr>
        <w:t>Lei 6.938/81.</w:t>
      </w:r>
      <w:r w:rsidRPr="00F37839">
        <w:rPr>
          <w:rFonts w:ascii="Arial" w:hAnsi="Arial" w:cs="Arial"/>
          <w:b/>
          <w:color w:val="800000"/>
          <w:sz w:val="20"/>
          <w:szCs w:val="20"/>
        </w:rPr>
        <w:t xml:space="preserve"> </w:t>
      </w:r>
      <w:r w:rsidRPr="00F37839">
        <w:rPr>
          <w:rFonts w:ascii="Times New Roman" w:hAnsi="Times New Roman" w:cs="Times New Roman"/>
          <w:b/>
          <w:sz w:val="24"/>
          <w:szCs w:val="24"/>
        </w:rPr>
        <w:t xml:space="preserve">Dispõe sobre a Política Nacional do Meio Ambiente, seus fins e mecanismos de formulação e aplicação, e dá outras providências. </w:t>
      </w:r>
      <w:r w:rsidRPr="00F37839">
        <w:rPr>
          <w:rFonts w:ascii="Times New Roman" w:hAnsi="Times New Roman" w:cs="Times New Roman"/>
          <w:sz w:val="24"/>
          <w:szCs w:val="24"/>
        </w:rPr>
        <w:t xml:space="preserve">Disponível em: </w:t>
      </w:r>
      <w:hyperlink r:id="rId9" w:history="1">
        <w:r w:rsidRPr="00F37839">
          <w:rPr>
            <w:rStyle w:val="Hyperlink"/>
            <w:rFonts w:ascii="Times New Roman" w:hAnsi="Times New Roman" w:cs="Times New Roman"/>
            <w:sz w:val="24"/>
            <w:szCs w:val="24"/>
          </w:rPr>
          <w:t>http://www.planalto.gov.br/ccivil_03/leis/L6938.htm</w:t>
        </w:r>
      </w:hyperlink>
      <w:r w:rsidRPr="00F37839">
        <w:rPr>
          <w:rFonts w:ascii="Times New Roman" w:hAnsi="Times New Roman" w:cs="Times New Roman"/>
          <w:sz w:val="24"/>
          <w:szCs w:val="24"/>
        </w:rPr>
        <w:t xml:space="preserve"> Acesso em 14/03/17.</w:t>
      </w:r>
    </w:p>
    <w:p w:rsidR="00E20E37" w:rsidRDefault="00E20E37" w:rsidP="00CF18B7">
      <w:pPr>
        <w:spacing w:line="360" w:lineRule="auto"/>
        <w:jc w:val="both"/>
        <w:rPr>
          <w:rFonts w:ascii="Times New Roman" w:hAnsi="Times New Roman" w:cs="Times New Roman"/>
          <w:sz w:val="24"/>
          <w:szCs w:val="24"/>
        </w:rPr>
      </w:pPr>
      <w:r w:rsidRPr="00F37839">
        <w:rPr>
          <w:rFonts w:ascii="Times New Roman" w:hAnsi="Times New Roman" w:cs="Times New Roman"/>
          <w:sz w:val="24"/>
          <w:szCs w:val="24"/>
        </w:rPr>
        <w:t>BRASIL. Ministério do Meio Ambiente. Conselho Nacional do Meio Ambiente – CONAMA</w:t>
      </w:r>
      <w:r w:rsidRPr="00F37839">
        <w:rPr>
          <w:rFonts w:ascii="Times New Roman" w:hAnsi="Times New Roman" w:cs="Times New Roman"/>
          <w:b/>
          <w:sz w:val="24"/>
          <w:szCs w:val="24"/>
        </w:rPr>
        <w:t xml:space="preserve">. RESOLUÇÃO CONAMA nº 237, de </w:t>
      </w:r>
      <w:proofErr w:type="gramStart"/>
      <w:r w:rsidRPr="00F37839">
        <w:rPr>
          <w:rFonts w:ascii="Times New Roman" w:hAnsi="Times New Roman" w:cs="Times New Roman"/>
          <w:b/>
          <w:sz w:val="24"/>
          <w:szCs w:val="24"/>
        </w:rPr>
        <w:t xml:space="preserve">19 de dezembro de 1997 </w:t>
      </w:r>
      <w:r w:rsidRPr="00F37839">
        <w:rPr>
          <w:rFonts w:ascii="Times New Roman" w:hAnsi="Times New Roman" w:cs="Times New Roman"/>
          <w:b/>
          <w:sz w:val="24"/>
          <w:szCs w:val="24"/>
        </w:rPr>
        <w:lastRenderedPageBreak/>
        <w:t>Publicada</w:t>
      </w:r>
      <w:proofErr w:type="gramEnd"/>
      <w:r w:rsidRPr="00F37839">
        <w:rPr>
          <w:rFonts w:ascii="Times New Roman" w:hAnsi="Times New Roman" w:cs="Times New Roman"/>
          <w:b/>
          <w:sz w:val="24"/>
          <w:szCs w:val="24"/>
        </w:rPr>
        <w:t xml:space="preserve"> no DOU n. 247, de 22 de dezembro de 1997. </w:t>
      </w:r>
      <w:r w:rsidRPr="00F37839">
        <w:rPr>
          <w:rFonts w:ascii="Times New Roman" w:hAnsi="Times New Roman" w:cs="Times New Roman"/>
          <w:sz w:val="24"/>
          <w:szCs w:val="24"/>
        </w:rPr>
        <w:t xml:space="preserve">Disponível em </w:t>
      </w:r>
      <w:hyperlink r:id="rId10" w:history="1">
        <w:r w:rsidRPr="00F37839">
          <w:rPr>
            <w:rStyle w:val="Hyperlink"/>
            <w:rFonts w:ascii="Times New Roman" w:hAnsi="Times New Roman" w:cs="Times New Roman"/>
            <w:sz w:val="24"/>
            <w:szCs w:val="24"/>
          </w:rPr>
          <w:t>http://www.mma.gov.br/port/conama/legiabre.cfm?codlegi=237</w:t>
        </w:r>
      </w:hyperlink>
      <w:r w:rsidRPr="00F37839">
        <w:rPr>
          <w:rFonts w:ascii="Times New Roman" w:hAnsi="Times New Roman" w:cs="Times New Roman"/>
          <w:sz w:val="24"/>
          <w:szCs w:val="24"/>
        </w:rPr>
        <w:t xml:space="preserve"> Acesso em 13/03/17.</w:t>
      </w:r>
    </w:p>
    <w:p w:rsidR="00D518AA" w:rsidRDefault="00D518AA" w:rsidP="00806CF1">
      <w:pPr>
        <w:suppressAutoHyphens/>
        <w:spacing w:line="360" w:lineRule="auto"/>
        <w:jc w:val="both"/>
        <w:rPr>
          <w:rFonts w:ascii="Times New Roman" w:eastAsia="Calibri" w:hAnsi="Times New Roman" w:cs="Times New Roman"/>
          <w:sz w:val="24"/>
          <w:szCs w:val="24"/>
          <w:lang w:eastAsia="ar-SA"/>
        </w:rPr>
      </w:pPr>
      <w:r w:rsidRPr="00D518AA">
        <w:rPr>
          <w:rFonts w:ascii="Times New Roman" w:eastAsia="Calibri" w:hAnsi="Times New Roman" w:cs="Times New Roman"/>
          <w:sz w:val="24"/>
          <w:szCs w:val="24"/>
          <w:lang w:eastAsia="ar-SA"/>
        </w:rPr>
        <w:t xml:space="preserve">BRASIL. Superior Tribunal de Justiça. </w:t>
      </w:r>
      <w:proofErr w:type="spellStart"/>
      <w:proofErr w:type="gramStart"/>
      <w:r w:rsidRPr="00D518AA">
        <w:rPr>
          <w:rFonts w:ascii="Times New Roman" w:eastAsia="Calibri" w:hAnsi="Times New Roman" w:cs="Times New Roman"/>
          <w:sz w:val="24"/>
          <w:szCs w:val="24"/>
          <w:lang w:eastAsia="ar-SA"/>
        </w:rPr>
        <w:t>REsp</w:t>
      </w:r>
      <w:proofErr w:type="spellEnd"/>
      <w:proofErr w:type="gramEnd"/>
      <w:r w:rsidRPr="00D518AA">
        <w:rPr>
          <w:rFonts w:ascii="Times New Roman" w:eastAsia="Calibri" w:hAnsi="Times New Roman" w:cs="Times New Roman"/>
          <w:sz w:val="24"/>
          <w:szCs w:val="24"/>
          <w:lang w:eastAsia="ar-SA"/>
        </w:rPr>
        <w:t xml:space="preserve"> 1328874  / SP,</w:t>
      </w:r>
      <w:r w:rsidRPr="00D518AA">
        <w:t xml:space="preserve"> </w:t>
      </w:r>
      <w:r w:rsidRPr="00D518AA">
        <w:rPr>
          <w:rFonts w:ascii="Times New Roman" w:eastAsia="Calibri" w:hAnsi="Times New Roman" w:cs="Times New Roman"/>
          <w:sz w:val="24"/>
          <w:szCs w:val="24"/>
          <w:lang w:eastAsia="ar-SA"/>
        </w:rPr>
        <w:t>Brasília/DF rel. Min. Eliana Calmon</w:t>
      </w:r>
      <w:r w:rsidRPr="00D518AA">
        <w:rPr>
          <w:rFonts w:ascii="Times New Roman" w:eastAsia="Calibri" w:hAnsi="Times New Roman" w:cs="Times New Roman"/>
          <w:b/>
          <w:sz w:val="24"/>
          <w:szCs w:val="24"/>
          <w:lang w:eastAsia="ar-SA"/>
        </w:rPr>
        <w:t xml:space="preserve"> Pesquisa de Jurisprudência</w:t>
      </w:r>
      <w:r w:rsidR="00636BE3">
        <w:rPr>
          <w:rFonts w:ascii="Times New Roman" w:eastAsia="Calibri" w:hAnsi="Times New Roman" w:cs="Times New Roman"/>
          <w:sz w:val="24"/>
          <w:szCs w:val="24"/>
          <w:lang w:eastAsia="ar-SA"/>
        </w:rPr>
        <w:t>, Acórdãos, 05 agosto de 2013</w:t>
      </w:r>
      <w:r w:rsidRPr="00D518AA">
        <w:rPr>
          <w:rFonts w:ascii="Times New Roman" w:eastAsia="Calibri" w:hAnsi="Times New Roman" w:cs="Times New Roman"/>
          <w:sz w:val="24"/>
          <w:szCs w:val="24"/>
          <w:lang w:eastAsia="ar-SA"/>
        </w:rPr>
        <w:t>. Disponível em:</w:t>
      </w:r>
      <w:r w:rsidR="00636BE3" w:rsidRPr="00636BE3">
        <w:t xml:space="preserve"> </w:t>
      </w:r>
      <w:hyperlink r:id="rId11" w:history="1">
        <w:r w:rsidR="00EF44C3" w:rsidRPr="00E824CE">
          <w:rPr>
            <w:rStyle w:val="Hyperlink"/>
          </w:rPr>
          <w:t>https://ww2.stj.jus.br/processo/revista/inteiroteor/?num_registro=201102208526&amp;dt_publicacao=05/08/2013</w:t>
        </w:r>
      </w:hyperlink>
      <w:r w:rsidR="00EF44C3">
        <w:rPr>
          <w:rStyle w:val="Hyperlink"/>
        </w:rPr>
        <w:t xml:space="preserve">. </w:t>
      </w:r>
      <w:r w:rsidR="00EF44C3">
        <w:rPr>
          <w:rFonts w:ascii="Times New Roman" w:hAnsi="Times New Roman" w:cs="Times New Roman"/>
          <w:sz w:val="24"/>
          <w:szCs w:val="24"/>
        </w:rPr>
        <w:t>Acesso em 27/03/2017</w:t>
      </w:r>
    </w:p>
    <w:p w:rsidR="00822DB1" w:rsidRPr="00822DB1" w:rsidRDefault="00822DB1" w:rsidP="00806CF1">
      <w:pPr>
        <w:suppressAutoHyphens/>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BRASIL. Superior Tribunal de Justiça. </w:t>
      </w:r>
      <w:proofErr w:type="spellStart"/>
      <w:proofErr w:type="gramStart"/>
      <w:r w:rsidRPr="00822DB1">
        <w:rPr>
          <w:rFonts w:ascii="Times New Roman" w:eastAsia="Calibri" w:hAnsi="Times New Roman" w:cs="Times New Roman"/>
          <w:sz w:val="24"/>
          <w:szCs w:val="24"/>
          <w:lang w:eastAsia="ar-SA"/>
        </w:rPr>
        <w:t>REsp</w:t>
      </w:r>
      <w:proofErr w:type="spellEnd"/>
      <w:proofErr w:type="gramEnd"/>
      <w:r w:rsidRPr="00822DB1">
        <w:rPr>
          <w:rFonts w:ascii="Times New Roman" w:eastAsia="Calibri" w:hAnsi="Times New Roman" w:cs="Times New Roman"/>
          <w:sz w:val="24"/>
          <w:szCs w:val="24"/>
          <w:lang w:eastAsia="ar-SA"/>
        </w:rPr>
        <w:t xml:space="preserve"> 1410698 / MG, Brasília/DF</w:t>
      </w:r>
      <w:r>
        <w:rPr>
          <w:rFonts w:ascii="Times New Roman" w:eastAsia="Calibri" w:hAnsi="Times New Roman" w:cs="Times New Roman"/>
          <w:sz w:val="24"/>
          <w:szCs w:val="24"/>
          <w:lang w:eastAsia="ar-SA"/>
        </w:rPr>
        <w:t>.</w:t>
      </w:r>
      <w:r w:rsidRPr="00822DB1">
        <w:rPr>
          <w:rFonts w:ascii="Times New Roman" w:eastAsia="Calibri" w:hAnsi="Times New Roman" w:cs="Times New Roman"/>
          <w:sz w:val="24"/>
          <w:szCs w:val="24"/>
          <w:lang w:eastAsia="ar-SA"/>
        </w:rPr>
        <w:t xml:space="preserve"> </w:t>
      </w:r>
      <w:proofErr w:type="gramStart"/>
      <w:r w:rsidRPr="00822DB1">
        <w:rPr>
          <w:rFonts w:ascii="Times New Roman" w:eastAsia="Calibri" w:hAnsi="Times New Roman" w:cs="Times New Roman"/>
          <w:sz w:val="24"/>
          <w:szCs w:val="24"/>
          <w:lang w:eastAsia="ar-SA"/>
        </w:rPr>
        <w:t>rel.</w:t>
      </w:r>
      <w:proofErr w:type="gramEnd"/>
      <w:r w:rsidRPr="00822DB1">
        <w:rPr>
          <w:rFonts w:ascii="Times New Roman" w:eastAsia="Calibri" w:hAnsi="Times New Roman" w:cs="Times New Roman"/>
          <w:sz w:val="24"/>
          <w:szCs w:val="24"/>
          <w:lang w:eastAsia="ar-SA"/>
        </w:rPr>
        <w:t xml:space="preserve"> Min. Humberto Martins</w:t>
      </w:r>
      <w:r w:rsidRPr="00822DB1">
        <w:rPr>
          <w:rFonts w:ascii="Times New Roman" w:eastAsia="Calibri" w:hAnsi="Times New Roman" w:cs="Times New Roman"/>
          <w:b/>
          <w:sz w:val="24"/>
          <w:szCs w:val="24"/>
          <w:lang w:eastAsia="ar-SA"/>
        </w:rPr>
        <w:t xml:space="preserve"> Pesquisa de Jurisprudência</w:t>
      </w:r>
      <w:r>
        <w:rPr>
          <w:rFonts w:ascii="Times New Roman" w:eastAsia="Calibri" w:hAnsi="Times New Roman" w:cs="Times New Roman"/>
          <w:sz w:val="24"/>
          <w:szCs w:val="24"/>
          <w:lang w:eastAsia="ar-SA"/>
        </w:rPr>
        <w:t>, Acórdãos, 30 junho de 2015</w:t>
      </w:r>
      <w:r w:rsidRPr="00822DB1">
        <w:rPr>
          <w:rFonts w:ascii="Times New Roman" w:eastAsia="Calibri" w:hAnsi="Times New Roman" w:cs="Times New Roman"/>
          <w:sz w:val="24"/>
          <w:szCs w:val="24"/>
          <w:lang w:eastAsia="ar-SA"/>
        </w:rPr>
        <w:t xml:space="preserve">. Disponível em: </w:t>
      </w:r>
      <w:proofErr w:type="gramStart"/>
      <w:r w:rsidRPr="00822DB1">
        <w:rPr>
          <w:rStyle w:val="Hyperlink"/>
        </w:rPr>
        <w:t>https</w:t>
      </w:r>
      <w:proofErr w:type="gramEnd"/>
      <w:r w:rsidRPr="00822DB1">
        <w:rPr>
          <w:rStyle w:val="Hyperlink"/>
        </w:rPr>
        <w:t>://ww2.stj.jus.br/processo/revista/inteiroteor/?</w:t>
      </w:r>
      <w:proofErr w:type="gramStart"/>
      <w:r w:rsidRPr="00822DB1">
        <w:rPr>
          <w:rStyle w:val="Hyperlink"/>
        </w:rPr>
        <w:t>num_registro</w:t>
      </w:r>
      <w:proofErr w:type="gramEnd"/>
      <w:r w:rsidRPr="00822DB1">
        <w:rPr>
          <w:rStyle w:val="Hyperlink"/>
        </w:rPr>
        <w:t>=201303462603&amp;dt_publicacao=30/06/2015</w:t>
      </w:r>
      <w:r>
        <w:rPr>
          <w:rFonts w:ascii="Times New Roman" w:eastAsia="Calibri" w:hAnsi="Times New Roman" w:cs="Times New Roman"/>
          <w:sz w:val="24"/>
          <w:szCs w:val="24"/>
          <w:lang w:eastAsia="ar-SA"/>
        </w:rPr>
        <w:t>.</w:t>
      </w:r>
      <w:r w:rsidRPr="00822DB1">
        <w:rPr>
          <w:rFonts w:ascii="Times New Roman" w:eastAsia="Calibri" w:hAnsi="Times New Roman" w:cs="Times New Roman"/>
          <w:sz w:val="24"/>
          <w:szCs w:val="24"/>
          <w:lang w:eastAsia="ar-SA"/>
        </w:rPr>
        <w:t xml:space="preserve"> </w:t>
      </w:r>
      <w:r w:rsidR="00EF44C3" w:rsidRPr="00EF44C3">
        <w:rPr>
          <w:rFonts w:ascii="Times New Roman" w:eastAsia="Calibri" w:hAnsi="Times New Roman" w:cs="Times New Roman"/>
          <w:sz w:val="24"/>
          <w:szCs w:val="24"/>
          <w:lang w:eastAsia="ar-SA"/>
        </w:rPr>
        <w:t>Acesso em 27/03/2017</w:t>
      </w:r>
    </w:p>
    <w:p w:rsidR="00806CF1" w:rsidRDefault="00806CF1" w:rsidP="00806CF1">
      <w:pPr>
        <w:suppressAutoHyphens/>
        <w:spacing w:line="360" w:lineRule="auto"/>
        <w:jc w:val="both"/>
        <w:rPr>
          <w:rStyle w:val="Hyperlink"/>
          <w:rFonts w:ascii="Times New Roman" w:eastAsia="Calibri" w:hAnsi="Times New Roman" w:cs="Times New Roman"/>
          <w:sz w:val="24"/>
          <w:szCs w:val="24"/>
          <w:lang w:eastAsia="ar-SA"/>
        </w:rPr>
      </w:pPr>
      <w:r w:rsidRPr="00806CF1">
        <w:rPr>
          <w:rFonts w:ascii="Times New Roman" w:eastAsia="Calibri" w:hAnsi="Times New Roman" w:cs="Times New Roman"/>
          <w:sz w:val="24"/>
          <w:szCs w:val="24"/>
          <w:lang w:eastAsia="ar-SA"/>
        </w:rPr>
        <w:t xml:space="preserve">BRASIL. </w:t>
      </w:r>
      <w:r>
        <w:rPr>
          <w:rFonts w:ascii="Times New Roman" w:eastAsia="Calibri" w:hAnsi="Times New Roman" w:cs="Times New Roman"/>
          <w:sz w:val="24"/>
          <w:szCs w:val="24"/>
          <w:lang w:eastAsia="ar-SA"/>
        </w:rPr>
        <w:t>Tribunal de Justiça do Distrito Federal e Territórios</w:t>
      </w:r>
      <w:r w:rsidRPr="00806CF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Apelação Cível. </w:t>
      </w:r>
      <w:r w:rsidRPr="00806CF1">
        <w:rPr>
          <w:rFonts w:ascii="Times New Roman" w:eastAsia="Calibri" w:hAnsi="Times New Roman" w:cs="Times New Roman"/>
          <w:sz w:val="24"/>
          <w:szCs w:val="24"/>
          <w:lang w:eastAsia="ar-SA"/>
        </w:rPr>
        <w:t>2001 01 5 005681-7</w:t>
      </w:r>
      <w:r>
        <w:rPr>
          <w:rFonts w:ascii="Times New Roman" w:eastAsia="Calibri" w:hAnsi="Times New Roman" w:cs="Times New Roman"/>
          <w:sz w:val="24"/>
          <w:szCs w:val="24"/>
          <w:lang w:eastAsia="ar-SA"/>
        </w:rPr>
        <w:t xml:space="preserve"> Brasília/DF</w:t>
      </w:r>
      <w:r w:rsidRPr="00806CF1">
        <w:rPr>
          <w:rFonts w:ascii="Times New Roman" w:eastAsia="Calibri" w:hAnsi="Times New Roman" w:cs="Times New Roman"/>
          <w:sz w:val="24"/>
          <w:szCs w:val="24"/>
          <w:lang w:eastAsia="ar-SA"/>
        </w:rPr>
        <w:t xml:space="preserve">. Relator: </w:t>
      </w:r>
      <w:r>
        <w:rPr>
          <w:rFonts w:ascii="Times New Roman" w:eastAsia="Calibri" w:hAnsi="Times New Roman" w:cs="Times New Roman"/>
          <w:sz w:val="24"/>
          <w:szCs w:val="24"/>
          <w:lang w:eastAsia="ar-SA"/>
        </w:rPr>
        <w:t>Desembargador Wellington Medeiros</w:t>
      </w:r>
      <w:r w:rsidRPr="00806CF1">
        <w:rPr>
          <w:rFonts w:ascii="Times New Roman" w:eastAsia="Calibri" w:hAnsi="Times New Roman" w:cs="Times New Roman"/>
          <w:sz w:val="24"/>
          <w:szCs w:val="24"/>
          <w:lang w:eastAsia="ar-SA"/>
        </w:rPr>
        <w:t>. </w:t>
      </w:r>
      <w:r w:rsidRPr="00806CF1">
        <w:rPr>
          <w:rFonts w:ascii="Times New Roman" w:eastAsia="Calibri" w:hAnsi="Times New Roman" w:cs="Times New Roman"/>
          <w:b/>
          <w:sz w:val="24"/>
          <w:szCs w:val="24"/>
          <w:lang w:eastAsia="ar-SA"/>
        </w:rPr>
        <w:t>Pesquisa de Jurisprudência</w:t>
      </w:r>
      <w:r>
        <w:rPr>
          <w:rFonts w:ascii="Times New Roman" w:eastAsia="Calibri" w:hAnsi="Times New Roman" w:cs="Times New Roman"/>
          <w:sz w:val="24"/>
          <w:szCs w:val="24"/>
          <w:lang w:eastAsia="ar-SA"/>
        </w:rPr>
        <w:t xml:space="preserve">, Acórdãos, </w:t>
      </w:r>
      <w:proofErr w:type="gramStart"/>
      <w:r>
        <w:rPr>
          <w:rFonts w:ascii="Times New Roman" w:eastAsia="Calibri" w:hAnsi="Times New Roman" w:cs="Times New Roman"/>
          <w:sz w:val="24"/>
          <w:szCs w:val="24"/>
          <w:lang w:eastAsia="ar-SA"/>
        </w:rPr>
        <w:t>7</w:t>
      </w:r>
      <w:proofErr w:type="gramEnd"/>
      <w:r>
        <w:rPr>
          <w:rFonts w:ascii="Times New Roman" w:eastAsia="Calibri" w:hAnsi="Times New Roman" w:cs="Times New Roman"/>
          <w:sz w:val="24"/>
          <w:szCs w:val="24"/>
          <w:lang w:eastAsia="ar-SA"/>
        </w:rPr>
        <w:t xml:space="preserve"> março de 2002</w:t>
      </w:r>
      <w:r w:rsidRPr="00806CF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 xml:space="preserve"> </w:t>
      </w:r>
      <w:r w:rsidRPr="00806CF1">
        <w:rPr>
          <w:rFonts w:ascii="Times New Roman" w:eastAsia="Calibri" w:hAnsi="Times New Roman" w:cs="Times New Roman"/>
          <w:sz w:val="24"/>
          <w:szCs w:val="24"/>
          <w:lang w:eastAsia="ar-SA"/>
        </w:rPr>
        <w:t>Disponível</w:t>
      </w:r>
      <w:r>
        <w:rPr>
          <w:rFonts w:ascii="Times New Roman" w:eastAsia="Calibri" w:hAnsi="Times New Roman" w:cs="Times New Roman"/>
          <w:sz w:val="24"/>
          <w:szCs w:val="24"/>
          <w:lang w:eastAsia="ar-SA"/>
        </w:rPr>
        <w:t xml:space="preserve"> </w:t>
      </w:r>
      <w:r w:rsidRPr="00806CF1">
        <w:rPr>
          <w:rFonts w:ascii="Times New Roman" w:eastAsia="Calibri" w:hAnsi="Times New Roman" w:cs="Times New Roman"/>
          <w:sz w:val="24"/>
          <w:szCs w:val="24"/>
          <w:lang w:eastAsia="ar-SA"/>
        </w:rPr>
        <w:t>em</w:t>
      </w:r>
      <w:r w:rsidR="007D35EC">
        <w:rPr>
          <w:rFonts w:ascii="Times New Roman" w:eastAsia="Calibri" w:hAnsi="Times New Roman" w:cs="Times New Roman"/>
          <w:sz w:val="24"/>
          <w:szCs w:val="24"/>
          <w:lang w:eastAsia="ar-SA"/>
        </w:rPr>
        <w:t xml:space="preserve">: </w:t>
      </w:r>
      <w:hyperlink r:id="rId12" w:history="1">
        <w:r w:rsidR="007D35EC" w:rsidRPr="007D35EC">
          <w:rPr>
            <w:rStyle w:val="Hyperlink"/>
            <w:rFonts w:ascii="Times New Roman" w:eastAsia="Calibri" w:hAnsi="Times New Roman" w:cs="Times New Roman"/>
            <w:sz w:val="24"/>
            <w:szCs w:val="24"/>
            <w:lang w:eastAsia="ar-SA"/>
          </w:rPr>
          <w:t>https://tj-df.jusbrasil.com.br/jurisprudencia/3121272/apelacao-civel-ac-20010150056817-df?ref=juris-tabs</w:t>
        </w:r>
      </w:hyperlink>
      <w:r w:rsidR="00EF44C3">
        <w:rPr>
          <w:rStyle w:val="Hyperlink"/>
          <w:rFonts w:ascii="Times New Roman" w:eastAsia="Calibri" w:hAnsi="Times New Roman" w:cs="Times New Roman"/>
          <w:sz w:val="24"/>
          <w:szCs w:val="24"/>
          <w:lang w:eastAsia="ar-SA"/>
        </w:rPr>
        <w:t xml:space="preserve"> </w:t>
      </w:r>
      <w:r w:rsidR="00EF44C3">
        <w:rPr>
          <w:rFonts w:ascii="Times New Roman" w:hAnsi="Times New Roman" w:cs="Times New Roman"/>
          <w:sz w:val="24"/>
          <w:szCs w:val="24"/>
        </w:rPr>
        <w:t>Acesso em 27/03/2017</w:t>
      </w:r>
    </w:p>
    <w:p w:rsidR="008C1490" w:rsidRDefault="008C1490" w:rsidP="00806CF1">
      <w:pPr>
        <w:suppressAutoHyphens/>
        <w:spacing w:line="360" w:lineRule="auto"/>
        <w:jc w:val="both"/>
        <w:rPr>
          <w:rStyle w:val="Hyperlink"/>
          <w:lang w:eastAsia="ar-SA"/>
        </w:rPr>
      </w:pPr>
      <w:r w:rsidRPr="008C1490">
        <w:rPr>
          <w:rFonts w:ascii="Times New Roman" w:eastAsia="Calibri" w:hAnsi="Times New Roman" w:cs="Times New Roman"/>
          <w:sz w:val="24"/>
          <w:szCs w:val="24"/>
          <w:lang w:eastAsia="ar-SA"/>
        </w:rPr>
        <w:t>BRASIL</w:t>
      </w:r>
      <w:r>
        <w:rPr>
          <w:rFonts w:ascii="Times New Roman" w:eastAsia="Calibri" w:hAnsi="Times New Roman" w:cs="Times New Roman"/>
          <w:sz w:val="24"/>
          <w:szCs w:val="24"/>
          <w:lang w:eastAsia="ar-SA"/>
        </w:rPr>
        <w:t>. Tribunal de Justiça de Minas Gerais. Agravo de Instrumento.</w:t>
      </w:r>
      <w:r w:rsidRPr="008C1490">
        <w:rPr>
          <w:rFonts w:ascii="Times New Roman" w:hAnsi="Times New Roman" w:cs="Times New Roman"/>
          <w:sz w:val="24"/>
          <w:szCs w:val="24"/>
        </w:rPr>
        <w:t xml:space="preserve"> </w:t>
      </w:r>
      <w:r w:rsidRPr="008C1490">
        <w:rPr>
          <w:rFonts w:ascii="Times New Roman" w:eastAsia="Calibri" w:hAnsi="Times New Roman" w:cs="Times New Roman"/>
          <w:sz w:val="24"/>
          <w:szCs w:val="24"/>
          <w:lang w:eastAsia="ar-SA"/>
        </w:rPr>
        <w:t>1.0000.15.095619-1/001</w:t>
      </w:r>
      <w:r>
        <w:rPr>
          <w:rFonts w:ascii="Times New Roman" w:eastAsia="Calibri" w:hAnsi="Times New Roman" w:cs="Times New Roman"/>
          <w:sz w:val="24"/>
          <w:szCs w:val="24"/>
          <w:lang w:eastAsia="ar-SA"/>
        </w:rPr>
        <w:t xml:space="preserve"> Belo Horizonte/MG.  R</w:t>
      </w:r>
      <w:r w:rsidRPr="008C1490">
        <w:rPr>
          <w:rFonts w:ascii="Times New Roman" w:eastAsia="Calibri" w:hAnsi="Times New Roman" w:cs="Times New Roman"/>
          <w:sz w:val="24"/>
          <w:szCs w:val="24"/>
          <w:lang w:eastAsia="ar-SA"/>
        </w:rPr>
        <w:t>el</w:t>
      </w:r>
      <w:r>
        <w:rPr>
          <w:rFonts w:ascii="Times New Roman" w:eastAsia="Calibri" w:hAnsi="Times New Roman" w:cs="Times New Roman"/>
          <w:sz w:val="24"/>
          <w:szCs w:val="24"/>
          <w:lang w:eastAsia="ar-SA"/>
        </w:rPr>
        <w:t>ator:</w:t>
      </w:r>
      <w:r w:rsidRPr="008C1490">
        <w:rPr>
          <w:rFonts w:ascii="Times New Roman" w:eastAsia="Calibri" w:hAnsi="Times New Roman" w:cs="Times New Roman"/>
          <w:sz w:val="24"/>
          <w:szCs w:val="24"/>
          <w:lang w:eastAsia="ar-SA"/>
        </w:rPr>
        <w:t xml:space="preserve"> Des</w:t>
      </w:r>
      <w:r>
        <w:rPr>
          <w:rFonts w:ascii="Times New Roman" w:eastAsia="Calibri" w:hAnsi="Times New Roman" w:cs="Times New Roman"/>
          <w:sz w:val="24"/>
          <w:szCs w:val="24"/>
          <w:lang w:eastAsia="ar-SA"/>
        </w:rPr>
        <w:t>embargadora</w:t>
      </w:r>
      <w:r w:rsidRPr="008C1490">
        <w:rPr>
          <w:rFonts w:ascii="Times New Roman" w:eastAsia="Calibri" w:hAnsi="Times New Roman" w:cs="Times New Roman"/>
          <w:sz w:val="24"/>
          <w:szCs w:val="24"/>
          <w:lang w:eastAsia="ar-SA"/>
        </w:rPr>
        <w:t xml:space="preserve"> Áurea Brasil</w:t>
      </w:r>
      <w:r>
        <w:rPr>
          <w:rFonts w:ascii="Times New Roman" w:eastAsia="Calibri" w:hAnsi="Times New Roman" w:cs="Times New Roman"/>
          <w:sz w:val="24"/>
          <w:szCs w:val="24"/>
          <w:lang w:eastAsia="ar-SA"/>
        </w:rPr>
        <w:t>.</w:t>
      </w:r>
      <w:r w:rsidR="00313658">
        <w:rPr>
          <w:rFonts w:ascii="Times New Roman" w:eastAsia="Calibri" w:hAnsi="Times New Roman" w:cs="Times New Roman"/>
          <w:sz w:val="24"/>
          <w:szCs w:val="24"/>
          <w:lang w:eastAsia="ar-SA"/>
        </w:rPr>
        <w:t xml:space="preserve"> </w:t>
      </w:r>
      <w:r w:rsidRPr="008C1490">
        <w:rPr>
          <w:rFonts w:ascii="Times New Roman" w:eastAsia="Calibri" w:hAnsi="Times New Roman" w:cs="Times New Roman"/>
          <w:b/>
          <w:sz w:val="24"/>
          <w:szCs w:val="24"/>
          <w:lang w:eastAsia="ar-SA"/>
        </w:rPr>
        <w:t>Pesquisa de Jurisprudência</w:t>
      </w:r>
      <w:r>
        <w:rPr>
          <w:rFonts w:ascii="Times New Roman" w:eastAsia="Calibri" w:hAnsi="Times New Roman" w:cs="Times New Roman"/>
          <w:sz w:val="24"/>
          <w:szCs w:val="24"/>
          <w:lang w:eastAsia="ar-SA"/>
        </w:rPr>
        <w:t xml:space="preserve">, Acórdãos, </w:t>
      </w:r>
      <w:proofErr w:type="gramStart"/>
      <w:r>
        <w:rPr>
          <w:rFonts w:ascii="Times New Roman" w:eastAsia="Calibri" w:hAnsi="Times New Roman" w:cs="Times New Roman"/>
          <w:sz w:val="24"/>
          <w:szCs w:val="24"/>
          <w:lang w:eastAsia="ar-SA"/>
        </w:rPr>
        <w:t>9</w:t>
      </w:r>
      <w:proofErr w:type="gramEnd"/>
      <w:r>
        <w:rPr>
          <w:rFonts w:ascii="Times New Roman" w:eastAsia="Calibri" w:hAnsi="Times New Roman" w:cs="Times New Roman"/>
          <w:sz w:val="24"/>
          <w:szCs w:val="24"/>
          <w:lang w:eastAsia="ar-SA"/>
        </w:rPr>
        <w:t xml:space="preserve"> junho de 2016</w:t>
      </w:r>
      <w:r w:rsidRPr="008C1490">
        <w:rPr>
          <w:rFonts w:ascii="Times New Roman" w:eastAsia="Calibri" w:hAnsi="Times New Roman" w:cs="Times New Roman"/>
          <w:sz w:val="24"/>
          <w:szCs w:val="24"/>
          <w:lang w:eastAsia="ar-SA"/>
        </w:rPr>
        <w:t>. Disponível em:</w:t>
      </w:r>
      <w:r w:rsidR="0031365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hyperlink r:id="rId13" w:history="1">
        <w:r w:rsidR="00163C1D" w:rsidRPr="00E824CE">
          <w:rPr>
            <w:rStyle w:val="Hyperlink"/>
            <w:lang w:eastAsia="ar-SA"/>
          </w:rPr>
          <w:t>http://www5.tjmg.jus.br/jurisprudencia/pesquisaNumeroCNJEspelhoAcordao.do?numeroRegistro=1&amp;totalLinhas=1&amp;linhasPorPagina=10&amp;numeroUnico=1.0000.15.095619-1%2F001&amp;pesquisaNumeroCNJ=Pesquisar</w:t>
        </w:r>
      </w:hyperlink>
      <w:r w:rsidR="00EF44C3">
        <w:rPr>
          <w:rStyle w:val="Hyperlink"/>
          <w:lang w:eastAsia="ar-SA"/>
        </w:rPr>
        <w:t xml:space="preserve"> </w:t>
      </w:r>
      <w:r w:rsidR="00EF44C3">
        <w:rPr>
          <w:rFonts w:ascii="Times New Roman" w:hAnsi="Times New Roman" w:cs="Times New Roman"/>
          <w:sz w:val="24"/>
          <w:szCs w:val="24"/>
        </w:rPr>
        <w:t>Acesso em 27/03/2017</w:t>
      </w:r>
    </w:p>
    <w:p w:rsidR="00163C1D" w:rsidRPr="000B0AA2" w:rsidRDefault="00163C1D" w:rsidP="00806CF1">
      <w:pPr>
        <w:suppressAutoHyphens/>
        <w:spacing w:line="360" w:lineRule="auto"/>
        <w:jc w:val="both"/>
        <w:rPr>
          <w:rStyle w:val="Hyperlink"/>
          <w:rFonts w:ascii="Times New Roman" w:eastAsia="Calibri" w:hAnsi="Times New Roman" w:cs="Times New Roman"/>
          <w:color w:val="auto"/>
          <w:sz w:val="24"/>
          <w:szCs w:val="24"/>
          <w:u w:val="none"/>
          <w:lang w:eastAsia="ar-SA"/>
        </w:rPr>
      </w:pPr>
      <w:r w:rsidRPr="00163C1D">
        <w:rPr>
          <w:rFonts w:ascii="Times New Roman" w:eastAsia="Calibri" w:hAnsi="Times New Roman" w:cs="Times New Roman"/>
          <w:sz w:val="24"/>
          <w:szCs w:val="24"/>
          <w:lang w:eastAsia="ar-SA"/>
        </w:rPr>
        <w:t xml:space="preserve">CANOTILHO, J. J. Gomes. </w:t>
      </w:r>
      <w:r w:rsidRPr="00163C1D">
        <w:rPr>
          <w:rFonts w:ascii="Times New Roman" w:eastAsia="Calibri" w:hAnsi="Times New Roman" w:cs="Times New Roman"/>
          <w:b/>
          <w:sz w:val="24"/>
          <w:szCs w:val="24"/>
          <w:lang w:eastAsia="ar-SA"/>
        </w:rPr>
        <w:t>Direito Constitucional e Teoria da Constituição</w:t>
      </w:r>
      <w:r w:rsidRPr="00163C1D">
        <w:rPr>
          <w:rFonts w:ascii="Times New Roman" w:eastAsia="Calibri" w:hAnsi="Times New Roman" w:cs="Times New Roman"/>
          <w:sz w:val="24"/>
          <w:szCs w:val="24"/>
          <w:lang w:eastAsia="ar-SA"/>
        </w:rPr>
        <w:t>, Coimbra: Almedina, 2003.</w:t>
      </w:r>
    </w:p>
    <w:p w:rsidR="00F37223" w:rsidRPr="00F37839" w:rsidRDefault="00585C8E" w:rsidP="00CF18B7">
      <w:pPr>
        <w:spacing w:line="360" w:lineRule="auto"/>
        <w:jc w:val="both"/>
        <w:rPr>
          <w:rFonts w:ascii="Times New Roman" w:hAnsi="Times New Roman" w:cs="Times New Roman"/>
          <w:b/>
          <w:sz w:val="24"/>
          <w:szCs w:val="24"/>
        </w:rPr>
      </w:pPr>
      <w:r w:rsidRPr="00F37839">
        <w:rPr>
          <w:rFonts w:ascii="Times New Roman" w:hAnsi="Times New Roman" w:cs="Times New Roman"/>
          <w:sz w:val="24"/>
          <w:szCs w:val="24"/>
        </w:rPr>
        <w:t xml:space="preserve">DA SILVA, José Afonso. </w:t>
      </w:r>
      <w:r w:rsidRPr="00F37839">
        <w:rPr>
          <w:rFonts w:ascii="Times New Roman" w:hAnsi="Times New Roman" w:cs="Times New Roman"/>
          <w:b/>
          <w:sz w:val="24"/>
          <w:szCs w:val="24"/>
        </w:rPr>
        <w:t xml:space="preserve">Direito Urbanístico Brasileiro. </w:t>
      </w:r>
      <w:r w:rsidRPr="00F37839">
        <w:rPr>
          <w:rFonts w:ascii="Times New Roman" w:hAnsi="Times New Roman" w:cs="Times New Roman"/>
          <w:sz w:val="24"/>
          <w:szCs w:val="24"/>
        </w:rPr>
        <w:t>Malheiros Editores, São Paulo. 2006.</w:t>
      </w:r>
      <w:r w:rsidRPr="00F37839">
        <w:rPr>
          <w:rFonts w:ascii="Times New Roman" w:hAnsi="Times New Roman" w:cs="Times New Roman"/>
          <w:b/>
          <w:sz w:val="24"/>
          <w:szCs w:val="24"/>
        </w:rPr>
        <w:t xml:space="preserve"> </w:t>
      </w:r>
    </w:p>
    <w:p w:rsidR="00E02C54" w:rsidRDefault="00E02C54" w:rsidP="00E02C54">
      <w:pPr>
        <w:spacing w:line="360" w:lineRule="auto"/>
        <w:jc w:val="both"/>
        <w:rPr>
          <w:rFonts w:ascii="Times New Roman" w:hAnsi="Times New Roman"/>
          <w:sz w:val="24"/>
          <w:szCs w:val="24"/>
        </w:rPr>
      </w:pPr>
      <w:r w:rsidRPr="00F37839">
        <w:rPr>
          <w:rFonts w:ascii="Times New Roman" w:hAnsi="Times New Roman"/>
          <w:sz w:val="24"/>
          <w:szCs w:val="24"/>
        </w:rPr>
        <w:t xml:space="preserve">DA SILVEIRA, Sebastião Sérgio e SILVERIA, Ricardo dos Reis. </w:t>
      </w:r>
      <w:r w:rsidRPr="00F37839">
        <w:rPr>
          <w:rFonts w:ascii="Times New Roman" w:hAnsi="Times New Roman"/>
          <w:b/>
          <w:sz w:val="24"/>
          <w:szCs w:val="24"/>
        </w:rPr>
        <w:t xml:space="preserve">Loteamentos fechados: privatização de espaços públicos e escravização dos moradores. </w:t>
      </w:r>
      <w:r w:rsidRPr="00F37839">
        <w:rPr>
          <w:rFonts w:ascii="Times New Roman" w:hAnsi="Times New Roman"/>
          <w:sz w:val="24"/>
          <w:szCs w:val="24"/>
        </w:rPr>
        <w:t xml:space="preserve">Revista Veredas do Direito, Belo Horizonte, </w:t>
      </w:r>
      <w:r w:rsidRPr="00F37839">
        <w:rPr>
          <w:rFonts w:ascii="Times New Roman" w:hAnsi="Times New Roman" w:cs="Times New Roman"/>
          <w:sz w:val="24"/>
          <w:szCs w:val="24"/>
        </w:rPr>
        <w:t></w:t>
      </w:r>
      <w:r w:rsidRPr="00F37839">
        <w:rPr>
          <w:rFonts w:ascii="Times New Roman" w:hAnsi="Times New Roman"/>
          <w:sz w:val="24"/>
          <w:szCs w:val="24"/>
        </w:rPr>
        <w:t xml:space="preserve"> v.8 </w:t>
      </w:r>
      <w:r w:rsidRPr="00F37839">
        <w:rPr>
          <w:rFonts w:ascii="Times New Roman" w:hAnsi="Times New Roman" w:cs="Times New Roman"/>
          <w:sz w:val="24"/>
          <w:szCs w:val="24"/>
        </w:rPr>
        <w:t></w:t>
      </w:r>
      <w:r w:rsidRPr="00F37839">
        <w:rPr>
          <w:rFonts w:ascii="Times New Roman" w:hAnsi="Times New Roman"/>
          <w:sz w:val="24"/>
          <w:szCs w:val="24"/>
        </w:rPr>
        <w:t xml:space="preserve"> n.15 </w:t>
      </w:r>
      <w:r w:rsidRPr="00F37839">
        <w:rPr>
          <w:rFonts w:ascii="Times New Roman" w:hAnsi="Times New Roman" w:cs="Times New Roman"/>
          <w:sz w:val="24"/>
          <w:szCs w:val="24"/>
        </w:rPr>
        <w:t></w:t>
      </w:r>
      <w:r w:rsidRPr="00F37839">
        <w:rPr>
          <w:rFonts w:ascii="Times New Roman" w:hAnsi="Times New Roman"/>
          <w:sz w:val="24"/>
          <w:szCs w:val="24"/>
        </w:rPr>
        <w:t xml:space="preserve"> p.133-147, 2011.</w:t>
      </w:r>
    </w:p>
    <w:p w:rsidR="000E264B" w:rsidRPr="000E264B" w:rsidRDefault="000E264B" w:rsidP="00E02C54">
      <w:pPr>
        <w:spacing w:line="360" w:lineRule="auto"/>
        <w:jc w:val="both"/>
        <w:rPr>
          <w:rFonts w:ascii="Times New Roman" w:hAnsi="Times New Roman"/>
          <w:sz w:val="24"/>
          <w:szCs w:val="24"/>
        </w:rPr>
      </w:pPr>
      <w:r>
        <w:rPr>
          <w:rFonts w:ascii="Times New Roman" w:hAnsi="Times New Roman"/>
          <w:sz w:val="24"/>
          <w:szCs w:val="24"/>
        </w:rPr>
        <w:lastRenderedPageBreak/>
        <w:t xml:space="preserve">DWORKIN, Ronald. </w:t>
      </w:r>
      <w:r>
        <w:rPr>
          <w:rFonts w:ascii="Times New Roman" w:hAnsi="Times New Roman"/>
          <w:b/>
          <w:sz w:val="24"/>
          <w:szCs w:val="24"/>
        </w:rPr>
        <w:t xml:space="preserve">O império do Direito. </w:t>
      </w:r>
      <w:r>
        <w:rPr>
          <w:rFonts w:ascii="Times New Roman" w:hAnsi="Times New Roman"/>
          <w:sz w:val="24"/>
          <w:szCs w:val="24"/>
        </w:rPr>
        <w:t>2ª ed. Editora Martins Fontes. São Paulo 2007.</w:t>
      </w:r>
    </w:p>
    <w:p w:rsidR="00423A71" w:rsidRPr="0078493F" w:rsidRDefault="00423A71" w:rsidP="00E02C54">
      <w:pPr>
        <w:spacing w:line="360" w:lineRule="auto"/>
        <w:jc w:val="both"/>
        <w:rPr>
          <w:rFonts w:ascii="Times New Roman" w:hAnsi="Times New Roman"/>
          <w:sz w:val="24"/>
          <w:szCs w:val="24"/>
        </w:rPr>
      </w:pPr>
      <w:r>
        <w:rPr>
          <w:rFonts w:ascii="Times New Roman" w:hAnsi="Times New Roman"/>
          <w:sz w:val="24"/>
          <w:szCs w:val="24"/>
        </w:rPr>
        <w:t xml:space="preserve">FIORILLO, Celso Antônio Pacheco. </w:t>
      </w:r>
      <w:r w:rsidR="007A36A8">
        <w:rPr>
          <w:rFonts w:ascii="Times New Roman" w:hAnsi="Times New Roman"/>
          <w:b/>
          <w:sz w:val="24"/>
          <w:szCs w:val="24"/>
        </w:rPr>
        <w:t xml:space="preserve">Curso de Direito Ambiental Brasileiro. </w:t>
      </w:r>
      <w:r w:rsidR="0078493F">
        <w:rPr>
          <w:rFonts w:ascii="Times New Roman" w:hAnsi="Times New Roman"/>
          <w:sz w:val="24"/>
          <w:szCs w:val="24"/>
        </w:rPr>
        <w:t xml:space="preserve">13ª ed. Editora </w:t>
      </w:r>
      <w:proofErr w:type="gramStart"/>
      <w:r w:rsidR="0078493F">
        <w:rPr>
          <w:rFonts w:ascii="Times New Roman" w:hAnsi="Times New Roman"/>
          <w:sz w:val="24"/>
          <w:szCs w:val="24"/>
        </w:rPr>
        <w:t>Saraiva,</w:t>
      </w:r>
      <w:proofErr w:type="gramEnd"/>
      <w:r w:rsidR="0078493F">
        <w:rPr>
          <w:rFonts w:ascii="Times New Roman" w:hAnsi="Times New Roman"/>
          <w:sz w:val="24"/>
          <w:szCs w:val="24"/>
        </w:rPr>
        <w:t xml:space="preserve"> São Paulo. 2012.</w:t>
      </w:r>
    </w:p>
    <w:p w:rsidR="00286FC3" w:rsidRDefault="00286FC3" w:rsidP="00286FC3">
      <w:pPr>
        <w:spacing w:line="360" w:lineRule="auto"/>
        <w:jc w:val="both"/>
        <w:rPr>
          <w:rFonts w:ascii="Times New Roman" w:hAnsi="Times New Roman" w:cs="Times New Roman"/>
          <w:sz w:val="24"/>
          <w:szCs w:val="24"/>
        </w:rPr>
      </w:pPr>
      <w:r w:rsidRPr="00F37839">
        <w:rPr>
          <w:rFonts w:ascii="Times New Roman" w:hAnsi="Times New Roman" w:cs="Times New Roman"/>
          <w:sz w:val="24"/>
          <w:szCs w:val="24"/>
        </w:rPr>
        <w:t xml:space="preserve">JELINEK, Rochelle. </w:t>
      </w:r>
      <w:r w:rsidRPr="00F37839">
        <w:rPr>
          <w:rFonts w:ascii="Times New Roman" w:hAnsi="Times New Roman" w:cs="Times New Roman"/>
          <w:b/>
          <w:sz w:val="24"/>
          <w:szCs w:val="24"/>
        </w:rPr>
        <w:t>Licenciamento ambiental e urbanístico para o parcelamento do solo urbano.</w:t>
      </w:r>
      <w:r w:rsidRPr="00F37839">
        <w:rPr>
          <w:rFonts w:ascii="Times New Roman" w:hAnsi="Times New Roman" w:cs="Times New Roman"/>
          <w:sz w:val="24"/>
          <w:szCs w:val="24"/>
        </w:rPr>
        <w:t xml:space="preserve"> 2010. Disponível em </w:t>
      </w:r>
      <w:hyperlink r:id="rId14" w:history="1">
        <w:r w:rsidRPr="00F37839">
          <w:rPr>
            <w:rStyle w:val="Hyperlink"/>
            <w:rFonts w:ascii="Times New Roman" w:hAnsi="Times New Roman" w:cs="Times New Roman"/>
            <w:sz w:val="24"/>
            <w:szCs w:val="24"/>
          </w:rPr>
          <w:t>https://www.mp.go.gov.br/portalweb/hp/9/docs/doutrinaparcel_19.pdf</w:t>
        </w:r>
      </w:hyperlink>
      <w:r w:rsidRPr="00F37839">
        <w:rPr>
          <w:rFonts w:ascii="Times New Roman" w:hAnsi="Times New Roman" w:cs="Times New Roman"/>
          <w:sz w:val="24"/>
          <w:szCs w:val="24"/>
        </w:rPr>
        <w:t xml:space="preserve"> Acesso em 12/03/17</w:t>
      </w:r>
    </w:p>
    <w:p w:rsidR="00002189" w:rsidRPr="00002189" w:rsidRDefault="00002189" w:rsidP="00286F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LEITE, José Rubens Morato e AYALA, </w:t>
      </w:r>
      <w:proofErr w:type="spellStart"/>
      <w:r>
        <w:rPr>
          <w:rFonts w:ascii="Times New Roman" w:hAnsi="Times New Roman" w:cs="Times New Roman"/>
          <w:sz w:val="24"/>
          <w:szCs w:val="24"/>
        </w:rPr>
        <w:t>Patryck</w:t>
      </w:r>
      <w:proofErr w:type="spellEnd"/>
      <w:r>
        <w:rPr>
          <w:rFonts w:ascii="Times New Roman" w:hAnsi="Times New Roman" w:cs="Times New Roman"/>
          <w:sz w:val="24"/>
          <w:szCs w:val="24"/>
        </w:rPr>
        <w:t xml:space="preserve"> de Araújo. </w:t>
      </w:r>
      <w:r>
        <w:rPr>
          <w:rFonts w:ascii="Times New Roman" w:hAnsi="Times New Roman" w:cs="Times New Roman"/>
          <w:b/>
          <w:sz w:val="24"/>
          <w:szCs w:val="24"/>
        </w:rPr>
        <w:t xml:space="preserve">Dano Ambiental: Do individual ao coletivo extrapatrimonial. Teoria e prática. </w:t>
      </w:r>
      <w:r>
        <w:rPr>
          <w:rFonts w:ascii="Times New Roman" w:hAnsi="Times New Roman" w:cs="Times New Roman"/>
          <w:sz w:val="24"/>
          <w:szCs w:val="24"/>
        </w:rPr>
        <w:t>3ª ed. Editora Revista dos Tribunais, São Paulo. 2010.</w:t>
      </w:r>
    </w:p>
    <w:p w:rsidR="003909A1" w:rsidRPr="00F37839" w:rsidRDefault="003909A1" w:rsidP="00CF18B7">
      <w:pPr>
        <w:spacing w:line="360" w:lineRule="auto"/>
        <w:jc w:val="both"/>
        <w:rPr>
          <w:rFonts w:ascii="Times New Roman" w:hAnsi="Times New Roman" w:cs="Times New Roman"/>
          <w:sz w:val="24"/>
          <w:szCs w:val="24"/>
        </w:rPr>
      </w:pPr>
      <w:proofErr w:type="gramStart"/>
      <w:r w:rsidRPr="00F37839">
        <w:rPr>
          <w:rFonts w:ascii="Times New Roman" w:hAnsi="Times New Roman" w:cs="Times New Roman"/>
          <w:sz w:val="24"/>
          <w:szCs w:val="24"/>
        </w:rPr>
        <w:t>LEMOS,</w:t>
      </w:r>
      <w:proofErr w:type="gramEnd"/>
      <w:r w:rsidRPr="00F37839">
        <w:rPr>
          <w:rFonts w:ascii="Times New Roman" w:hAnsi="Times New Roman" w:cs="Times New Roman"/>
          <w:sz w:val="24"/>
          <w:szCs w:val="24"/>
        </w:rPr>
        <w:t xml:space="preserve"> Patrícia </w:t>
      </w:r>
      <w:proofErr w:type="spellStart"/>
      <w:r w:rsidRPr="00F37839">
        <w:rPr>
          <w:rFonts w:ascii="Times New Roman" w:hAnsi="Times New Roman" w:cs="Times New Roman"/>
          <w:sz w:val="24"/>
          <w:szCs w:val="24"/>
        </w:rPr>
        <w:t>Faga</w:t>
      </w:r>
      <w:proofErr w:type="spellEnd"/>
      <w:r w:rsidRPr="00F37839">
        <w:rPr>
          <w:rFonts w:ascii="Times New Roman" w:hAnsi="Times New Roman" w:cs="Times New Roman"/>
          <w:sz w:val="24"/>
          <w:szCs w:val="24"/>
        </w:rPr>
        <w:t xml:space="preserve"> </w:t>
      </w:r>
      <w:proofErr w:type="spellStart"/>
      <w:r w:rsidRPr="00F37839">
        <w:rPr>
          <w:rFonts w:ascii="Times New Roman" w:hAnsi="Times New Roman" w:cs="Times New Roman"/>
          <w:sz w:val="24"/>
          <w:szCs w:val="24"/>
        </w:rPr>
        <w:t>Iglecias</w:t>
      </w:r>
      <w:proofErr w:type="spellEnd"/>
      <w:r w:rsidRPr="00F37839">
        <w:rPr>
          <w:rFonts w:ascii="Times New Roman" w:hAnsi="Times New Roman" w:cs="Times New Roman"/>
          <w:sz w:val="24"/>
          <w:szCs w:val="24"/>
        </w:rPr>
        <w:t xml:space="preserve">. </w:t>
      </w:r>
      <w:r w:rsidRPr="00F37839">
        <w:rPr>
          <w:rFonts w:ascii="Times New Roman" w:hAnsi="Times New Roman" w:cs="Times New Roman"/>
          <w:b/>
          <w:sz w:val="24"/>
          <w:szCs w:val="24"/>
        </w:rPr>
        <w:t>Meio Ambiente e Responsabilidade Civil do Proprietário: Análise do nexo causal.</w:t>
      </w:r>
      <w:r w:rsidRPr="00F37839">
        <w:rPr>
          <w:rFonts w:ascii="Times New Roman" w:hAnsi="Times New Roman" w:cs="Times New Roman"/>
          <w:sz w:val="24"/>
          <w:szCs w:val="24"/>
        </w:rPr>
        <w:t xml:space="preserve"> Editora Revista dos Tribunais, São Paulo. 2008.</w:t>
      </w:r>
    </w:p>
    <w:p w:rsidR="003443D6" w:rsidRDefault="003443D6" w:rsidP="003443D6">
      <w:pPr>
        <w:spacing w:line="360" w:lineRule="auto"/>
        <w:jc w:val="both"/>
        <w:rPr>
          <w:rFonts w:ascii="Times New Roman" w:hAnsi="Times New Roman" w:cs="Times New Roman"/>
          <w:sz w:val="24"/>
          <w:szCs w:val="24"/>
        </w:rPr>
      </w:pPr>
      <w:r>
        <w:rPr>
          <w:rFonts w:ascii="Times New Roman" w:hAnsi="Times New Roman" w:cs="Times New Roman"/>
          <w:sz w:val="24"/>
          <w:szCs w:val="24"/>
        </w:rPr>
        <w:t>MACHADO, Igor Suzano</w:t>
      </w:r>
      <w:r w:rsidRPr="003443D6">
        <w:rPr>
          <w:rFonts w:ascii="Times New Roman" w:hAnsi="Times New Roman" w:cs="Times New Roman"/>
          <w:sz w:val="24"/>
          <w:szCs w:val="24"/>
        </w:rPr>
        <w:t xml:space="preserve">. </w:t>
      </w:r>
      <w:r>
        <w:rPr>
          <w:rFonts w:ascii="Times New Roman" w:hAnsi="Times New Roman" w:cs="Times New Roman"/>
          <w:b/>
          <w:sz w:val="24"/>
          <w:szCs w:val="24"/>
        </w:rPr>
        <w:t>Comunidade de Princípios e Princípio Realidade: O Juiz Hércules Confuso diante de uma Natureza Ameaçada</w:t>
      </w:r>
      <w:r w:rsidRPr="00F37839">
        <w:rPr>
          <w:rFonts w:ascii="Times New Roman" w:hAnsi="Times New Roman" w:cs="Times New Roman"/>
          <w:sz w:val="24"/>
          <w:szCs w:val="24"/>
        </w:rPr>
        <w:t> </w:t>
      </w:r>
      <w:r w:rsidRPr="00F37839">
        <w:rPr>
          <w:rFonts w:ascii="Times New Roman" w:hAnsi="Times New Roman" w:cs="Times New Roman"/>
          <w:bCs/>
          <w:sz w:val="24"/>
          <w:szCs w:val="24"/>
        </w:rPr>
        <w:t>Veredas do Direito: Direito Ambiental e Desenvolvimento Sustentável</w:t>
      </w:r>
      <w:r>
        <w:rPr>
          <w:rFonts w:ascii="Times New Roman" w:hAnsi="Times New Roman" w:cs="Times New Roman"/>
          <w:sz w:val="24"/>
          <w:szCs w:val="24"/>
        </w:rPr>
        <w:t xml:space="preserve">, </w:t>
      </w:r>
      <w:r w:rsidRPr="003443D6">
        <w:rPr>
          <w:rFonts w:ascii="Times New Roman" w:hAnsi="Times New Roman" w:cs="Times New Roman"/>
          <w:sz w:val="24"/>
          <w:szCs w:val="24"/>
        </w:rPr>
        <w:t xml:space="preserve">v.13.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27.</w:t>
      </w:r>
      <w:r w:rsidRPr="003443D6">
        <w:rPr>
          <w:rFonts w:ascii="Times New Roman" w:hAnsi="Times New Roman" w:cs="Times New Roman"/>
          <w:sz w:val="24"/>
          <w:szCs w:val="24"/>
        </w:rPr>
        <w:t>p.</w:t>
      </w:r>
      <w:r>
        <w:rPr>
          <w:rFonts w:ascii="Times New Roman" w:hAnsi="Times New Roman" w:cs="Times New Roman"/>
          <w:sz w:val="24"/>
          <w:szCs w:val="24"/>
        </w:rPr>
        <w:t xml:space="preserve"> </w:t>
      </w:r>
      <w:r w:rsidRPr="003443D6">
        <w:rPr>
          <w:rFonts w:ascii="Times New Roman" w:hAnsi="Times New Roman" w:cs="Times New Roman"/>
          <w:sz w:val="24"/>
          <w:szCs w:val="24"/>
        </w:rPr>
        <w:t>243-265 . Setembro/Dezembro de 2016</w:t>
      </w:r>
      <w:r w:rsidRPr="00F37839">
        <w:rPr>
          <w:rFonts w:ascii="Times New Roman" w:hAnsi="Times New Roman" w:cs="Times New Roman"/>
          <w:sz w:val="24"/>
          <w:szCs w:val="24"/>
        </w:rPr>
        <w:t>.</w:t>
      </w:r>
    </w:p>
    <w:p w:rsidR="00CF18B7" w:rsidRPr="00F37839" w:rsidRDefault="00CF18B7" w:rsidP="00CF18B7">
      <w:pPr>
        <w:spacing w:line="360" w:lineRule="auto"/>
        <w:jc w:val="both"/>
        <w:rPr>
          <w:rFonts w:ascii="Times New Roman" w:hAnsi="Times New Roman" w:cs="Times New Roman"/>
          <w:sz w:val="24"/>
          <w:szCs w:val="24"/>
        </w:rPr>
      </w:pPr>
      <w:r w:rsidRPr="00F37839">
        <w:rPr>
          <w:rFonts w:ascii="Times New Roman" w:hAnsi="Times New Roman" w:cs="Times New Roman"/>
          <w:sz w:val="24"/>
          <w:szCs w:val="24"/>
        </w:rPr>
        <w:t xml:space="preserve">MACHADO, Paulo Affonso Leme. </w:t>
      </w:r>
      <w:r w:rsidRPr="00F37839">
        <w:rPr>
          <w:rFonts w:ascii="Times New Roman" w:hAnsi="Times New Roman" w:cs="Times New Roman"/>
          <w:b/>
          <w:sz w:val="24"/>
          <w:szCs w:val="24"/>
        </w:rPr>
        <w:t xml:space="preserve">Direito Ambiental Brasileiro. </w:t>
      </w:r>
      <w:r w:rsidRPr="00F37839">
        <w:rPr>
          <w:rFonts w:ascii="Times New Roman" w:hAnsi="Times New Roman" w:cs="Times New Roman"/>
          <w:sz w:val="24"/>
          <w:szCs w:val="24"/>
        </w:rPr>
        <w:t>21ª ed.</w:t>
      </w:r>
      <w:r w:rsidRPr="00F37839">
        <w:rPr>
          <w:rFonts w:ascii="Times New Roman" w:hAnsi="Times New Roman" w:cs="Times New Roman"/>
          <w:b/>
          <w:sz w:val="24"/>
          <w:szCs w:val="24"/>
        </w:rPr>
        <w:t xml:space="preserve"> </w:t>
      </w:r>
      <w:r w:rsidRPr="00F37839">
        <w:rPr>
          <w:rFonts w:ascii="Times New Roman" w:hAnsi="Times New Roman" w:cs="Times New Roman"/>
          <w:sz w:val="24"/>
          <w:szCs w:val="24"/>
        </w:rPr>
        <w:t>Editora Malheiros, São Paulo. 2013.</w:t>
      </w:r>
    </w:p>
    <w:p w:rsidR="00981FDD" w:rsidRDefault="00986276" w:rsidP="00CF18B7">
      <w:pPr>
        <w:spacing w:line="360" w:lineRule="auto"/>
        <w:jc w:val="both"/>
        <w:rPr>
          <w:rFonts w:ascii="Times New Roman" w:hAnsi="Times New Roman" w:cs="Times New Roman"/>
          <w:sz w:val="24"/>
          <w:szCs w:val="24"/>
        </w:rPr>
      </w:pPr>
      <w:r w:rsidRPr="00F37839">
        <w:rPr>
          <w:rFonts w:ascii="Times New Roman" w:hAnsi="Times New Roman" w:cs="Times New Roman"/>
          <w:sz w:val="24"/>
          <w:szCs w:val="24"/>
        </w:rPr>
        <w:t xml:space="preserve">MEIRELLES, Hely Lopes. </w:t>
      </w:r>
      <w:r w:rsidRPr="00F37839">
        <w:rPr>
          <w:rFonts w:ascii="Times New Roman" w:hAnsi="Times New Roman" w:cs="Times New Roman"/>
          <w:b/>
          <w:sz w:val="24"/>
          <w:szCs w:val="24"/>
        </w:rPr>
        <w:t xml:space="preserve">Direito de Construir. </w:t>
      </w:r>
      <w:r w:rsidRPr="00F37839">
        <w:rPr>
          <w:rFonts w:ascii="Times New Roman" w:hAnsi="Times New Roman" w:cs="Times New Roman"/>
          <w:sz w:val="24"/>
          <w:szCs w:val="24"/>
        </w:rPr>
        <w:t>9ª ed. Malheiros Editores, São Paulo. 2005.</w:t>
      </w:r>
    </w:p>
    <w:p w:rsidR="00981FDD" w:rsidRDefault="00981FDD"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PEREIRA Caio Mario da Silva.</w:t>
      </w:r>
      <w:r>
        <w:rPr>
          <w:rFonts w:ascii="Times New Roman" w:hAnsi="Times New Roman" w:cs="Times New Roman"/>
          <w:b/>
          <w:sz w:val="24"/>
          <w:szCs w:val="24"/>
        </w:rPr>
        <w:t xml:space="preserve"> Responsabilidade Civil. </w:t>
      </w:r>
      <w:r w:rsidR="0024089B">
        <w:rPr>
          <w:rFonts w:ascii="Times New Roman" w:hAnsi="Times New Roman" w:cs="Times New Roman"/>
          <w:sz w:val="24"/>
          <w:szCs w:val="24"/>
        </w:rPr>
        <w:t xml:space="preserve">Editora Forense, Rio de Janeiro. 1990. </w:t>
      </w:r>
    </w:p>
    <w:p w:rsidR="000E1C21" w:rsidRDefault="000E1C21" w:rsidP="00CF18B7">
      <w:pPr>
        <w:spacing w:line="360" w:lineRule="auto"/>
        <w:jc w:val="both"/>
        <w:rPr>
          <w:rFonts w:ascii="Times New Roman" w:hAnsi="Times New Roman" w:cs="Times New Roman"/>
          <w:sz w:val="24"/>
          <w:szCs w:val="24"/>
        </w:rPr>
      </w:pPr>
      <w:r w:rsidRPr="000E1C21">
        <w:rPr>
          <w:rFonts w:ascii="Times New Roman" w:hAnsi="Times New Roman" w:cs="Times New Roman"/>
          <w:sz w:val="24"/>
          <w:szCs w:val="24"/>
        </w:rPr>
        <w:t xml:space="preserve">ROESLER, </w:t>
      </w:r>
      <w:proofErr w:type="spellStart"/>
      <w:r w:rsidRPr="000E1C21">
        <w:rPr>
          <w:rFonts w:ascii="Times New Roman" w:hAnsi="Times New Roman" w:cs="Times New Roman"/>
          <w:sz w:val="24"/>
          <w:szCs w:val="24"/>
        </w:rPr>
        <w:t>Ednilson</w:t>
      </w:r>
      <w:proofErr w:type="spellEnd"/>
      <w:r w:rsidRPr="000E1C21">
        <w:rPr>
          <w:rFonts w:ascii="Times New Roman" w:hAnsi="Times New Roman" w:cs="Times New Roman"/>
          <w:sz w:val="24"/>
          <w:szCs w:val="24"/>
        </w:rPr>
        <w:t xml:space="preserve"> José. </w:t>
      </w:r>
      <w:r w:rsidRPr="000E1C21">
        <w:rPr>
          <w:rFonts w:ascii="Times New Roman" w:hAnsi="Times New Roman" w:cs="Times New Roman"/>
          <w:b/>
          <w:sz w:val="24"/>
          <w:szCs w:val="24"/>
        </w:rPr>
        <w:t>Justiça como integridade: interlocuções entre Dworkin e Hegel.</w:t>
      </w:r>
      <w:r w:rsidRPr="000E1C21">
        <w:rPr>
          <w:rFonts w:ascii="Times New Roman" w:hAnsi="Times New Roman" w:cs="Times New Roman"/>
          <w:sz w:val="24"/>
          <w:szCs w:val="24"/>
        </w:rPr>
        <w:t xml:space="preserve"> 2008. Dissertação de Mestrado. Pontifícia Universidade Católica do Rio Grande do Sul.</w:t>
      </w:r>
    </w:p>
    <w:p w:rsidR="00286FC3" w:rsidRDefault="00286FC3" w:rsidP="00CF18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STOCO, Rui. </w:t>
      </w:r>
      <w:r>
        <w:rPr>
          <w:rFonts w:ascii="Times New Roman" w:hAnsi="Times New Roman" w:cs="Times New Roman"/>
          <w:b/>
          <w:sz w:val="24"/>
          <w:szCs w:val="24"/>
        </w:rPr>
        <w:t>Tratado de Responsabilidade Civil.</w:t>
      </w:r>
      <w:r>
        <w:rPr>
          <w:rFonts w:ascii="Times New Roman" w:hAnsi="Times New Roman" w:cs="Times New Roman"/>
          <w:sz w:val="24"/>
          <w:szCs w:val="24"/>
        </w:rPr>
        <w:t xml:space="preserve"> 10ª ed. Revista dos Tribunais, São Paulo. 2014.</w:t>
      </w:r>
    </w:p>
    <w:p w:rsidR="00D814D7" w:rsidRPr="00F37839" w:rsidRDefault="00D814D7" w:rsidP="00CF18B7">
      <w:pPr>
        <w:spacing w:line="360" w:lineRule="auto"/>
        <w:jc w:val="both"/>
        <w:rPr>
          <w:rFonts w:ascii="Times New Roman" w:hAnsi="Times New Roman" w:cs="Times New Roman"/>
          <w:spacing w:val="-20"/>
          <w:sz w:val="24"/>
          <w:szCs w:val="24"/>
        </w:rPr>
      </w:pPr>
      <w:r w:rsidRPr="00F37839">
        <w:rPr>
          <w:rFonts w:ascii="Times New Roman" w:hAnsi="Times New Roman" w:cs="Times New Roman"/>
          <w:sz w:val="24"/>
          <w:szCs w:val="24"/>
        </w:rPr>
        <w:lastRenderedPageBreak/>
        <w:t xml:space="preserve">VENOSA, Sílvio de Salvo. </w:t>
      </w:r>
      <w:r w:rsidRPr="00F37839">
        <w:rPr>
          <w:rFonts w:ascii="Times New Roman" w:hAnsi="Times New Roman" w:cs="Times New Roman"/>
          <w:b/>
          <w:sz w:val="24"/>
          <w:szCs w:val="24"/>
        </w:rPr>
        <w:t>Responsabilidade Civil.</w:t>
      </w:r>
      <w:r w:rsidRPr="00F37839">
        <w:rPr>
          <w:rFonts w:ascii="Times New Roman" w:hAnsi="Times New Roman" w:cs="Times New Roman"/>
          <w:sz w:val="24"/>
          <w:szCs w:val="24"/>
        </w:rPr>
        <w:t xml:space="preserve"> Carta Forense 69/12, fevereiro/2009. Disponível em: </w:t>
      </w:r>
      <w:hyperlink r:id="rId15" w:history="1">
        <w:r w:rsidRPr="00F37839">
          <w:rPr>
            <w:rStyle w:val="Hyperlink"/>
            <w:rFonts w:ascii="Times New Roman" w:hAnsi="Times New Roman" w:cs="Times New Roman"/>
            <w:sz w:val="24"/>
            <w:szCs w:val="24"/>
          </w:rPr>
          <w:t>http://www.cartaforense.com.br/conteudo/entrevistas/responsabilidade-civil/3463</w:t>
        </w:r>
      </w:hyperlink>
      <w:r w:rsidRPr="00F37839">
        <w:rPr>
          <w:rFonts w:ascii="Times New Roman" w:hAnsi="Times New Roman" w:cs="Times New Roman"/>
          <w:spacing w:val="-20"/>
          <w:sz w:val="24"/>
          <w:szCs w:val="24"/>
        </w:rPr>
        <w:t xml:space="preserve"> Acesso em: 14/03/17</w:t>
      </w:r>
    </w:p>
    <w:p w:rsidR="00A34D9D" w:rsidRPr="00F37839" w:rsidRDefault="00A34D9D" w:rsidP="00CF18B7">
      <w:pPr>
        <w:spacing w:line="360" w:lineRule="auto"/>
        <w:jc w:val="both"/>
        <w:rPr>
          <w:rFonts w:ascii="Times New Roman" w:hAnsi="Times New Roman" w:cs="Times New Roman"/>
          <w:spacing w:val="-20"/>
          <w:sz w:val="24"/>
          <w:szCs w:val="24"/>
        </w:rPr>
      </w:pPr>
    </w:p>
    <w:p w:rsidR="00813E99" w:rsidRPr="00CF18B7" w:rsidRDefault="00813E99" w:rsidP="00813E99">
      <w:pPr>
        <w:spacing w:line="360" w:lineRule="auto"/>
        <w:jc w:val="center"/>
        <w:rPr>
          <w:rFonts w:ascii="Times New Roman" w:hAnsi="Times New Roman" w:cs="Times New Roman"/>
          <w:b/>
          <w:sz w:val="24"/>
          <w:szCs w:val="24"/>
        </w:rPr>
      </w:pPr>
    </w:p>
    <w:sectPr w:rsidR="00813E99" w:rsidRPr="00CF18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87" w:rsidRDefault="003A1D87" w:rsidP="00813E99">
      <w:pPr>
        <w:spacing w:after="0" w:line="240" w:lineRule="auto"/>
      </w:pPr>
      <w:r>
        <w:separator/>
      </w:r>
    </w:p>
  </w:endnote>
  <w:endnote w:type="continuationSeparator" w:id="0">
    <w:p w:rsidR="003A1D87" w:rsidRDefault="003A1D87" w:rsidP="0081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87" w:rsidRDefault="003A1D87" w:rsidP="00813E99">
      <w:pPr>
        <w:spacing w:after="0" w:line="240" w:lineRule="auto"/>
      </w:pPr>
      <w:r>
        <w:separator/>
      </w:r>
    </w:p>
  </w:footnote>
  <w:footnote w:type="continuationSeparator" w:id="0">
    <w:p w:rsidR="003A1D87" w:rsidRDefault="003A1D87" w:rsidP="00813E99">
      <w:pPr>
        <w:spacing w:after="0" w:line="240" w:lineRule="auto"/>
      </w:pPr>
      <w:r>
        <w:continuationSeparator/>
      </w:r>
    </w:p>
  </w:footnote>
  <w:footnote w:id="1">
    <w:p w:rsidR="00813E99" w:rsidRDefault="00813E99" w:rsidP="00813E99">
      <w:pPr>
        <w:pStyle w:val="Textodenotaderodap"/>
      </w:pPr>
      <w:r>
        <w:rPr>
          <w:rStyle w:val="Refdenotaderodap"/>
        </w:rPr>
        <w:footnoteRef/>
      </w:r>
      <w:r>
        <w:t xml:space="preserve"> Acadêmico do Curso de Mestrado em Direito Ambiental da Escola Superior Dom Helder Câmara; E-mail: </w:t>
      </w:r>
      <w:proofErr w:type="gramStart"/>
      <w:r>
        <w:t>adrianobmadvocacia@gmail.com</w:t>
      </w:r>
      <w:proofErr w:type="gramEnd"/>
    </w:p>
  </w:footnote>
  <w:footnote w:id="2">
    <w:p w:rsidR="004B11A2" w:rsidRPr="004B11A2" w:rsidRDefault="004B11A2" w:rsidP="004B11A2">
      <w:pPr>
        <w:pStyle w:val="Textodenotaderodap"/>
      </w:pPr>
      <w:r w:rsidRPr="004B11A2">
        <w:rPr>
          <w:rStyle w:val="Refdenotaderodap"/>
        </w:rPr>
        <w:footnoteRef/>
      </w:r>
      <w:r w:rsidRPr="004B11A2">
        <w:t xml:space="preserve"> Pós-Doutor, Doutor e Mestre em Direito. Professor do Programa de Pós-graduação da Escola Superior</w:t>
      </w:r>
      <w:r>
        <w:t xml:space="preserve"> Dom Helder Câmara; E-mail: </w:t>
      </w:r>
      <w:proofErr w:type="gramStart"/>
      <w:r>
        <w:t>elcio@domhelder.com</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184"/>
    <w:multiLevelType w:val="hybridMultilevel"/>
    <w:tmpl w:val="C4A0B4FA"/>
    <w:lvl w:ilvl="0" w:tplc="BF56D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851CD3"/>
    <w:multiLevelType w:val="hybridMultilevel"/>
    <w:tmpl w:val="DAF45B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C17C01"/>
    <w:multiLevelType w:val="hybridMultilevel"/>
    <w:tmpl w:val="2BEC5AB6"/>
    <w:lvl w:ilvl="0" w:tplc="BF56D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F7"/>
    <w:rsid w:val="00002189"/>
    <w:rsid w:val="0000461D"/>
    <w:rsid w:val="0000692F"/>
    <w:rsid w:val="00010432"/>
    <w:rsid w:val="0002284B"/>
    <w:rsid w:val="00032FD0"/>
    <w:rsid w:val="00035A88"/>
    <w:rsid w:val="000509F7"/>
    <w:rsid w:val="000558BD"/>
    <w:rsid w:val="000639F7"/>
    <w:rsid w:val="00085956"/>
    <w:rsid w:val="0009162E"/>
    <w:rsid w:val="000A3F34"/>
    <w:rsid w:val="000B0AA2"/>
    <w:rsid w:val="000B5667"/>
    <w:rsid w:val="000B7B66"/>
    <w:rsid w:val="000B7CA1"/>
    <w:rsid w:val="000B7F71"/>
    <w:rsid w:val="000C153E"/>
    <w:rsid w:val="000D3DDB"/>
    <w:rsid w:val="000E1C21"/>
    <w:rsid w:val="000E264B"/>
    <w:rsid w:val="0011427D"/>
    <w:rsid w:val="00115615"/>
    <w:rsid w:val="0012152D"/>
    <w:rsid w:val="001512BB"/>
    <w:rsid w:val="0016084B"/>
    <w:rsid w:val="00163C1D"/>
    <w:rsid w:val="00164FC4"/>
    <w:rsid w:val="001674A4"/>
    <w:rsid w:val="00174B10"/>
    <w:rsid w:val="001878F0"/>
    <w:rsid w:val="0019028C"/>
    <w:rsid w:val="00193688"/>
    <w:rsid w:val="0019376C"/>
    <w:rsid w:val="0019661C"/>
    <w:rsid w:val="001A0532"/>
    <w:rsid w:val="001A2FB4"/>
    <w:rsid w:val="001A4DB4"/>
    <w:rsid w:val="001A522A"/>
    <w:rsid w:val="001A6643"/>
    <w:rsid w:val="001A6661"/>
    <w:rsid w:val="001D1C11"/>
    <w:rsid w:val="001D48A2"/>
    <w:rsid w:val="001D4D60"/>
    <w:rsid w:val="001E736E"/>
    <w:rsid w:val="0020490A"/>
    <w:rsid w:val="00220773"/>
    <w:rsid w:val="00221F89"/>
    <w:rsid w:val="002330DE"/>
    <w:rsid w:val="00235427"/>
    <w:rsid w:val="0024089B"/>
    <w:rsid w:val="00242118"/>
    <w:rsid w:val="002452B8"/>
    <w:rsid w:val="00250827"/>
    <w:rsid w:val="00253C4C"/>
    <w:rsid w:val="00257E90"/>
    <w:rsid w:val="002730C6"/>
    <w:rsid w:val="00286FC3"/>
    <w:rsid w:val="00287DCD"/>
    <w:rsid w:val="00294DD4"/>
    <w:rsid w:val="002B10FC"/>
    <w:rsid w:val="002B2B70"/>
    <w:rsid w:val="002D206C"/>
    <w:rsid w:val="002E71C9"/>
    <w:rsid w:val="002F44E3"/>
    <w:rsid w:val="00304DC0"/>
    <w:rsid w:val="00313658"/>
    <w:rsid w:val="003141FA"/>
    <w:rsid w:val="003154F5"/>
    <w:rsid w:val="003156ED"/>
    <w:rsid w:val="00315AE3"/>
    <w:rsid w:val="00317B87"/>
    <w:rsid w:val="00324A01"/>
    <w:rsid w:val="003443D6"/>
    <w:rsid w:val="003459F7"/>
    <w:rsid w:val="00351EE5"/>
    <w:rsid w:val="00356CB6"/>
    <w:rsid w:val="00367B74"/>
    <w:rsid w:val="003728E1"/>
    <w:rsid w:val="0038354F"/>
    <w:rsid w:val="00383B3B"/>
    <w:rsid w:val="003909A1"/>
    <w:rsid w:val="00391842"/>
    <w:rsid w:val="00394EC9"/>
    <w:rsid w:val="00396146"/>
    <w:rsid w:val="003A1D87"/>
    <w:rsid w:val="003A399D"/>
    <w:rsid w:val="003A7E3D"/>
    <w:rsid w:val="003C7478"/>
    <w:rsid w:val="003D02FB"/>
    <w:rsid w:val="003D0901"/>
    <w:rsid w:val="003D7953"/>
    <w:rsid w:val="003E7901"/>
    <w:rsid w:val="003F43F7"/>
    <w:rsid w:val="004025F1"/>
    <w:rsid w:val="00402B14"/>
    <w:rsid w:val="004149A4"/>
    <w:rsid w:val="00423A71"/>
    <w:rsid w:val="004252D6"/>
    <w:rsid w:val="0043089F"/>
    <w:rsid w:val="00431D06"/>
    <w:rsid w:val="004320CD"/>
    <w:rsid w:val="00460737"/>
    <w:rsid w:val="00467719"/>
    <w:rsid w:val="00467ACD"/>
    <w:rsid w:val="0047523C"/>
    <w:rsid w:val="00476409"/>
    <w:rsid w:val="004B11A2"/>
    <w:rsid w:val="004B533C"/>
    <w:rsid w:val="004D44BB"/>
    <w:rsid w:val="00514E23"/>
    <w:rsid w:val="0054072C"/>
    <w:rsid w:val="00556773"/>
    <w:rsid w:val="00557E41"/>
    <w:rsid w:val="00566FBE"/>
    <w:rsid w:val="00576311"/>
    <w:rsid w:val="00583ACB"/>
    <w:rsid w:val="0058550D"/>
    <w:rsid w:val="00585C8E"/>
    <w:rsid w:val="005900A8"/>
    <w:rsid w:val="005A27C5"/>
    <w:rsid w:val="005A2F58"/>
    <w:rsid w:val="005A6D77"/>
    <w:rsid w:val="005D2A88"/>
    <w:rsid w:val="005E4109"/>
    <w:rsid w:val="005E5974"/>
    <w:rsid w:val="006018E9"/>
    <w:rsid w:val="006145F1"/>
    <w:rsid w:val="00631FC7"/>
    <w:rsid w:val="00632034"/>
    <w:rsid w:val="00635C4B"/>
    <w:rsid w:val="006367CB"/>
    <w:rsid w:val="00636BE3"/>
    <w:rsid w:val="00645A4E"/>
    <w:rsid w:val="00663D9B"/>
    <w:rsid w:val="006673D9"/>
    <w:rsid w:val="00696994"/>
    <w:rsid w:val="006A5913"/>
    <w:rsid w:val="006B1A9E"/>
    <w:rsid w:val="006B6F27"/>
    <w:rsid w:val="006C45DA"/>
    <w:rsid w:val="006F5F4E"/>
    <w:rsid w:val="006F7229"/>
    <w:rsid w:val="00701205"/>
    <w:rsid w:val="00704D54"/>
    <w:rsid w:val="007132CE"/>
    <w:rsid w:val="00715DBC"/>
    <w:rsid w:val="00723F0E"/>
    <w:rsid w:val="0073199F"/>
    <w:rsid w:val="00751B53"/>
    <w:rsid w:val="00771A00"/>
    <w:rsid w:val="00772ED9"/>
    <w:rsid w:val="0078493F"/>
    <w:rsid w:val="007A36A8"/>
    <w:rsid w:val="007D35EC"/>
    <w:rsid w:val="007E3442"/>
    <w:rsid w:val="007F141A"/>
    <w:rsid w:val="007F7BFB"/>
    <w:rsid w:val="00806CF1"/>
    <w:rsid w:val="00813E99"/>
    <w:rsid w:val="00815BC9"/>
    <w:rsid w:val="0082122C"/>
    <w:rsid w:val="00822DB1"/>
    <w:rsid w:val="0082499C"/>
    <w:rsid w:val="00826FFD"/>
    <w:rsid w:val="00827436"/>
    <w:rsid w:val="008309F9"/>
    <w:rsid w:val="00832578"/>
    <w:rsid w:val="00832EF4"/>
    <w:rsid w:val="008334B8"/>
    <w:rsid w:val="008407D9"/>
    <w:rsid w:val="008423E9"/>
    <w:rsid w:val="00844291"/>
    <w:rsid w:val="0085232F"/>
    <w:rsid w:val="00854B8F"/>
    <w:rsid w:val="00860422"/>
    <w:rsid w:val="0086514A"/>
    <w:rsid w:val="00865872"/>
    <w:rsid w:val="00876FC5"/>
    <w:rsid w:val="008813CD"/>
    <w:rsid w:val="00883752"/>
    <w:rsid w:val="008951BD"/>
    <w:rsid w:val="008B17EB"/>
    <w:rsid w:val="008B2DB3"/>
    <w:rsid w:val="008B5088"/>
    <w:rsid w:val="008B5FE4"/>
    <w:rsid w:val="008C1490"/>
    <w:rsid w:val="008C25C3"/>
    <w:rsid w:val="008C7F24"/>
    <w:rsid w:val="008D2A7A"/>
    <w:rsid w:val="008E14E1"/>
    <w:rsid w:val="008F3E3A"/>
    <w:rsid w:val="0090414C"/>
    <w:rsid w:val="00915E31"/>
    <w:rsid w:val="009327E6"/>
    <w:rsid w:val="00934DCD"/>
    <w:rsid w:val="00937150"/>
    <w:rsid w:val="009405BC"/>
    <w:rsid w:val="00943F4C"/>
    <w:rsid w:val="0096006B"/>
    <w:rsid w:val="0096242C"/>
    <w:rsid w:val="009632D7"/>
    <w:rsid w:val="00972568"/>
    <w:rsid w:val="00980044"/>
    <w:rsid w:val="00981FDD"/>
    <w:rsid w:val="00986276"/>
    <w:rsid w:val="0098650D"/>
    <w:rsid w:val="009A6CCB"/>
    <w:rsid w:val="009C23B4"/>
    <w:rsid w:val="009C6134"/>
    <w:rsid w:val="009D5435"/>
    <w:rsid w:val="009E04E0"/>
    <w:rsid w:val="009E07B6"/>
    <w:rsid w:val="009E39C4"/>
    <w:rsid w:val="009E51BF"/>
    <w:rsid w:val="009E6342"/>
    <w:rsid w:val="009F5B53"/>
    <w:rsid w:val="009F683F"/>
    <w:rsid w:val="00A05B2A"/>
    <w:rsid w:val="00A076FD"/>
    <w:rsid w:val="00A1448C"/>
    <w:rsid w:val="00A22DC9"/>
    <w:rsid w:val="00A2465F"/>
    <w:rsid w:val="00A34D9D"/>
    <w:rsid w:val="00A44DB3"/>
    <w:rsid w:val="00A52DE9"/>
    <w:rsid w:val="00A551F5"/>
    <w:rsid w:val="00A74494"/>
    <w:rsid w:val="00A87378"/>
    <w:rsid w:val="00A9441B"/>
    <w:rsid w:val="00AA504B"/>
    <w:rsid w:val="00AC19EB"/>
    <w:rsid w:val="00AD15A8"/>
    <w:rsid w:val="00AD1CB2"/>
    <w:rsid w:val="00AD4DC5"/>
    <w:rsid w:val="00AD7A55"/>
    <w:rsid w:val="00AE0DBA"/>
    <w:rsid w:val="00AE4D20"/>
    <w:rsid w:val="00AF4A5F"/>
    <w:rsid w:val="00B00A4E"/>
    <w:rsid w:val="00B020B8"/>
    <w:rsid w:val="00B057A3"/>
    <w:rsid w:val="00B16428"/>
    <w:rsid w:val="00B248D5"/>
    <w:rsid w:val="00B57602"/>
    <w:rsid w:val="00B67F33"/>
    <w:rsid w:val="00B73024"/>
    <w:rsid w:val="00B819F5"/>
    <w:rsid w:val="00B8640B"/>
    <w:rsid w:val="00BA2172"/>
    <w:rsid w:val="00BB3AA3"/>
    <w:rsid w:val="00BD706D"/>
    <w:rsid w:val="00BD7C49"/>
    <w:rsid w:val="00BE02CD"/>
    <w:rsid w:val="00C033C4"/>
    <w:rsid w:val="00C11BF8"/>
    <w:rsid w:val="00C124CF"/>
    <w:rsid w:val="00C14297"/>
    <w:rsid w:val="00C1613E"/>
    <w:rsid w:val="00C173D9"/>
    <w:rsid w:val="00C27510"/>
    <w:rsid w:val="00C40FBB"/>
    <w:rsid w:val="00C5379B"/>
    <w:rsid w:val="00C54805"/>
    <w:rsid w:val="00C60030"/>
    <w:rsid w:val="00C93760"/>
    <w:rsid w:val="00CB05EA"/>
    <w:rsid w:val="00CB2FF7"/>
    <w:rsid w:val="00CB5229"/>
    <w:rsid w:val="00CC016D"/>
    <w:rsid w:val="00CF18B7"/>
    <w:rsid w:val="00CF6DE0"/>
    <w:rsid w:val="00D04AB6"/>
    <w:rsid w:val="00D17A9F"/>
    <w:rsid w:val="00D27CA2"/>
    <w:rsid w:val="00D30932"/>
    <w:rsid w:val="00D422E0"/>
    <w:rsid w:val="00D43894"/>
    <w:rsid w:val="00D44FBD"/>
    <w:rsid w:val="00D518AA"/>
    <w:rsid w:val="00D5796C"/>
    <w:rsid w:val="00D72FF6"/>
    <w:rsid w:val="00D740DE"/>
    <w:rsid w:val="00D814D7"/>
    <w:rsid w:val="00D97BE2"/>
    <w:rsid w:val="00DA13B3"/>
    <w:rsid w:val="00DA65E4"/>
    <w:rsid w:val="00DE3E78"/>
    <w:rsid w:val="00DE5270"/>
    <w:rsid w:val="00DF5603"/>
    <w:rsid w:val="00DF71CC"/>
    <w:rsid w:val="00E02C54"/>
    <w:rsid w:val="00E12C2A"/>
    <w:rsid w:val="00E143D1"/>
    <w:rsid w:val="00E15258"/>
    <w:rsid w:val="00E17A18"/>
    <w:rsid w:val="00E20E37"/>
    <w:rsid w:val="00E25629"/>
    <w:rsid w:val="00E35B41"/>
    <w:rsid w:val="00E42910"/>
    <w:rsid w:val="00E57F57"/>
    <w:rsid w:val="00E6218D"/>
    <w:rsid w:val="00E62A51"/>
    <w:rsid w:val="00E64D03"/>
    <w:rsid w:val="00E711E4"/>
    <w:rsid w:val="00E950DC"/>
    <w:rsid w:val="00EB0728"/>
    <w:rsid w:val="00EC2A51"/>
    <w:rsid w:val="00EC3A45"/>
    <w:rsid w:val="00ED27DE"/>
    <w:rsid w:val="00EF1B2E"/>
    <w:rsid w:val="00EF44C3"/>
    <w:rsid w:val="00F05FEA"/>
    <w:rsid w:val="00F1050B"/>
    <w:rsid w:val="00F37223"/>
    <w:rsid w:val="00F37839"/>
    <w:rsid w:val="00F512A5"/>
    <w:rsid w:val="00F557C0"/>
    <w:rsid w:val="00F7544C"/>
    <w:rsid w:val="00F75ABD"/>
    <w:rsid w:val="00F84AF3"/>
    <w:rsid w:val="00F87A05"/>
    <w:rsid w:val="00F9323D"/>
    <w:rsid w:val="00FA3A45"/>
    <w:rsid w:val="00FA7D54"/>
    <w:rsid w:val="00FB0CED"/>
    <w:rsid w:val="00FB0F5C"/>
    <w:rsid w:val="00FB2184"/>
    <w:rsid w:val="00FB4094"/>
    <w:rsid w:val="00FC642F"/>
    <w:rsid w:val="00FC6B84"/>
    <w:rsid w:val="00FD5D6C"/>
    <w:rsid w:val="00FE1BA7"/>
    <w:rsid w:val="00FE5660"/>
    <w:rsid w:val="00FF089E"/>
    <w:rsid w:val="00FF4EC2"/>
    <w:rsid w:val="00FF6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13E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3E99"/>
    <w:rPr>
      <w:sz w:val="20"/>
      <w:szCs w:val="20"/>
    </w:rPr>
  </w:style>
  <w:style w:type="character" w:styleId="Refdenotaderodap">
    <w:name w:val="footnote reference"/>
    <w:basedOn w:val="Fontepargpadro"/>
    <w:uiPriority w:val="99"/>
    <w:semiHidden/>
    <w:unhideWhenUsed/>
    <w:rsid w:val="00813E99"/>
    <w:rPr>
      <w:vertAlign w:val="superscript"/>
    </w:rPr>
  </w:style>
  <w:style w:type="paragraph" w:styleId="PargrafodaLista">
    <w:name w:val="List Paragraph"/>
    <w:basedOn w:val="Normal"/>
    <w:uiPriority w:val="34"/>
    <w:qFormat/>
    <w:rsid w:val="00CF18B7"/>
    <w:pPr>
      <w:ind w:left="720"/>
      <w:contextualSpacing/>
    </w:pPr>
  </w:style>
  <w:style w:type="character" w:styleId="Hyperlink">
    <w:name w:val="Hyperlink"/>
    <w:basedOn w:val="Fontepargpadro"/>
    <w:uiPriority w:val="99"/>
    <w:unhideWhenUsed/>
    <w:rsid w:val="00A34D9D"/>
    <w:rPr>
      <w:color w:val="0000FF" w:themeColor="hyperlink"/>
      <w:u w:val="single"/>
    </w:rPr>
  </w:style>
  <w:style w:type="paragraph" w:styleId="Cabealho">
    <w:name w:val="header"/>
    <w:basedOn w:val="Normal"/>
    <w:link w:val="CabealhoChar"/>
    <w:uiPriority w:val="99"/>
    <w:unhideWhenUsed/>
    <w:rsid w:val="00DE3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E78"/>
  </w:style>
  <w:style w:type="paragraph" w:styleId="Rodap">
    <w:name w:val="footer"/>
    <w:basedOn w:val="Normal"/>
    <w:link w:val="RodapChar"/>
    <w:uiPriority w:val="99"/>
    <w:unhideWhenUsed/>
    <w:rsid w:val="00DE3E78"/>
    <w:pPr>
      <w:tabs>
        <w:tab w:val="center" w:pos="4252"/>
        <w:tab w:val="right" w:pos="8504"/>
      </w:tabs>
      <w:spacing w:after="0" w:line="240" w:lineRule="auto"/>
    </w:pPr>
  </w:style>
  <w:style w:type="character" w:customStyle="1" w:styleId="RodapChar">
    <w:name w:val="Rodapé Char"/>
    <w:basedOn w:val="Fontepargpadro"/>
    <w:link w:val="Rodap"/>
    <w:uiPriority w:val="99"/>
    <w:rsid w:val="00DE3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13E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3E99"/>
    <w:rPr>
      <w:sz w:val="20"/>
      <w:szCs w:val="20"/>
    </w:rPr>
  </w:style>
  <w:style w:type="character" w:styleId="Refdenotaderodap">
    <w:name w:val="footnote reference"/>
    <w:basedOn w:val="Fontepargpadro"/>
    <w:uiPriority w:val="99"/>
    <w:semiHidden/>
    <w:unhideWhenUsed/>
    <w:rsid w:val="00813E99"/>
    <w:rPr>
      <w:vertAlign w:val="superscript"/>
    </w:rPr>
  </w:style>
  <w:style w:type="paragraph" w:styleId="PargrafodaLista">
    <w:name w:val="List Paragraph"/>
    <w:basedOn w:val="Normal"/>
    <w:uiPriority w:val="34"/>
    <w:qFormat/>
    <w:rsid w:val="00CF18B7"/>
    <w:pPr>
      <w:ind w:left="720"/>
      <w:contextualSpacing/>
    </w:pPr>
  </w:style>
  <w:style w:type="character" w:styleId="Hyperlink">
    <w:name w:val="Hyperlink"/>
    <w:basedOn w:val="Fontepargpadro"/>
    <w:uiPriority w:val="99"/>
    <w:unhideWhenUsed/>
    <w:rsid w:val="00A34D9D"/>
    <w:rPr>
      <w:color w:val="0000FF" w:themeColor="hyperlink"/>
      <w:u w:val="single"/>
    </w:rPr>
  </w:style>
  <w:style w:type="paragraph" w:styleId="Cabealho">
    <w:name w:val="header"/>
    <w:basedOn w:val="Normal"/>
    <w:link w:val="CabealhoChar"/>
    <w:uiPriority w:val="99"/>
    <w:unhideWhenUsed/>
    <w:rsid w:val="00DE3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E78"/>
  </w:style>
  <w:style w:type="paragraph" w:styleId="Rodap">
    <w:name w:val="footer"/>
    <w:basedOn w:val="Normal"/>
    <w:link w:val="RodapChar"/>
    <w:uiPriority w:val="99"/>
    <w:unhideWhenUsed/>
    <w:rsid w:val="00DE3E78"/>
    <w:pPr>
      <w:tabs>
        <w:tab w:val="center" w:pos="4252"/>
        <w:tab w:val="right" w:pos="8504"/>
      </w:tabs>
      <w:spacing w:after="0" w:line="240" w:lineRule="auto"/>
    </w:pPr>
  </w:style>
  <w:style w:type="character" w:customStyle="1" w:styleId="RodapChar">
    <w:name w:val="Rodapé Char"/>
    <w:basedOn w:val="Fontepargpadro"/>
    <w:link w:val="Rodap"/>
    <w:uiPriority w:val="99"/>
    <w:rsid w:val="00DE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jur.stj.jus.br/jspui/handle/2011/470" TargetMode="External"/><Relationship Id="rId13" Type="http://schemas.openxmlformats.org/officeDocument/2006/relationships/hyperlink" Target="http://www5.tjmg.jus.br/jurisprudencia/pesquisaNumeroCNJEspelhoAcordao.do?numeroRegistro=1&amp;totalLinhas=1&amp;linhasPorPagina=10&amp;numeroUnico=1.0000.15.095619-1%2F001&amp;pesquisaNumeroCNJ=Pesquis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j-df.jusbrasil.com.br/jurisprudencia/3121272/apelacao-civel-ac-20010150056817-df?ref=juris-tab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2.stj.jus.br/processo/revista/inteiroteor/?num_registro=201102208526&amp;dt_publicacao=05/08/2013" TargetMode="External"/><Relationship Id="rId5" Type="http://schemas.openxmlformats.org/officeDocument/2006/relationships/webSettings" Target="webSettings.xml"/><Relationship Id="rId15" Type="http://schemas.openxmlformats.org/officeDocument/2006/relationships/hyperlink" Target="http://www.cartaforense.com.br/conteudo/entrevistas/responsabilidade-civil/3463" TargetMode="External"/><Relationship Id="rId10" Type="http://schemas.openxmlformats.org/officeDocument/2006/relationships/hyperlink" Target="http://www.mma.gov.br/port/conama/legiabre.cfm?codlegi=237" TargetMode="External"/><Relationship Id="rId4" Type="http://schemas.openxmlformats.org/officeDocument/2006/relationships/settings" Target="settings.xml"/><Relationship Id="rId9" Type="http://schemas.openxmlformats.org/officeDocument/2006/relationships/hyperlink" Target="http://www.planalto.gov.br/ccivil_03/leis/L6938.htm" TargetMode="External"/><Relationship Id="rId14" Type="http://schemas.openxmlformats.org/officeDocument/2006/relationships/hyperlink" Target="https://www.mp.go.gov.br/portalweb/hp/9/docs/doutrinaparcel_1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3044</TotalTime>
  <Pages>20</Pages>
  <Words>6779</Words>
  <Characters>36609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253</cp:revision>
  <dcterms:created xsi:type="dcterms:W3CDTF">2016-10-14T18:16:00Z</dcterms:created>
  <dcterms:modified xsi:type="dcterms:W3CDTF">2017-04-18T10:29:00Z</dcterms:modified>
</cp:coreProperties>
</file>