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C4B" w:rsidRPr="00785085" w:rsidRDefault="00AB1C4B" w:rsidP="006365D4">
      <w:pPr>
        <w:pStyle w:val="Corpodetexto"/>
        <w:ind w:left="0"/>
        <w:jc w:val="center"/>
        <w:rPr>
          <w:b/>
        </w:rPr>
      </w:pPr>
      <w:r w:rsidRPr="00785085">
        <w:rPr>
          <w:b/>
        </w:rPr>
        <w:t>AMPLA DEFESA E CONTRADITÓRIO: ANÁLISE DA PRECLUSÃO NO VIGENTE SISTEMA PROCESSUAL</w:t>
      </w:r>
    </w:p>
    <w:p w:rsidR="00AB1C4B" w:rsidRDefault="00AB1C4B" w:rsidP="006365D4">
      <w:pPr>
        <w:pStyle w:val="Ttulo1"/>
        <w:tabs>
          <w:tab w:val="left" w:pos="386"/>
        </w:tabs>
        <w:ind w:left="0" w:firstLine="709"/>
        <w:jc w:val="center"/>
        <w:rPr>
          <w:color w:val="000009"/>
        </w:rPr>
      </w:pPr>
    </w:p>
    <w:p w:rsidR="00AB1C4B" w:rsidRDefault="00AB1C4B" w:rsidP="006365D4">
      <w:pPr>
        <w:pStyle w:val="Corpodetexto"/>
        <w:ind w:left="0" w:firstLine="709"/>
        <w:jc w:val="center"/>
      </w:pPr>
    </w:p>
    <w:p w:rsidR="00785085" w:rsidRPr="00EE421A" w:rsidRDefault="00EE421A" w:rsidP="006365D4">
      <w:pPr>
        <w:pStyle w:val="Corpodetexto"/>
        <w:ind w:left="0" w:firstLine="709"/>
        <w:jc w:val="center"/>
        <w:rPr>
          <w:b/>
        </w:rPr>
      </w:pPr>
      <w:r w:rsidRPr="00EE421A">
        <w:rPr>
          <w:b/>
        </w:rPr>
        <w:t xml:space="preserve">LEGAL DEFENSE AND </w:t>
      </w:r>
      <w:r w:rsidR="006365D4" w:rsidRPr="006365D4">
        <w:rPr>
          <w:b/>
        </w:rPr>
        <w:t>ADVERSARIAL PRINCIPLE</w:t>
      </w:r>
      <w:r w:rsidRPr="00EE421A">
        <w:rPr>
          <w:b/>
        </w:rPr>
        <w:t>: ANALYSIS OF PRECLUSION IN THE CURRENT PROCESSUAL SYSTEM</w:t>
      </w:r>
    </w:p>
    <w:p w:rsidR="00EE421A" w:rsidRDefault="00EE421A" w:rsidP="006365D4">
      <w:pPr>
        <w:pStyle w:val="Corpodetexto"/>
        <w:ind w:left="0" w:firstLine="709"/>
        <w:jc w:val="center"/>
      </w:pPr>
    </w:p>
    <w:p w:rsidR="00F4712A" w:rsidRDefault="00F4712A" w:rsidP="006365D4">
      <w:pPr>
        <w:pStyle w:val="Corpodetexto"/>
        <w:ind w:left="0" w:firstLine="709"/>
        <w:jc w:val="center"/>
      </w:pPr>
    </w:p>
    <w:p w:rsidR="00F4712A" w:rsidRDefault="00F4712A" w:rsidP="006365D4">
      <w:pPr>
        <w:pStyle w:val="Corpodetexto"/>
        <w:ind w:left="0" w:firstLine="709"/>
        <w:jc w:val="center"/>
      </w:pPr>
    </w:p>
    <w:p w:rsidR="00785085" w:rsidRPr="00F4712A" w:rsidRDefault="00F4712A" w:rsidP="00F4712A">
      <w:pPr>
        <w:pStyle w:val="Corpodetexto"/>
        <w:ind w:left="0" w:firstLine="709"/>
        <w:jc w:val="right"/>
        <w:rPr>
          <w:b/>
        </w:rPr>
      </w:pPr>
      <w:r w:rsidRPr="00F4712A">
        <w:rPr>
          <w:b/>
        </w:rPr>
        <w:t>Luiz Manoel Gomes Júnior</w:t>
      </w:r>
      <w:r w:rsidR="001030C8">
        <w:rPr>
          <w:rStyle w:val="Refdenotaderodap"/>
          <w:b/>
        </w:rPr>
        <w:footnoteReference w:customMarkFollows="1" w:id="1"/>
        <w:t>*</w:t>
      </w:r>
    </w:p>
    <w:p w:rsidR="00F4712A" w:rsidRPr="00F4712A" w:rsidRDefault="00F4712A" w:rsidP="00F4712A">
      <w:pPr>
        <w:jc w:val="right"/>
        <w:rPr>
          <w:sz w:val="24"/>
          <w:szCs w:val="24"/>
        </w:rPr>
      </w:pPr>
    </w:p>
    <w:p w:rsidR="00F4712A" w:rsidRPr="00F4712A" w:rsidRDefault="00F4712A" w:rsidP="00F4712A">
      <w:pPr>
        <w:pStyle w:val="Corpodetexto"/>
        <w:ind w:left="0" w:firstLine="709"/>
        <w:jc w:val="right"/>
        <w:rPr>
          <w:b/>
        </w:rPr>
      </w:pPr>
      <w:r w:rsidRPr="00F4712A">
        <w:rPr>
          <w:b/>
        </w:rPr>
        <w:t>Edison França Lange Júnior</w:t>
      </w:r>
      <w:r w:rsidR="001030C8">
        <w:rPr>
          <w:rStyle w:val="Refdenotaderodap"/>
          <w:b/>
        </w:rPr>
        <w:footnoteReference w:customMarkFollows="1" w:id="2"/>
        <w:t>*</w:t>
      </w:r>
    </w:p>
    <w:p w:rsidR="00EE421A" w:rsidRDefault="00EE421A" w:rsidP="00F4712A">
      <w:pPr>
        <w:pStyle w:val="Corpodetexto"/>
        <w:spacing w:line="360" w:lineRule="auto"/>
        <w:ind w:left="0" w:firstLine="709"/>
      </w:pPr>
    </w:p>
    <w:p w:rsidR="00F4712A" w:rsidRDefault="00F4712A" w:rsidP="00F4712A">
      <w:pPr>
        <w:pStyle w:val="Corpodetexto"/>
        <w:spacing w:line="360" w:lineRule="auto"/>
        <w:ind w:left="0" w:firstLine="709"/>
      </w:pPr>
    </w:p>
    <w:p w:rsidR="00AB1C4B" w:rsidRDefault="00EE421A" w:rsidP="004B2E2E">
      <w:pPr>
        <w:pStyle w:val="Corpodetexto"/>
        <w:ind w:left="0"/>
      </w:pPr>
      <w:r>
        <w:rPr>
          <w:b/>
        </w:rPr>
        <w:t>RESUMO</w:t>
      </w:r>
      <w:r w:rsidR="00AB1C4B" w:rsidRPr="00EE421A">
        <w:rPr>
          <w:b/>
        </w:rPr>
        <w:t>:</w:t>
      </w:r>
      <w:r w:rsidR="00AB1C4B">
        <w:t xml:space="preserve"> </w:t>
      </w:r>
      <w:r w:rsidR="00AB1C4B" w:rsidRPr="00AB1C4B">
        <w:t>No presente artigo, busca-se desenvolver a noção do sistema preclusões à luz dos princípios do contraditório e ampla defesa, mediante uma análise da função dos institutos voltada ao processo justo, avaliando, neste contexto a sistemática da resposta do réu no Novo Código de Processo Civil. Para tanto, fez-se necessário o estabelecimento de uma concepção material do contraditório, analisando os efeitos jurídicos concretos inerentes a essa nova perspectiva. Foi utilizado para a pesquisa o método dedutivo, através da análise bibliográfica e jurisprudencial sobre o tema.</w:t>
      </w:r>
    </w:p>
    <w:p w:rsidR="00EE421A" w:rsidRDefault="00EE421A" w:rsidP="004B2E2E">
      <w:pPr>
        <w:pStyle w:val="Corpodetexto"/>
        <w:ind w:left="0"/>
      </w:pPr>
    </w:p>
    <w:p w:rsidR="00EE421A" w:rsidRDefault="00EE421A" w:rsidP="004B2E2E">
      <w:pPr>
        <w:pStyle w:val="Corpodetexto"/>
        <w:ind w:left="0"/>
      </w:pPr>
      <w:r w:rsidRPr="00CE7FB2">
        <w:rPr>
          <w:b/>
        </w:rPr>
        <w:t>PALAVRAS-CHAVE</w:t>
      </w:r>
      <w:r w:rsidRPr="00CE7FB2">
        <w:t>:</w:t>
      </w:r>
      <w:r>
        <w:t xml:space="preserve"> </w:t>
      </w:r>
      <w:r w:rsidRPr="00EE421A">
        <w:t>Contraditório; Defesa; Preclusão; Resposta; Dialética</w:t>
      </w:r>
    </w:p>
    <w:p w:rsidR="00EE421A" w:rsidRDefault="00EE421A" w:rsidP="004B2E2E">
      <w:pPr>
        <w:pStyle w:val="Corpodetexto"/>
        <w:ind w:left="0"/>
      </w:pPr>
    </w:p>
    <w:p w:rsidR="00785085" w:rsidRDefault="00EE421A" w:rsidP="00EE421A">
      <w:pPr>
        <w:pStyle w:val="Corpodetexto"/>
        <w:ind w:left="0"/>
      </w:pPr>
      <w:r w:rsidRPr="00EE421A">
        <w:rPr>
          <w:b/>
        </w:rPr>
        <w:t>ABSTRACT:</w:t>
      </w:r>
      <w:r w:rsidRPr="00EE421A">
        <w:t xml:space="preserve"> In this article, we seek to develop the notion of the system preclusions in the light of the principles of the adversary and legal defense, through an analysis of the function of the institutes focused on the fair process, evaluating, in this context, the systematic of the defendant's response in the New Process Code Civil. For that, it was necessary to establish a material conception of the adversary, analyzing the concrete legal effects inherent to this new perspective. The deductive method was used for research, through bibliographic and jurisprudential analysis on the topic.</w:t>
      </w:r>
    </w:p>
    <w:p w:rsidR="00EE421A" w:rsidRDefault="00EE421A" w:rsidP="00EE421A">
      <w:pPr>
        <w:pStyle w:val="Corpodetexto"/>
        <w:ind w:left="0"/>
      </w:pPr>
    </w:p>
    <w:p w:rsidR="00EE421A" w:rsidRDefault="00EE421A" w:rsidP="00EE421A">
      <w:pPr>
        <w:pStyle w:val="Corpodetexto"/>
        <w:ind w:left="0"/>
      </w:pPr>
      <w:r>
        <w:rPr>
          <w:b/>
        </w:rPr>
        <w:t xml:space="preserve">KEYWORDS: </w:t>
      </w:r>
      <w:r w:rsidRPr="00EE421A">
        <w:t>Contradictory; Defense; Preclusion; Response; Dialectic</w:t>
      </w:r>
    </w:p>
    <w:p w:rsidR="00EE421A" w:rsidRPr="00EE421A" w:rsidRDefault="00EE421A" w:rsidP="00EE421A">
      <w:pPr>
        <w:pStyle w:val="Corpodetexto"/>
        <w:ind w:left="0"/>
        <w:rPr>
          <w:b/>
        </w:rPr>
      </w:pPr>
    </w:p>
    <w:p w:rsidR="00AB1C4B" w:rsidRDefault="00AB1C4B" w:rsidP="000C291B">
      <w:pPr>
        <w:pStyle w:val="Ttulo1"/>
        <w:tabs>
          <w:tab w:val="left" w:pos="386"/>
        </w:tabs>
        <w:spacing w:line="360" w:lineRule="auto"/>
        <w:ind w:left="0" w:firstLine="709"/>
        <w:rPr>
          <w:color w:val="000009"/>
        </w:rPr>
      </w:pPr>
    </w:p>
    <w:p w:rsidR="006666A4" w:rsidRDefault="004B2E2E" w:rsidP="004B2E2E">
      <w:pPr>
        <w:pStyle w:val="Ttulo1"/>
        <w:tabs>
          <w:tab w:val="left" w:pos="386"/>
        </w:tabs>
        <w:ind w:left="0" w:firstLine="0"/>
        <w:rPr>
          <w:color w:val="000009"/>
        </w:rPr>
      </w:pPr>
      <w:r>
        <w:rPr>
          <w:color w:val="000009"/>
        </w:rPr>
        <w:t xml:space="preserve">1 </w:t>
      </w:r>
      <w:r w:rsidR="000C291B">
        <w:rPr>
          <w:color w:val="000009"/>
        </w:rPr>
        <w:t>INTRODUÇÃO</w:t>
      </w:r>
    </w:p>
    <w:p w:rsidR="006666A4" w:rsidRDefault="006666A4" w:rsidP="004B2E2E">
      <w:pPr>
        <w:pStyle w:val="Corpodetexto"/>
        <w:ind w:left="0" w:firstLine="709"/>
        <w:jc w:val="left"/>
        <w:rPr>
          <w:b/>
          <w:sz w:val="26"/>
        </w:rPr>
      </w:pPr>
    </w:p>
    <w:p w:rsidR="006666A4" w:rsidRDefault="006666A4" w:rsidP="004B2E2E">
      <w:pPr>
        <w:pStyle w:val="Corpodetexto"/>
        <w:ind w:left="0" w:firstLine="709"/>
        <w:jc w:val="left"/>
        <w:rPr>
          <w:b/>
          <w:sz w:val="22"/>
        </w:rPr>
      </w:pPr>
    </w:p>
    <w:p w:rsidR="006666A4" w:rsidRDefault="000C291B" w:rsidP="004B2E2E">
      <w:pPr>
        <w:pStyle w:val="Corpodetexto"/>
        <w:spacing w:line="360" w:lineRule="auto"/>
        <w:ind w:left="0" w:firstLine="709"/>
      </w:pPr>
      <w:r>
        <w:rPr>
          <w:color w:val="000009"/>
        </w:rPr>
        <w:t>O Código de Processo de Civil de 2015, instituído pela Lei Federal nº 13.105/2015, estabeleceu como norma fundamental o princípio da boa-fé processual, consoante</w:t>
      </w:r>
      <w:r>
        <w:rPr>
          <w:color w:val="000009"/>
          <w:spacing w:val="-8"/>
        </w:rPr>
        <w:t xml:space="preserve"> </w:t>
      </w:r>
      <w:r>
        <w:rPr>
          <w:color w:val="000009"/>
        </w:rPr>
        <w:t>previsão</w:t>
      </w:r>
      <w:r>
        <w:rPr>
          <w:color w:val="000009"/>
          <w:spacing w:val="-6"/>
        </w:rPr>
        <w:t xml:space="preserve"> </w:t>
      </w:r>
      <w:r>
        <w:rPr>
          <w:color w:val="000009"/>
        </w:rPr>
        <w:t>do</w:t>
      </w:r>
      <w:r>
        <w:rPr>
          <w:color w:val="000009"/>
          <w:spacing w:val="-6"/>
        </w:rPr>
        <w:t xml:space="preserve"> </w:t>
      </w:r>
      <w:r>
        <w:rPr>
          <w:color w:val="000009"/>
        </w:rPr>
        <w:lastRenderedPageBreak/>
        <w:t>art.</w:t>
      </w:r>
      <w:r>
        <w:rPr>
          <w:color w:val="000009"/>
          <w:spacing w:val="-6"/>
        </w:rPr>
        <w:t xml:space="preserve"> </w:t>
      </w:r>
      <w:r>
        <w:rPr>
          <w:color w:val="000009"/>
        </w:rPr>
        <w:t>5º,</w:t>
      </w:r>
      <w:r>
        <w:rPr>
          <w:color w:val="000009"/>
          <w:spacing w:val="-5"/>
        </w:rPr>
        <w:t xml:space="preserve"> </w:t>
      </w:r>
      <w:r>
        <w:rPr>
          <w:i/>
          <w:color w:val="000009"/>
        </w:rPr>
        <w:t>caput</w:t>
      </w:r>
      <w:r>
        <w:rPr>
          <w:color w:val="000009"/>
        </w:rPr>
        <w:t>.</w:t>
      </w:r>
      <w:r>
        <w:rPr>
          <w:color w:val="000009"/>
          <w:spacing w:val="-6"/>
        </w:rPr>
        <w:t xml:space="preserve"> </w:t>
      </w:r>
      <w:r>
        <w:rPr>
          <w:color w:val="000009"/>
        </w:rPr>
        <w:t>Portanto,</w:t>
      </w:r>
      <w:r>
        <w:rPr>
          <w:color w:val="000009"/>
          <w:spacing w:val="-6"/>
        </w:rPr>
        <w:t xml:space="preserve"> </w:t>
      </w:r>
      <w:r>
        <w:rPr>
          <w:color w:val="000009"/>
        </w:rPr>
        <w:t>trata-se</w:t>
      </w:r>
      <w:r>
        <w:rPr>
          <w:color w:val="000009"/>
          <w:spacing w:val="-7"/>
        </w:rPr>
        <w:t xml:space="preserve"> </w:t>
      </w:r>
      <w:r>
        <w:rPr>
          <w:color w:val="000009"/>
        </w:rPr>
        <w:t>de</w:t>
      </w:r>
      <w:r>
        <w:rPr>
          <w:color w:val="000009"/>
          <w:spacing w:val="-7"/>
        </w:rPr>
        <w:t xml:space="preserve"> </w:t>
      </w:r>
      <w:r>
        <w:rPr>
          <w:color w:val="000009"/>
        </w:rPr>
        <w:t>princípio</w:t>
      </w:r>
      <w:r>
        <w:rPr>
          <w:color w:val="000009"/>
          <w:spacing w:val="-6"/>
        </w:rPr>
        <w:t xml:space="preserve"> </w:t>
      </w:r>
      <w:r>
        <w:rPr>
          <w:color w:val="000009"/>
        </w:rPr>
        <w:t>geral</w:t>
      </w:r>
      <w:r>
        <w:rPr>
          <w:color w:val="000009"/>
          <w:spacing w:val="-6"/>
        </w:rPr>
        <w:t xml:space="preserve"> </w:t>
      </w:r>
      <w:r>
        <w:rPr>
          <w:color w:val="000009"/>
        </w:rPr>
        <w:t>que</w:t>
      </w:r>
      <w:r>
        <w:rPr>
          <w:color w:val="000009"/>
          <w:spacing w:val="-5"/>
        </w:rPr>
        <w:t xml:space="preserve"> </w:t>
      </w:r>
      <w:r>
        <w:rPr>
          <w:color w:val="000009"/>
        </w:rPr>
        <w:t>deve</w:t>
      </w:r>
      <w:r>
        <w:rPr>
          <w:color w:val="000009"/>
          <w:spacing w:val="-7"/>
        </w:rPr>
        <w:t xml:space="preserve"> </w:t>
      </w:r>
      <w:r>
        <w:rPr>
          <w:color w:val="000009"/>
        </w:rPr>
        <w:t>nortear a atuação de todos os participantes no processo civil, servindo de limitação a prática de atos cujo objetivo principal seja o exercício abusivo de direitos</w:t>
      </w:r>
      <w:r>
        <w:rPr>
          <w:color w:val="000009"/>
          <w:spacing w:val="-5"/>
        </w:rPr>
        <w:t xml:space="preserve"> </w:t>
      </w:r>
      <w:r>
        <w:rPr>
          <w:color w:val="000009"/>
        </w:rPr>
        <w:t>processuais.</w:t>
      </w:r>
    </w:p>
    <w:p w:rsidR="006666A4" w:rsidRDefault="000C291B" w:rsidP="004B2E2E">
      <w:pPr>
        <w:pStyle w:val="Corpodetexto"/>
        <w:spacing w:line="360" w:lineRule="auto"/>
        <w:ind w:left="0" w:firstLine="709"/>
      </w:pPr>
      <w:r>
        <w:rPr>
          <w:color w:val="000009"/>
        </w:rPr>
        <w:t>Pretende-se à análise da possibilidade de reconhecer atos realizados no curso processual, como transgressores da boa-fé processual, ainda que não especificamente definidos pelo Código de Processo Civil, como: litigância de má-fé, atentatório a dignidade da justiça ou fraude à execução, com olhos voltados especificamente no seio das demandas executivas, tanto nas execuções autônomas como na fase de cumprimento de sentença.</w:t>
      </w:r>
    </w:p>
    <w:p w:rsidR="006666A4" w:rsidRDefault="000C291B" w:rsidP="004B2E2E">
      <w:pPr>
        <w:pStyle w:val="Corpodetexto"/>
        <w:spacing w:line="360" w:lineRule="auto"/>
        <w:ind w:left="0" w:firstLine="709"/>
      </w:pPr>
      <w:r>
        <w:rPr>
          <w:color w:val="000009"/>
        </w:rPr>
        <w:t>Especificamente no campo da execução civil, o Código de Processo Civil muito se</w:t>
      </w:r>
      <w:r>
        <w:rPr>
          <w:color w:val="000009"/>
          <w:spacing w:val="-14"/>
        </w:rPr>
        <w:t xml:space="preserve"> </w:t>
      </w:r>
      <w:r>
        <w:rPr>
          <w:color w:val="000009"/>
        </w:rPr>
        <w:t>preocupa</w:t>
      </w:r>
      <w:r>
        <w:rPr>
          <w:color w:val="000009"/>
          <w:spacing w:val="-14"/>
        </w:rPr>
        <w:t xml:space="preserve"> </w:t>
      </w:r>
      <w:r>
        <w:rPr>
          <w:color w:val="000009"/>
        </w:rPr>
        <w:t>em</w:t>
      </w:r>
      <w:r>
        <w:rPr>
          <w:color w:val="000009"/>
          <w:spacing w:val="-13"/>
        </w:rPr>
        <w:t xml:space="preserve"> </w:t>
      </w:r>
      <w:r>
        <w:rPr>
          <w:color w:val="000009"/>
        </w:rPr>
        <w:t>capitular</w:t>
      </w:r>
      <w:r>
        <w:rPr>
          <w:color w:val="000009"/>
          <w:spacing w:val="-13"/>
        </w:rPr>
        <w:t xml:space="preserve"> </w:t>
      </w:r>
      <w:r>
        <w:rPr>
          <w:color w:val="000009"/>
        </w:rPr>
        <w:t>atos</w:t>
      </w:r>
      <w:r>
        <w:rPr>
          <w:color w:val="000009"/>
          <w:spacing w:val="-13"/>
        </w:rPr>
        <w:t xml:space="preserve"> </w:t>
      </w:r>
      <w:r>
        <w:rPr>
          <w:color w:val="000009"/>
        </w:rPr>
        <w:t>como</w:t>
      </w:r>
      <w:r>
        <w:rPr>
          <w:color w:val="000009"/>
          <w:spacing w:val="-12"/>
        </w:rPr>
        <w:t xml:space="preserve"> </w:t>
      </w:r>
      <w:r>
        <w:rPr>
          <w:color w:val="000009"/>
        </w:rPr>
        <w:t>litigância</w:t>
      </w:r>
      <w:r>
        <w:rPr>
          <w:color w:val="000009"/>
          <w:spacing w:val="-14"/>
        </w:rPr>
        <w:t xml:space="preserve"> </w:t>
      </w:r>
      <w:r>
        <w:rPr>
          <w:color w:val="000009"/>
        </w:rPr>
        <w:t>de</w:t>
      </w:r>
      <w:r>
        <w:rPr>
          <w:color w:val="000009"/>
          <w:spacing w:val="-14"/>
        </w:rPr>
        <w:t xml:space="preserve"> </w:t>
      </w:r>
      <w:r>
        <w:rPr>
          <w:color w:val="000009"/>
        </w:rPr>
        <w:t>má-fé,</w:t>
      </w:r>
      <w:r>
        <w:rPr>
          <w:color w:val="000009"/>
          <w:spacing w:val="-11"/>
        </w:rPr>
        <w:t xml:space="preserve"> </w:t>
      </w:r>
      <w:r>
        <w:rPr>
          <w:color w:val="000009"/>
        </w:rPr>
        <w:t>atentatórios</w:t>
      </w:r>
      <w:r>
        <w:rPr>
          <w:color w:val="000009"/>
          <w:spacing w:val="-13"/>
        </w:rPr>
        <w:t xml:space="preserve"> </w:t>
      </w:r>
      <w:r>
        <w:rPr>
          <w:color w:val="000009"/>
        </w:rPr>
        <w:t>a</w:t>
      </w:r>
      <w:r>
        <w:rPr>
          <w:color w:val="000009"/>
          <w:spacing w:val="-14"/>
        </w:rPr>
        <w:t xml:space="preserve"> </w:t>
      </w:r>
      <w:r>
        <w:rPr>
          <w:color w:val="000009"/>
        </w:rPr>
        <w:t>dignidade</w:t>
      </w:r>
      <w:r>
        <w:rPr>
          <w:color w:val="000009"/>
          <w:spacing w:val="-13"/>
        </w:rPr>
        <w:t xml:space="preserve"> </w:t>
      </w:r>
      <w:r>
        <w:rPr>
          <w:color w:val="000009"/>
        </w:rPr>
        <w:t>da</w:t>
      </w:r>
      <w:r>
        <w:rPr>
          <w:color w:val="000009"/>
          <w:spacing w:val="-14"/>
        </w:rPr>
        <w:t xml:space="preserve"> </w:t>
      </w:r>
      <w:r>
        <w:rPr>
          <w:color w:val="000009"/>
        </w:rPr>
        <w:t>justiça ou fraudulentos, voltados a reprimir atos praticados pelo executado, possivelmente, por presumir</w:t>
      </w:r>
      <w:r>
        <w:rPr>
          <w:color w:val="000009"/>
          <w:spacing w:val="-7"/>
        </w:rPr>
        <w:t xml:space="preserve"> </w:t>
      </w:r>
      <w:r>
        <w:rPr>
          <w:color w:val="000009"/>
        </w:rPr>
        <w:t>que</w:t>
      </w:r>
      <w:r>
        <w:rPr>
          <w:color w:val="000009"/>
          <w:spacing w:val="-7"/>
        </w:rPr>
        <w:t xml:space="preserve"> </w:t>
      </w:r>
      <w:r>
        <w:rPr>
          <w:color w:val="000009"/>
        </w:rPr>
        <w:t>este</w:t>
      </w:r>
      <w:r>
        <w:rPr>
          <w:color w:val="000009"/>
          <w:spacing w:val="-7"/>
        </w:rPr>
        <w:t xml:space="preserve"> </w:t>
      </w:r>
      <w:r>
        <w:rPr>
          <w:color w:val="000009"/>
        </w:rPr>
        <w:t>teria</w:t>
      </w:r>
      <w:r>
        <w:rPr>
          <w:color w:val="000009"/>
          <w:spacing w:val="-7"/>
        </w:rPr>
        <w:t xml:space="preserve"> </w:t>
      </w:r>
      <w:r>
        <w:rPr>
          <w:color w:val="000009"/>
        </w:rPr>
        <w:t>maior</w:t>
      </w:r>
      <w:r>
        <w:rPr>
          <w:color w:val="000009"/>
          <w:spacing w:val="-7"/>
        </w:rPr>
        <w:t xml:space="preserve"> </w:t>
      </w:r>
      <w:r>
        <w:rPr>
          <w:color w:val="000009"/>
        </w:rPr>
        <w:t>interesse</w:t>
      </w:r>
      <w:r>
        <w:rPr>
          <w:color w:val="000009"/>
          <w:spacing w:val="-3"/>
        </w:rPr>
        <w:t xml:space="preserve"> </w:t>
      </w:r>
      <w:r>
        <w:rPr>
          <w:color w:val="000009"/>
        </w:rPr>
        <w:t>em</w:t>
      </w:r>
      <w:r>
        <w:rPr>
          <w:color w:val="000009"/>
          <w:spacing w:val="-4"/>
        </w:rPr>
        <w:t xml:space="preserve"> </w:t>
      </w:r>
      <w:r>
        <w:rPr>
          <w:color w:val="000009"/>
        </w:rPr>
        <w:t>causar</w:t>
      </w:r>
      <w:r>
        <w:rPr>
          <w:color w:val="000009"/>
          <w:spacing w:val="-5"/>
        </w:rPr>
        <w:t xml:space="preserve"> </w:t>
      </w:r>
      <w:r>
        <w:rPr>
          <w:color w:val="000009"/>
        </w:rPr>
        <w:t>prejuízos</w:t>
      </w:r>
      <w:r>
        <w:rPr>
          <w:color w:val="000009"/>
          <w:spacing w:val="-6"/>
        </w:rPr>
        <w:t xml:space="preserve"> </w:t>
      </w:r>
      <w:r>
        <w:rPr>
          <w:color w:val="000009"/>
        </w:rPr>
        <w:t>ao</w:t>
      </w:r>
      <w:r>
        <w:rPr>
          <w:color w:val="000009"/>
          <w:spacing w:val="-6"/>
        </w:rPr>
        <w:t xml:space="preserve"> </w:t>
      </w:r>
      <w:r>
        <w:rPr>
          <w:color w:val="000009"/>
        </w:rPr>
        <w:t>exequente,</w:t>
      </w:r>
      <w:r>
        <w:rPr>
          <w:color w:val="000009"/>
          <w:spacing w:val="-6"/>
        </w:rPr>
        <w:t xml:space="preserve"> </w:t>
      </w:r>
      <w:r>
        <w:rPr>
          <w:color w:val="000009"/>
        </w:rPr>
        <w:t>no</w:t>
      </w:r>
      <w:r>
        <w:rPr>
          <w:color w:val="000009"/>
          <w:spacing w:val="-6"/>
        </w:rPr>
        <w:t xml:space="preserve"> </w:t>
      </w:r>
      <w:r>
        <w:rPr>
          <w:color w:val="000009"/>
        </w:rPr>
        <w:t>que</w:t>
      </w:r>
      <w:r>
        <w:rPr>
          <w:color w:val="000009"/>
          <w:spacing w:val="-6"/>
        </w:rPr>
        <w:t xml:space="preserve"> </w:t>
      </w:r>
      <w:r>
        <w:rPr>
          <w:color w:val="000009"/>
        </w:rPr>
        <w:t>consiste a</w:t>
      </w:r>
      <w:r>
        <w:rPr>
          <w:color w:val="000009"/>
          <w:spacing w:val="-6"/>
        </w:rPr>
        <w:t xml:space="preserve"> </w:t>
      </w:r>
      <w:r>
        <w:rPr>
          <w:color w:val="000009"/>
        </w:rPr>
        <w:t>realização</w:t>
      </w:r>
      <w:r>
        <w:rPr>
          <w:color w:val="000009"/>
          <w:spacing w:val="-4"/>
        </w:rPr>
        <w:t xml:space="preserve"> </w:t>
      </w:r>
      <w:r>
        <w:rPr>
          <w:color w:val="000009"/>
        </w:rPr>
        <w:t>de</w:t>
      </w:r>
      <w:r>
        <w:rPr>
          <w:color w:val="000009"/>
          <w:spacing w:val="-5"/>
        </w:rPr>
        <w:t xml:space="preserve"> </w:t>
      </w:r>
      <w:r>
        <w:rPr>
          <w:color w:val="000009"/>
        </w:rPr>
        <w:t>medidas</w:t>
      </w:r>
      <w:r>
        <w:rPr>
          <w:color w:val="000009"/>
          <w:spacing w:val="-4"/>
        </w:rPr>
        <w:t xml:space="preserve"> </w:t>
      </w:r>
      <w:r>
        <w:rPr>
          <w:color w:val="000009"/>
        </w:rPr>
        <w:t>para</w:t>
      </w:r>
      <w:r>
        <w:rPr>
          <w:color w:val="000009"/>
          <w:spacing w:val="-6"/>
        </w:rPr>
        <w:t xml:space="preserve"> </w:t>
      </w:r>
      <w:r>
        <w:rPr>
          <w:color w:val="000009"/>
        </w:rPr>
        <w:t>obstruir</w:t>
      </w:r>
      <w:r>
        <w:rPr>
          <w:color w:val="000009"/>
          <w:spacing w:val="-5"/>
        </w:rPr>
        <w:t xml:space="preserve"> </w:t>
      </w:r>
      <w:r>
        <w:rPr>
          <w:color w:val="000009"/>
        </w:rPr>
        <w:t>o</w:t>
      </w:r>
      <w:r>
        <w:rPr>
          <w:color w:val="000009"/>
          <w:spacing w:val="-4"/>
        </w:rPr>
        <w:t xml:space="preserve"> </w:t>
      </w:r>
      <w:r>
        <w:rPr>
          <w:color w:val="000009"/>
        </w:rPr>
        <w:t>andamento</w:t>
      </w:r>
      <w:r>
        <w:rPr>
          <w:color w:val="000009"/>
          <w:spacing w:val="-3"/>
        </w:rPr>
        <w:t xml:space="preserve"> </w:t>
      </w:r>
      <w:r>
        <w:rPr>
          <w:color w:val="000009"/>
        </w:rPr>
        <w:t>processual</w:t>
      </w:r>
      <w:r>
        <w:rPr>
          <w:color w:val="000009"/>
          <w:spacing w:val="-4"/>
        </w:rPr>
        <w:t xml:space="preserve"> </w:t>
      </w:r>
      <w:r>
        <w:rPr>
          <w:color w:val="000009"/>
        </w:rPr>
        <w:t>ou</w:t>
      </w:r>
      <w:r>
        <w:rPr>
          <w:color w:val="000009"/>
          <w:spacing w:val="-4"/>
        </w:rPr>
        <w:t xml:space="preserve"> </w:t>
      </w:r>
      <w:r>
        <w:rPr>
          <w:color w:val="000009"/>
        </w:rPr>
        <w:t>simplesmente</w:t>
      </w:r>
      <w:r>
        <w:rPr>
          <w:color w:val="000009"/>
          <w:spacing w:val="-4"/>
        </w:rPr>
        <w:t xml:space="preserve"> </w:t>
      </w:r>
      <w:r>
        <w:rPr>
          <w:color w:val="000009"/>
        </w:rPr>
        <w:t xml:space="preserve">dificultar o </w:t>
      </w:r>
      <w:r>
        <w:t>acesso a seus bens, inevitáveis para o cumprimento da obrigação</w:t>
      </w:r>
      <w:r>
        <w:rPr>
          <w:spacing w:val="-2"/>
        </w:rPr>
        <w:t xml:space="preserve"> </w:t>
      </w:r>
      <w:r>
        <w:t>devida.</w:t>
      </w:r>
    </w:p>
    <w:p w:rsidR="006666A4" w:rsidRDefault="000C291B" w:rsidP="004B2E2E">
      <w:pPr>
        <w:pStyle w:val="Corpodetexto"/>
        <w:spacing w:line="360" w:lineRule="auto"/>
        <w:ind w:left="0" w:firstLine="709"/>
      </w:pPr>
      <w:r>
        <w:t>Com</w:t>
      </w:r>
      <w:r>
        <w:rPr>
          <w:spacing w:val="-3"/>
        </w:rPr>
        <w:t xml:space="preserve"> </w:t>
      </w:r>
      <w:r>
        <w:t>isso,</w:t>
      </w:r>
      <w:r>
        <w:rPr>
          <w:spacing w:val="-4"/>
        </w:rPr>
        <w:t xml:space="preserve"> </w:t>
      </w:r>
      <w:r>
        <w:t>a</w:t>
      </w:r>
      <w:r>
        <w:rPr>
          <w:spacing w:val="-7"/>
        </w:rPr>
        <w:t xml:space="preserve"> </w:t>
      </w:r>
      <w:r>
        <w:t>jurisprudência</w:t>
      </w:r>
      <w:r>
        <w:rPr>
          <w:spacing w:val="-3"/>
        </w:rPr>
        <w:t xml:space="preserve"> </w:t>
      </w:r>
      <w:r>
        <w:t>é</w:t>
      </w:r>
      <w:r>
        <w:rPr>
          <w:spacing w:val="-5"/>
        </w:rPr>
        <w:t xml:space="preserve"> </w:t>
      </w:r>
      <w:r>
        <w:t>reticente</w:t>
      </w:r>
      <w:r>
        <w:rPr>
          <w:spacing w:val="-4"/>
        </w:rPr>
        <w:t xml:space="preserve"> </w:t>
      </w:r>
      <w:r>
        <w:t>na</w:t>
      </w:r>
      <w:r>
        <w:rPr>
          <w:spacing w:val="-5"/>
        </w:rPr>
        <w:t xml:space="preserve"> </w:t>
      </w:r>
      <w:r>
        <w:t>aplicação</w:t>
      </w:r>
      <w:r>
        <w:rPr>
          <w:spacing w:val="-1"/>
        </w:rPr>
        <w:t xml:space="preserve"> </w:t>
      </w:r>
      <w:r>
        <w:t>do</w:t>
      </w:r>
      <w:r>
        <w:rPr>
          <w:spacing w:val="-4"/>
        </w:rPr>
        <w:t xml:space="preserve"> </w:t>
      </w:r>
      <w:r>
        <w:t>princípio</w:t>
      </w:r>
      <w:r>
        <w:rPr>
          <w:spacing w:val="-4"/>
        </w:rPr>
        <w:t xml:space="preserve"> </w:t>
      </w:r>
      <w:r>
        <w:t>da</w:t>
      </w:r>
      <w:r>
        <w:rPr>
          <w:spacing w:val="-4"/>
        </w:rPr>
        <w:t xml:space="preserve"> </w:t>
      </w:r>
      <w:r>
        <w:t>boa-fé,</w:t>
      </w:r>
      <w:r>
        <w:rPr>
          <w:spacing w:val="-4"/>
        </w:rPr>
        <w:t xml:space="preserve"> </w:t>
      </w:r>
      <w:r>
        <w:t>como fundamento para reconhecer atos abusivos e lesivos praticados pelo exequente no curso das demandas executivas, visando impor condições mais gravosas ao executado, ou até mesmo, dificultar o exercício do direito de defesa, o que também configuraria violação ao princípio do acesso à justiça, contraditório e ampla</w:t>
      </w:r>
      <w:r>
        <w:rPr>
          <w:spacing w:val="-3"/>
        </w:rPr>
        <w:t xml:space="preserve"> </w:t>
      </w:r>
      <w:r>
        <w:t>defesa.</w:t>
      </w:r>
    </w:p>
    <w:p w:rsidR="006666A4" w:rsidRDefault="000C291B" w:rsidP="004B2E2E">
      <w:pPr>
        <w:pStyle w:val="Corpodetexto"/>
        <w:spacing w:line="360" w:lineRule="auto"/>
        <w:ind w:left="0" w:firstLine="709"/>
      </w:pPr>
      <w:r>
        <w:t>Portanto, imprescindível para a compreensão do tema, reconhecer que a positivação da boa-fé como norma fundamental do processo civil</w:t>
      </w:r>
      <w:r>
        <w:rPr>
          <w:color w:val="000009"/>
        </w:rPr>
        <w:t>, criou padrões de conduta que devem ser observados por todos os sujeitos processuais, sob pena do reconhecimento da abusividade, ainda que não especificamente definido com tal característica.</w:t>
      </w:r>
    </w:p>
    <w:p w:rsidR="006666A4" w:rsidRDefault="000C291B" w:rsidP="004B2E2E">
      <w:pPr>
        <w:pStyle w:val="Corpodetexto"/>
        <w:spacing w:line="360" w:lineRule="auto"/>
        <w:ind w:left="0" w:firstLine="709"/>
      </w:pPr>
      <w:r>
        <w:rPr>
          <w:color w:val="000009"/>
        </w:rPr>
        <w:t>Para consecução dos objetivos pretendidos neste artigo, voltou-se a pesquisa bibliográfica específica, por meio de obras atualizadas de acordo com o vigente Código de Processo Civil, além da análise das disposições pertinentes e, por fim o entendimento jurisprudencial.</w:t>
      </w:r>
    </w:p>
    <w:p w:rsidR="006666A4" w:rsidRDefault="006666A4" w:rsidP="004B2E2E">
      <w:pPr>
        <w:pStyle w:val="Corpodetexto"/>
        <w:ind w:left="0" w:firstLine="709"/>
        <w:jc w:val="left"/>
        <w:rPr>
          <w:sz w:val="35"/>
        </w:rPr>
      </w:pPr>
    </w:p>
    <w:p w:rsidR="006666A4" w:rsidRDefault="004B2E2E" w:rsidP="004B2E2E">
      <w:pPr>
        <w:pStyle w:val="Ttulo1"/>
        <w:tabs>
          <w:tab w:val="left" w:pos="283"/>
        </w:tabs>
        <w:rPr>
          <w:color w:val="000009"/>
        </w:rPr>
      </w:pPr>
      <w:r>
        <w:rPr>
          <w:color w:val="000009"/>
        </w:rPr>
        <w:t xml:space="preserve">2 </w:t>
      </w:r>
      <w:r w:rsidR="000C291B">
        <w:rPr>
          <w:color w:val="000009"/>
        </w:rPr>
        <w:t>PRINCÍPIO FUNDAMENTAL DA BOA-FÉ</w:t>
      </w:r>
      <w:r w:rsidR="000C291B">
        <w:rPr>
          <w:color w:val="000009"/>
          <w:spacing w:val="-1"/>
        </w:rPr>
        <w:t xml:space="preserve"> </w:t>
      </w:r>
      <w:r w:rsidR="000C291B">
        <w:rPr>
          <w:color w:val="000009"/>
        </w:rPr>
        <w:t>PROCESSUAL</w:t>
      </w:r>
    </w:p>
    <w:p w:rsidR="00AB1C4B" w:rsidRDefault="00AB1C4B" w:rsidP="004B2E2E">
      <w:pPr>
        <w:pStyle w:val="Corpodetexto"/>
        <w:spacing w:line="360" w:lineRule="auto"/>
        <w:ind w:left="0" w:firstLine="709"/>
      </w:pPr>
    </w:p>
    <w:p w:rsidR="006666A4" w:rsidRDefault="000C291B" w:rsidP="004B2E2E">
      <w:pPr>
        <w:pStyle w:val="Corpodetexto"/>
        <w:spacing w:line="360" w:lineRule="auto"/>
        <w:ind w:left="0" w:firstLine="709"/>
      </w:pPr>
      <w:r>
        <w:t>Após</w:t>
      </w:r>
      <w:r>
        <w:rPr>
          <w:spacing w:val="-10"/>
        </w:rPr>
        <w:t xml:space="preserve"> </w:t>
      </w:r>
      <w:r>
        <w:t>a</w:t>
      </w:r>
      <w:r>
        <w:rPr>
          <w:spacing w:val="-10"/>
        </w:rPr>
        <w:t xml:space="preserve"> </w:t>
      </w:r>
      <w:r>
        <w:t>promulgação</w:t>
      </w:r>
      <w:r>
        <w:rPr>
          <w:spacing w:val="-10"/>
        </w:rPr>
        <w:t xml:space="preserve"> </w:t>
      </w:r>
      <w:r>
        <w:t>da</w:t>
      </w:r>
      <w:r>
        <w:rPr>
          <w:spacing w:val="-10"/>
        </w:rPr>
        <w:t xml:space="preserve"> </w:t>
      </w:r>
      <w:r>
        <w:t>Constituição</w:t>
      </w:r>
      <w:r>
        <w:rPr>
          <w:spacing w:val="-9"/>
        </w:rPr>
        <w:t xml:space="preserve"> </w:t>
      </w:r>
      <w:r>
        <w:t>da</w:t>
      </w:r>
      <w:r>
        <w:rPr>
          <w:spacing w:val="-11"/>
        </w:rPr>
        <w:t xml:space="preserve"> </w:t>
      </w:r>
      <w:r>
        <w:t>República</w:t>
      </w:r>
      <w:r>
        <w:rPr>
          <w:spacing w:val="-10"/>
        </w:rPr>
        <w:t xml:space="preserve"> </w:t>
      </w:r>
      <w:r>
        <w:t>Federativa</w:t>
      </w:r>
      <w:r>
        <w:rPr>
          <w:spacing w:val="-11"/>
        </w:rPr>
        <w:t xml:space="preserve"> </w:t>
      </w:r>
      <w:r>
        <w:t>do</w:t>
      </w:r>
      <w:r>
        <w:rPr>
          <w:spacing w:val="-9"/>
        </w:rPr>
        <w:t xml:space="preserve"> </w:t>
      </w:r>
      <w:r>
        <w:t>Brasil</w:t>
      </w:r>
      <w:r>
        <w:rPr>
          <w:spacing w:val="-8"/>
        </w:rPr>
        <w:t xml:space="preserve"> </w:t>
      </w:r>
      <w:r>
        <w:t>de</w:t>
      </w:r>
      <w:r>
        <w:rPr>
          <w:spacing w:val="-13"/>
        </w:rPr>
        <w:t xml:space="preserve"> </w:t>
      </w:r>
      <w:r>
        <w:t xml:space="preserve">1988, iniciou-se a constitucionalização do direito, sendo que as relações jurídicas (pública e privada) passaram a exigir respeito as normas e princípios que estabelecem direitos fundamentais, entre as quais, cita-se a dignidade da pessoa humana, solidariedade, igualdade, além dos princípios </w:t>
      </w:r>
      <w:r>
        <w:lastRenderedPageBreak/>
        <w:t>constitucionais específicos que se aplicam ao processo civil.</w:t>
      </w:r>
    </w:p>
    <w:p w:rsidR="006666A4" w:rsidRDefault="000C291B" w:rsidP="004B2E2E">
      <w:pPr>
        <w:pStyle w:val="Corpodetexto"/>
        <w:spacing w:line="360" w:lineRule="auto"/>
        <w:ind w:left="0" w:firstLine="709"/>
      </w:pPr>
      <w:r>
        <w:t>Até a entrada em vigor da Lei nº 13.105/2015, que instituiu o vigente Código</w:t>
      </w:r>
      <w:r>
        <w:rPr>
          <w:spacing w:val="-41"/>
        </w:rPr>
        <w:t xml:space="preserve"> </w:t>
      </w:r>
      <w:r>
        <w:t>de Processo Civil Brasileiro, o processo era regido pelo Código de Processo Civil de 1973 (Lei</w:t>
      </w:r>
      <w:r>
        <w:rPr>
          <w:spacing w:val="-15"/>
        </w:rPr>
        <w:t xml:space="preserve"> </w:t>
      </w:r>
      <w:r>
        <w:t>nº</w:t>
      </w:r>
      <w:r>
        <w:rPr>
          <w:spacing w:val="-16"/>
        </w:rPr>
        <w:t xml:space="preserve"> </w:t>
      </w:r>
      <w:r>
        <w:t>5.869/1973),</w:t>
      </w:r>
      <w:r>
        <w:rPr>
          <w:spacing w:val="-17"/>
        </w:rPr>
        <w:t xml:space="preserve"> </w:t>
      </w:r>
      <w:r>
        <w:t>diploma</w:t>
      </w:r>
      <w:r>
        <w:rPr>
          <w:spacing w:val="-16"/>
        </w:rPr>
        <w:t xml:space="preserve"> </w:t>
      </w:r>
      <w:r>
        <w:t>normativo</w:t>
      </w:r>
      <w:r>
        <w:rPr>
          <w:spacing w:val="-14"/>
        </w:rPr>
        <w:t xml:space="preserve"> </w:t>
      </w:r>
      <w:r>
        <w:t>estatuído</w:t>
      </w:r>
      <w:r>
        <w:rPr>
          <w:spacing w:val="-15"/>
        </w:rPr>
        <w:t xml:space="preserve"> </w:t>
      </w:r>
      <w:r>
        <w:t>com</w:t>
      </w:r>
      <w:r>
        <w:rPr>
          <w:spacing w:val="-15"/>
        </w:rPr>
        <w:t xml:space="preserve"> </w:t>
      </w:r>
      <w:r>
        <w:t>a</w:t>
      </w:r>
      <w:r>
        <w:rPr>
          <w:spacing w:val="-17"/>
        </w:rPr>
        <w:t xml:space="preserve"> </w:t>
      </w:r>
      <w:r>
        <w:t>preocupação</w:t>
      </w:r>
      <w:r>
        <w:rPr>
          <w:spacing w:val="-14"/>
        </w:rPr>
        <w:t xml:space="preserve"> </w:t>
      </w:r>
      <w:r>
        <w:t>precípua</w:t>
      </w:r>
      <w:r>
        <w:rPr>
          <w:spacing w:val="-15"/>
        </w:rPr>
        <w:t xml:space="preserve"> </w:t>
      </w:r>
      <w:r>
        <w:t>de</w:t>
      </w:r>
      <w:r>
        <w:rPr>
          <w:spacing w:val="-17"/>
        </w:rPr>
        <w:t xml:space="preserve"> </w:t>
      </w:r>
      <w:r>
        <w:t>resolver litígios meramente patrimoniais, cujo foco não estava na persecução dos direitos fundamentais.</w:t>
      </w:r>
    </w:p>
    <w:p w:rsidR="006666A4" w:rsidRDefault="000C291B" w:rsidP="004B2E2E">
      <w:pPr>
        <w:pStyle w:val="Corpodetexto"/>
        <w:spacing w:line="360" w:lineRule="auto"/>
        <w:ind w:left="0" w:firstLine="709"/>
      </w:pPr>
      <w:r>
        <w:t>O</w:t>
      </w:r>
      <w:r>
        <w:rPr>
          <w:spacing w:val="-16"/>
        </w:rPr>
        <w:t xml:space="preserve"> </w:t>
      </w:r>
      <w:r>
        <w:t>Código</w:t>
      </w:r>
      <w:r>
        <w:rPr>
          <w:spacing w:val="-15"/>
        </w:rPr>
        <w:t xml:space="preserve"> </w:t>
      </w:r>
      <w:r>
        <w:t>de</w:t>
      </w:r>
      <w:r>
        <w:rPr>
          <w:spacing w:val="-16"/>
        </w:rPr>
        <w:t xml:space="preserve"> </w:t>
      </w:r>
      <w:r>
        <w:t>Processo</w:t>
      </w:r>
      <w:r>
        <w:rPr>
          <w:spacing w:val="-15"/>
        </w:rPr>
        <w:t xml:space="preserve"> </w:t>
      </w:r>
      <w:r>
        <w:t>Civil,</w:t>
      </w:r>
      <w:r>
        <w:rPr>
          <w:spacing w:val="-13"/>
        </w:rPr>
        <w:t xml:space="preserve"> </w:t>
      </w:r>
      <w:r>
        <w:t>não</w:t>
      </w:r>
      <w:r>
        <w:rPr>
          <w:spacing w:val="-16"/>
        </w:rPr>
        <w:t xml:space="preserve"> </w:t>
      </w:r>
      <w:r>
        <w:t>alheio</w:t>
      </w:r>
      <w:r>
        <w:rPr>
          <w:spacing w:val="-15"/>
        </w:rPr>
        <w:t xml:space="preserve"> </w:t>
      </w:r>
      <w:r>
        <w:t>a</w:t>
      </w:r>
      <w:r>
        <w:rPr>
          <w:spacing w:val="-17"/>
        </w:rPr>
        <w:t xml:space="preserve"> </w:t>
      </w:r>
      <w:r>
        <w:t>onda</w:t>
      </w:r>
      <w:r>
        <w:rPr>
          <w:spacing w:val="-17"/>
        </w:rPr>
        <w:t xml:space="preserve"> </w:t>
      </w:r>
      <w:r>
        <w:t>de</w:t>
      </w:r>
      <w:r>
        <w:rPr>
          <w:spacing w:val="-16"/>
        </w:rPr>
        <w:t xml:space="preserve"> </w:t>
      </w:r>
      <w:r>
        <w:t>constitucionalização</w:t>
      </w:r>
      <w:r>
        <w:rPr>
          <w:spacing w:val="-16"/>
        </w:rPr>
        <w:t xml:space="preserve"> </w:t>
      </w:r>
      <w:r>
        <w:t>do</w:t>
      </w:r>
      <w:r>
        <w:rPr>
          <w:spacing w:val="-13"/>
        </w:rPr>
        <w:t xml:space="preserve"> </w:t>
      </w:r>
      <w:r>
        <w:t xml:space="preserve">direito, logo na sua parte geral, sob a denominação de normas fundamentais do processo civil, elencou expressamente uma série de princípios constitucionais ou deles derivados, como norteadores do processo civil brasileiro, enunciando no art. 1º que “O processo civil será ordenado, disciplinado e interpretado conforme os valores e as normas fundamentais estabelecidos na </w:t>
      </w:r>
      <w:hyperlink r:id="rId8">
        <w:r>
          <w:t xml:space="preserve">Constituição Federal de 1988, além </w:t>
        </w:r>
      </w:hyperlink>
      <w:r>
        <w:t>das disposições do</w:t>
      </w:r>
      <w:r>
        <w:rPr>
          <w:spacing w:val="-3"/>
        </w:rPr>
        <w:t xml:space="preserve"> </w:t>
      </w:r>
      <w:r>
        <w:t>CPC</w:t>
      </w:r>
      <w:r>
        <w:rPr>
          <w:i/>
        </w:rPr>
        <w:t>”</w:t>
      </w:r>
      <w:r>
        <w:t>.</w:t>
      </w:r>
    </w:p>
    <w:p w:rsidR="006666A4" w:rsidRDefault="000C291B" w:rsidP="004B2E2E">
      <w:pPr>
        <w:pStyle w:val="Corpodetexto"/>
        <w:spacing w:line="360" w:lineRule="auto"/>
        <w:ind w:left="0" w:firstLine="709"/>
      </w:pPr>
      <w:r>
        <w:t>Portanto, comentando sobre o artigo 1º do CPC/2015, Luiz Guilherme</w:t>
      </w:r>
      <w:r>
        <w:rPr>
          <w:spacing w:val="-43"/>
        </w:rPr>
        <w:t xml:space="preserve"> </w:t>
      </w:r>
      <w:r>
        <w:t>Marinoni reconhece que o processo civil está estruturado a partir dos direitos fundamentais que compõem o direito fundamental ao processo justo, entendendo, ainda, que “as dúvidas interpretativas devem ser resolvidas a favor da otimização do alcance da Constituição e do processo civil como meio de tutela dos direitos” (MARINONI, 2019, p.</w:t>
      </w:r>
      <w:r>
        <w:rPr>
          <w:spacing w:val="-5"/>
        </w:rPr>
        <w:t xml:space="preserve"> </w:t>
      </w:r>
      <w:r>
        <w:t>168).</w:t>
      </w:r>
    </w:p>
    <w:p w:rsidR="006666A4" w:rsidRDefault="000C291B" w:rsidP="004B2E2E">
      <w:pPr>
        <w:pStyle w:val="Corpodetexto"/>
        <w:spacing w:line="360" w:lineRule="auto"/>
        <w:ind w:left="0" w:firstLine="709"/>
      </w:pPr>
      <w:r>
        <w:t>Entre essas normas fundamentais, houve a positivação da boa-fé processual, expressa no art. 5º do CPC/2015, dispondo que “Aquele que de qualquer forma participa do processo deve comportar-se de acordo com a boa-fé” (BRASIL, 2015).</w:t>
      </w:r>
    </w:p>
    <w:p w:rsidR="006666A4" w:rsidRDefault="000C291B" w:rsidP="004B2E2E">
      <w:pPr>
        <w:pStyle w:val="Corpodetexto"/>
        <w:spacing w:line="360" w:lineRule="auto"/>
        <w:ind w:left="0" w:firstLine="709"/>
      </w:pPr>
      <w:r>
        <w:t>Ao situar a boa-fé entre as normas fundamentais do processo civil brasileiro, o legislador erigiu um mandamento que deve ser seguido e aplicado por todos os sujeitos processuais, dele extraindo todos os efeitos possíveis, ou seja, conforme lições de</w:t>
      </w:r>
      <w:r>
        <w:rPr>
          <w:spacing w:val="-34"/>
        </w:rPr>
        <w:t xml:space="preserve"> </w:t>
      </w:r>
      <w:r>
        <w:t>Robert Alexy, ao tratar da aplicação dos princípios fundamentais, reconhece que este deve ser “realizado na maior medida possível dentro das possibilidades jurídicas e fáticas existentes. Princípios são, por conseguinte, mandamentos de otimização” (ALEXI,</w:t>
      </w:r>
      <w:r>
        <w:rPr>
          <w:spacing w:val="-42"/>
        </w:rPr>
        <w:t xml:space="preserve"> </w:t>
      </w:r>
      <w:r>
        <w:t>2019, p. 90).</w:t>
      </w:r>
    </w:p>
    <w:p w:rsidR="006666A4" w:rsidRDefault="000C291B" w:rsidP="004B2E2E">
      <w:pPr>
        <w:pStyle w:val="Corpodetexto"/>
        <w:spacing w:line="360" w:lineRule="auto"/>
        <w:ind w:left="0" w:firstLine="709"/>
        <w:jc w:val="left"/>
      </w:pPr>
      <w:r>
        <w:t>Não sem razão, sustenta Fabio Caldas de Araújo que o princípio da boa-fé no processo civil, destina-se a função interpretativa, integradora e corretiva da relação</w:t>
      </w:r>
    </w:p>
    <w:p w:rsidR="006666A4" w:rsidRDefault="000C291B" w:rsidP="004B2E2E">
      <w:pPr>
        <w:pStyle w:val="Corpodetexto"/>
        <w:spacing w:line="360" w:lineRule="auto"/>
        <w:ind w:left="0" w:firstLine="709"/>
      </w:pPr>
      <w:r>
        <w:t>processual,</w:t>
      </w:r>
      <w:r>
        <w:rPr>
          <w:spacing w:val="-6"/>
        </w:rPr>
        <w:t xml:space="preserve"> </w:t>
      </w:r>
      <w:r>
        <w:t>complementando</w:t>
      </w:r>
      <w:r>
        <w:rPr>
          <w:spacing w:val="-6"/>
        </w:rPr>
        <w:t xml:space="preserve"> </w:t>
      </w:r>
      <w:r>
        <w:t>o</w:t>
      </w:r>
      <w:r>
        <w:rPr>
          <w:spacing w:val="-6"/>
        </w:rPr>
        <w:t xml:space="preserve"> </w:t>
      </w:r>
      <w:r>
        <w:t>autor</w:t>
      </w:r>
      <w:r>
        <w:rPr>
          <w:spacing w:val="-5"/>
        </w:rPr>
        <w:t xml:space="preserve"> </w:t>
      </w:r>
      <w:r>
        <w:t>que</w:t>
      </w:r>
      <w:r>
        <w:rPr>
          <w:spacing w:val="-7"/>
        </w:rPr>
        <w:t xml:space="preserve"> </w:t>
      </w:r>
      <w:r>
        <w:t>“Sem</w:t>
      </w:r>
      <w:r>
        <w:rPr>
          <w:spacing w:val="-5"/>
        </w:rPr>
        <w:t xml:space="preserve"> </w:t>
      </w:r>
      <w:r>
        <w:t>o</w:t>
      </w:r>
      <w:r>
        <w:rPr>
          <w:spacing w:val="-6"/>
        </w:rPr>
        <w:t xml:space="preserve"> </w:t>
      </w:r>
      <w:r>
        <w:t>princípio</w:t>
      </w:r>
      <w:r>
        <w:rPr>
          <w:spacing w:val="-6"/>
        </w:rPr>
        <w:t xml:space="preserve"> </w:t>
      </w:r>
      <w:r>
        <w:t>da</w:t>
      </w:r>
      <w:r>
        <w:rPr>
          <w:spacing w:val="-7"/>
        </w:rPr>
        <w:t xml:space="preserve"> </w:t>
      </w:r>
      <w:r>
        <w:t>boa-fé</w:t>
      </w:r>
      <w:r>
        <w:rPr>
          <w:spacing w:val="-7"/>
        </w:rPr>
        <w:t xml:space="preserve"> </w:t>
      </w:r>
      <w:r>
        <w:t>a</w:t>
      </w:r>
      <w:r>
        <w:rPr>
          <w:spacing w:val="-6"/>
        </w:rPr>
        <w:t xml:space="preserve"> </w:t>
      </w:r>
      <w:r>
        <w:t>relação</w:t>
      </w:r>
      <w:r>
        <w:rPr>
          <w:spacing w:val="-6"/>
        </w:rPr>
        <w:t xml:space="preserve"> </w:t>
      </w:r>
      <w:r>
        <w:t>processual legitimaria condutas inapropriadas e sem limites. Não devemos esquecer que o processo reflete uma batalha entre as partes, mas com estratégias e atos que devem se pautar pela lealdade“ (ARAÚJO, 2016, p.</w:t>
      </w:r>
      <w:r>
        <w:rPr>
          <w:spacing w:val="-2"/>
        </w:rPr>
        <w:t xml:space="preserve"> </w:t>
      </w:r>
      <w:r>
        <w:t>187).</w:t>
      </w:r>
    </w:p>
    <w:p w:rsidR="006666A4" w:rsidRDefault="000C291B" w:rsidP="004B2E2E">
      <w:pPr>
        <w:pStyle w:val="Corpodetexto"/>
        <w:spacing w:line="360" w:lineRule="auto"/>
        <w:ind w:left="0" w:firstLine="709"/>
      </w:pPr>
      <w:r>
        <w:rPr>
          <w:color w:val="000009"/>
        </w:rPr>
        <w:t xml:space="preserve">Portanto, dado o caráter de generalidade da norma fundamental que institui a boa-fé processual, esta deve influenciar todo o ordenamento processual, desde a postulação até a prolação da sentença e, dirigida a todos aqueles que atuam no processo de natureza cível </w:t>
      </w:r>
      <w:r>
        <w:rPr>
          <w:color w:val="000009"/>
        </w:rPr>
        <w:lastRenderedPageBreak/>
        <w:t>(Enunciado 378 do FPPC).</w:t>
      </w:r>
    </w:p>
    <w:p w:rsidR="006666A4" w:rsidRDefault="00785085" w:rsidP="004B2E2E">
      <w:pPr>
        <w:pStyle w:val="Ttulo1"/>
        <w:tabs>
          <w:tab w:val="left" w:pos="283"/>
        </w:tabs>
        <w:jc w:val="both"/>
        <w:rPr>
          <w:color w:val="000009"/>
        </w:rPr>
      </w:pPr>
      <w:r>
        <w:rPr>
          <w:color w:val="000009"/>
        </w:rPr>
        <w:t xml:space="preserve">3 </w:t>
      </w:r>
      <w:r w:rsidR="000C291B">
        <w:rPr>
          <w:color w:val="000009"/>
        </w:rPr>
        <w:t>PRINCÍPIO DA BOA-FÉ NAS DEMANDAS EXECUTIVAS</w:t>
      </w:r>
    </w:p>
    <w:p w:rsidR="006666A4" w:rsidRPr="000C291B" w:rsidRDefault="006666A4" w:rsidP="000C291B">
      <w:pPr>
        <w:pStyle w:val="Corpodetexto"/>
        <w:spacing w:line="360" w:lineRule="auto"/>
        <w:ind w:left="0" w:firstLine="709"/>
        <w:jc w:val="left"/>
        <w:rPr>
          <w:b/>
        </w:rPr>
      </w:pPr>
    </w:p>
    <w:p w:rsidR="006666A4" w:rsidRDefault="000C291B" w:rsidP="004B2E2E">
      <w:pPr>
        <w:pStyle w:val="Corpodetexto"/>
        <w:spacing w:line="360" w:lineRule="auto"/>
        <w:ind w:left="0" w:firstLine="709"/>
      </w:pPr>
      <w:r>
        <w:rPr>
          <w:color w:val="000009"/>
        </w:rPr>
        <w:t xml:space="preserve">O processo executivo em sentido amplo, compreendendo a execução autônoma e o cumprimento de sentença, são regidos por princípios próprios, que podemos citar os princípios da </w:t>
      </w:r>
      <w:r>
        <w:rPr>
          <w:i/>
          <w:color w:val="000009"/>
        </w:rPr>
        <w:t>nulla executio sine titulo</w:t>
      </w:r>
      <w:r>
        <w:rPr>
          <w:color w:val="000009"/>
        </w:rPr>
        <w:t>, da responsabilidade patrimonial, da menor onerosidade e etc.</w:t>
      </w:r>
    </w:p>
    <w:p w:rsidR="006666A4" w:rsidRDefault="000C291B" w:rsidP="004B2E2E">
      <w:pPr>
        <w:pStyle w:val="Corpodetexto"/>
        <w:spacing w:line="360" w:lineRule="auto"/>
        <w:ind w:left="0" w:firstLine="709"/>
      </w:pPr>
      <w:r>
        <w:t>Entretanto, ao traçar os parâmetros de aplicação do princípio da boa-fé aos processos executivos, a doutrina ainda permanece inclinada em vinculá-los somente aos atos praticados pelo executado, tanto que Fredie Didier Junior, ao analisar a aplicação</w:t>
      </w:r>
      <w:r>
        <w:rPr>
          <w:spacing w:val="-31"/>
        </w:rPr>
        <w:t xml:space="preserve"> </w:t>
      </w:r>
      <w:r>
        <w:t>da boa-fé, pondera que a ação executiva é um dos ambientes mais propícios para a prática de comportamentos desleais, abusivos ou fraudulentos, observando que a aplicação do princípio se destina ao combate à prática “da fraude contra credores, fraude à execução</w:t>
      </w:r>
      <w:r>
        <w:rPr>
          <w:spacing w:val="-30"/>
        </w:rPr>
        <w:t xml:space="preserve"> </w:t>
      </w:r>
      <w:r>
        <w:t>e a</w:t>
      </w:r>
      <w:r>
        <w:rPr>
          <w:spacing w:val="-12"/>
        </w:rPr>
        <w:t xml:space="preserve"> </w:t>
      </w:r>
      <w:r>
        <w:t>punição</w:t>
      </w:r>
      <w:r>
        <w:rPr>
          <w:spacing w:val="-8"/>
        </w:rPr>
        <w:t xml:space="preserve"> </w:t>
      </w:r>
      <w:r>
        <w:t>aos</w:t>
      </w:r>
      <w:r>
        <w:rPr>
          <w:spacing w:val="-10"/>
        </w:rPr>
        <w:t xml:space="preserve"> </w:t>
      </w:r>
      <w:r>
        <w:t>atos</w:t>
      </w:r>
      <w:r>
        <w:rPr>
          <w:spacing w:val="-10"/>
        </w:rPr>
        <w:t xml:space="preserve"> </w:t>
      </w:r>
      <w:r>
        <w:t>atentatórios</w:t>
      </w:r>
      <w:r>
        <w:rPr>
          <w:spacing w:val="-10"/>
        </w:rPr>
        <w:t xml:space="preserve"> </w:t>
      </w:r>
      <w:r>
        <w:t>à</w:t>
      </w:r>
      <w:r>
        <w:rPr>
          <w:spacing w:val="-11"/>
        </w:rPr>
        <w:t xml:space="preserve"> </w:t>
      </w:r>
      <w:r>
        <w:t>dignidade</w:t>
      </w:r>
      <w:r>
        <w:rPr>
          <w:spacing w:val="-11"/>
        </w:rPr>
        <w:t xml:space="preserve"> </w:t>
      </w:r>
      <w:r>
        <w:t>da</w:t>
      </w:r>
      <w:r>
        <w:rPr>
          <w:spacing w:val="-12"/>
        </w:rPr>
        <w:t xml:space="preserve"> </w:t>
      </w:r>
      <w:r>
        <w:t>justiça”</w:t>
      </w:r>
      <w:r>
        <w:rPr>
          <w:spacing w:val="-7"/>
        </w:rPr>
        <w:t xml:space="preserve"> </w:t>
      </w:r>
      <w:r>
        <w:t>(DIDIER</w:t>
      </w:r>
      <w:r>
        <w:rPr>
          <w:spacing w:val="-10"/>
        </w:rPr>
        <w:t xml:space="preserve"> </w:t>
      </w:r>
      <w:r>
        <w:t>JR.,</w:t>
      </w:r>
      <w:r>
        <w:rPr>
          <w:spacing w:val="-10"/>
        </w:rPr>
        <w:t xml:space="preserve"> </w:t>
      </w:r>
      <w:r>
        <w:t>2017,</w:t>
      </w:r>
      <w:r>
        <w:rPr>
          <w:spacing w:val="-11"/>
        </w:rPr>
        <w:t xml:space="preserve"> </w:t>
      </w:r>
      <w:r>
        <w:t>p.</w:t>
      </w:r>
      <w:r>
        <w:rPr>
          <w:spacing w:val="-10"/>
        </w:rPr>
        <w:t xml:space="preserve"> </w:t>
      </w:r>
      <w:r>
        <w:t>68),</w:t>
      </w:r>
      <w:r>
        <w:rPr>
          <w:spacing w:val="-10"/>
        </w:rPr>
        <w:t xml:space="preserve"> </w:t>
      </w:r>
      <w:r>
        <w:t>ou</w:t>
      </w:r>
      <w:r>
        <w:rPr>
          <w:spacing w:val="-11"/>
        </w:rPr>
        <w:t xml:space="preserve"> </w:t>
      </w:r>
      <w:r>
        <w:t>seja, atos geralmente praticados pelo</w:t>
      </w:r>
      <w:r>
        <w:rPr>
          <w:spacing w:val="-1"/>
        </w:rPr>
        <w:t xml:space="preserve"> </w:t>
      </w:r>
      <w:r>
        <w:t>executado.</w:t>
      </w:r>
    </w:p>
    <w:p w:rsidR="006666A4" w:rsidRDefault="000C291B" w:rsidP="004B2E2E">
      <w:pPr>
        <w:pStyle w:val="Corpodetexto"/>
        <w:spacing w:line="360" w:lineRule="auto"/>
        <w:ind w:left="0" w:firstLine="709"/>
      </w:pPr>
      <w:r>
        <w:rPr>
          <w:color w:val="000009"/>
        </w:rPr>
        <w:t>Afora esse entendimento, as ações executivas comportam a realização de atos abusivos, transgressores da boa-fé processual, praticados pelo exequente, cujo intuito extrapola sua pretensão de apenas ver satisfeito seu crédito junto ao devedor.</w:t>
      </w:r>
    </w:p>
    <w:p w:rsidR="006666A4" w:rsidRDefault="000C291B" w:rsidP="004B2E2E">
      <w:pPr>
        <w:pStyle w:val="Corpodetexto"/>
        <w:spacing w:line="360" w:lineRule="auto"/>
        <w:ind w:left="0" w:firstLine="709"/>
      </w:pPr>
      <w:r>
        <w:rPr>
          <w:color w:val="000009"/>
        </w:rPr>
        <w:t>Basta reconhecer que há uma superioridade da posição processual exercida</w:t>
      </w:r>
      <w:r>
        <w:rPr>
          <w:color w:val="000009"/>
          <w:spacing w:val="-32"/>
        </w:rPr>
        <w:t xml:space="preserve"> </w:t>
      </w:r>
      <w:r>
        <w:rPr>
          <w:color w:val="000009"/>
        </w:rPr>
        <w:t xml:space="preserve">pelo </w:t>
      </w:r>
      <w:r>
        <w:t>exequente, isso porque, em favor dele milita a presunção de legitimidade do direito invocado, sendo os atos processuais, inclusive expropriatórios, exercitados através de cognição mitigada. Em razão disso, Fabio Caldas de Araújo anota haver nas demandas executivas, predominância da prática de atos executivos que atuam na esfera concreta, praticados sem qualquer manifestação do executado que integra a relação processual (ARAÚJO, 2016, p.</w:t>
      </w:r>
      <w:r>
        <w:rPr>
          <w:spacing w:val="-1"/>
        </w:rPr>
        <w:t xml:space="preserve"> </w:t>
      </w:r>
      <w:r>
        <w:t>114).</w:t>
      </w:r>
    </w:p>
    <w:p w:rsidR="006666A4" w:rsidRDefault="000C291B" w:rsidP="004B2E2E">
      <w:pPr>
        <w:pStyle w:val="Corpodetexto"/>
        <w:spacing w:line="360" w:lineRule="auto"/>
        <w:ind w:left="0" w:firstLine="709"/>
      </w:pPr>
      <w:r>
        <w:rPr>
          <w:color w:val="000009"/>
        </w:rPr>
        <w:t>Não alheio a essa posição de superioridade do exequente, o art. 776 do CPC/2015, traz norma de responsabilidade objetiva, atribuindo responsabilidade ao</w:t>
      </w:r>
      <w:r w:rsidR="00785085">
        <w:t xml:space="preserve"> </w:t>
      </w:r>
      <w:r>
        <w:rPr>
          <w:color w:val="000009"/>
        </w:rPr>
        <w:t>exequente na reparação de eventuais danos causados ao executado, quando a sentença (transitada em julgado) declarar inexistente a obrigação que ensejou a execução.</w:t>
      </w:r>
    </w:p>
    <w:p w:rsidR="006666A4" w:rsidRDefault="000C291B" w:rsidP="004B2E2E">
      <w:pPr>
        <w:pStyle w:val="Corpodetexto"/>
        <w:spacing w:line="360" w:lineRule="auto"/>
        <w:ind w:left="0" w:firstLine="709"/>
      </w:pPr>
      <w:r>
        <w:t>Com isso, pretendemos concluir que os atores processuais (nas demandas executivas) não devem ficar atrelados a ideia de atuação da boa-fé ou má-fé apenas nos casos</w:t>
      </w:r>
      <w:r>
        <w:rPr>
          <w:spacing w:val="-7"/>
        </w:rPr>
        <w:t xml:space="preserve"> </w:t>
      </w:r>
      <w:r>
        <w:t>previstos</w:t>
      </w:r>
      <w:r>
        <w:rPr>
          <w:spacing w:val="-6"/>
        </w:rPr>
        <w:t xml:space="preserve"> </w:t>
      </w:r>
      <w:r>
        <w:t>em</w:t>
      </w:r>
      <w:r>
        <w:rPr>
          <w:spacing w:val="-6"/>
        </w:rPr>
        <w:t xml:space="preserve"> </w:t>
      </w:r>
      <w:r>
        <w:t>lei,</w:t>
      </w:r>
      <w:r>
        <w:rPr>
          <w:spacing w:val="-7"/>
        </w:rPr>
        <w:t xml:space="preserve"> </w:t>
      </w:r>
      <w:r>
        <w:t>cabendo</w:t>
      </w:r>
      <w:r>
        <w:rPr>
          <w:spacing w:val="-6"/>
        </w:rPr>
        <w:t xml:space="preserve"> </w:t>
      </w:r>
      <w:r>
        <w:t>destacar</w:t>
      </w:r>
      <w:r>
        <w:rPr>
          <w:spacing w:val="-7"/>
        </w:rPr>
        <w:t xml:space="preserve"> </w:t>
      </w:r>
      <w:r>
        <w:t>o</w:t>
      </w:r>
      <w:r>
        <w:rPr>
          <w:spacing w:val="-7"/>
        </w:rPr>
        <w:t xml:space="preserve"> </w:t>
      </w:r>
      <w:r>
        <w:t>entendimento</w:t>
      </w:r>
      <w:r>
        <w:rPr>
          <w:spacing w:val="-6"/>
        </w:rPr>
        <w:t xml:space="preserve"> </w:t>
      </w:r>
      <w:r>
        <w:t>de</w:t>
      </w:r>
      <w:r>
        <w:rPr>
          <w:spacing w:val="-7"/>
        </w:rPr>
        <w:t xml:space="preserve"> </w:t>
      </w:r>
      <w:r>
        <w:t>Cassio</w:t>
      </w:r>
      <w:r>
        <w:rPr>
          <w:spacing w:val="-7"/>
        </w:rPr>
        <w:t xml:space="preserve"> </w:t>
      </w:r>
      <w:r>
        <w:t>Scarpinella</w:t>
      </w:r>
      <w:r>
        <w:rPr>
          <w:spacing w:val="-7"/>
        </w:rPr>
        <w:t xml:space="preserve"> </w:t>
      </w:r>
      <w:r>
        <w:t>Bueno,</w:t>
      </w:r>
      <w:r>
        <w:rPr>
          <w:spacing w:val="-6"/>
        </w:rPr>
        <w:t xml:space="preserve"> </w:t>
      </w:r>
      <w:r>
        <w:t>no sentido de que o art. 5º do CPC/2015, deve conduzir o intérprete a caminhos diversos, não apenas aos casos tipificados pelo código, devendo, no mínimo, os institutos processuais</w:t>
      </w:r>
      <w:r>
        <w:rPr>
          <w:spacing w:val="-12"/>
        </w:rPr>
        <w:t xml:space="preserve"> </w:t>
      </w:r>
      <w:r>
        <w:t>que</w:t>
      </w:r>
      <w:r>
        <w:rPr>
          <w:spacing w:val="-13"/>
        </w:rPr>
        <w:t xml:space="preserve"> </w:t>
      </w:r>
      <w:r>
        <w:t>envolvam</w:t>
      </w:r>
      <w:r>
        <w:rPr>
          <w:spacing w:val="-11"/>
        </w:rPr>
        <w:t xml:space="preserve"> </w:t>
      </w:r>
      <w:r>
        <w:t>a</w:t>
      </w:r>
      <w:r>
        <w:rPr>
          <w:spacing w:val="-13"/>
        </w:rPr>
        <w:t xml:space="preserve"> </w:t>
      </w:r>
      <w:r>
        <w:t>aplicação</w:t>
      </w:r>
      <w:r>
        <w:rPr>
          <w:spacing w:val="-11"/>
        </w:rPr>
        <w:t xml:space="preserve"> </w:t>
      </w:r>
      <w:r>
        <w:t>da</w:t>
      </w:r>
      <w:r>
        <w:rPr>
          <w:spacing w:val="-13"/>
        </w:rPr>
        <w:t xml:space="preserve"> </w:t>
      </w:r>
      <w:r>
        <w:t>boa-fé/má-fé,</w:t>
      </w:r>
      <w:r>
        <w:rPr>
          <w:spacing w:val="-11"/>
        </w:rPr>
        <w:t xml:space="preserve"> </w:t>
      </w:r>
      <w:r>
        <w:t>serem</w:t>
      </w:r>
      <w:r>
        <w:rPr>
          <w:spacing w:val="-11"/>
        </w:rPr>
        <w:t xml:space="preserve"> </w:t>
      </w:r>
      <w:r>
        <w:t>fortalecidos</w:t>
      </w:r>
      <w:r>
        <w:rPr>
          <w:spacing w:val="-9"/>
        </w:rPr>
        <w:t xml:space="preserve"> </w:t>
      </w:r>
      <w:r>
        <w:t>e</w:t>
      </w:r>
      <w:r>
        <w:rPr>
          <w:spacing w:val="-13"/>
        </w:rPr>
        <w:t xml:space="preserve"> </w:t>
      </w:r>
      <w:r>
        <w:t>robustecidos, sendo reanalisados na perspectiva da cláusula geral insculpida no art. 5º (BUENO, 2020, p. 407).</w:t>
      </w:r>
    </w:p>
    <w:p w:rsidR="006666A4" w:rsidRDefault="006666A4" w:rsidP="004B2E2E">
      <w:pPr>
        <w:pStyle w:val="Corpodetexto"/>
        <w:ind w:left="0" w:firstLine="709"/>
        <w:jc w:val="left"/>
        <w:rPr>
          <w:sz w:val="36"/>
        </w:rPr>
      </w:pPr>
    </w:p>
    <w:p w:rsidR="006666A4" w:rsidRDefault="00785085" w:rsidP="004B2E2E">
      <w:pPr>
        <w:pStyle w:val="Ttulo1"/>
        <w:tabs>
          <w:tab w:val="left" w:pos="283"/>
        </w:tabs>
        <w:jc w:val="both"/>
        <w:rPr>
          <w:color w:val="000009"/>
        </w:rPr>
      </w:pPr>
      <w:r>
        <w:rPr>
          <w:color w:val="000009"/>
        </w:rPr>
        <w:t xml:space="preserve">4 </w:t>
      </w:r>
      <w:r w:rsidR="000C291B">
        <w:rPr>
          <w:color w:val="000009"/>
        </w:rPr>
        <w:t>VIOLAÇÃO DA BOA-FÉ PELO</w:t>
      </w:r>
      <w:r w:rsidR="000C291B">
        <w:rPr>
          <w:color w:val="000009"/>
          <w:spacing w:val="-2"/>
        </w:rPr>
        <w:t xml:space="preserve"> </w:t>
      </w:r>
      <w:r w:rsidR="000C291B">
        <w:rPr>
          <w:color w:val="000009"/>
        </w:rPr>
        <w:t>EXEQUENTE</w:t>
      </w:r>
    </w:p>
    <w:p w:rsidR="006666A4" w:rsidRDefault="006666A4" w:rsidP="004B2E2E">
      <w:pPr>
        <w:pStyle w:val="Corpodetexto"/>
        <w:ind w:left="0" w:firstLine="709"/>
        <w:jc w:val="left"/>
        <w:rPr>
          <w:b/>
          <w:sz w:val="26"/>
        </w:rPr>
      </w:pPr>
    </w:p>
    <w:p w:rsidR="006666A4" w:rsidRDefault="006666A4" w:rsidP="004B2E2E">
      <w:pPr>
        <w:pStyle w:val="Corpodetexto"/>
        <w:ind w:left="0" w:firstLine="709"/>
        <w:jc w:val="left"/>
        <w:rPr>
          <w:b/>
          <w:sz w:val="22"/>
        </w:rPr>
      </w:pPr>
    </w:p>
    <w:p w:rsidR="006666A4" w:rsidRDefault="000C291B" w:rsidP="004B2E2E">
      <w:pPr>
        <w:pStyle w:val="Corpodetexto"/>
        <w:spacing w:line="360" w:lineRule="auto"/>
        <w:ind w:left="0" w:firstLine="709"/>
      </w:pPr>
      <w:r>
        <w:rPr>
          <w:color w:val="000009"/>
        </w:rPr>
        <w:t>Normalmente o processo executivo não evolui ou é eficaz na satisfação do interesse do credor, em razão de atos praticados pelo executado, que acintosamente, age criando meios para retardar a marcha processual e muitas vezes impedir o alcance do direito pelo exequente. Esse cenário é o que ocorre na maioria das vezes nos processos executivos em geral, nas espécies de cumprimento sentença e execuções autônomas por título judicial ou extrajudicial.</w:t>
      </w:r>
    </w:p>
    <w:p w:rsidR="006666A4" w:rsidRDefault="000C291B" w:rsidP="004B2E2E">
      <w:pPr>
        <w:pStyle w:val="Corpodetexto"/>
        <w:spacing w:line="360" w:lineRule="auto"/>
        <w:ind w:left="0" w:firstLine="709"/>
      </w:pPr>
      <w:r>
        <w:rPr>
          <w:color w:val="000009"/>
        </w:rPr>
        <w:t>Trata-se de decorrência do entendimento anteriormente ressalvado, de que o princípio</w:t>
      </w:r>
      <w:r>
        <w:rPr>
          <w:color w:val="000009"/>
          <w:spacing w:val="-11"/>
        </w:rPr>
        <w:t xml:space="preserve"> </w:t>
      </w:r>
      <w:r>
        <w:rPr>
          <w:color w:val="000009"/>
        </w:rPr>
        <w:t>da</w:t>
      </w:r>
      <w:r>
        <w:rPr>
          <w:color w:val="000009"/>
          <w:spacing w:val="-11"/>
        </w:rPr>
        <w:t xml:space="preserve"> </w:t>
      </w:r>
      <w:r>
        <w:rPr>
          <w:color w:val="000009"/>
        </w:rPr>
        <w:t>boa-fé</w:t>
      </w:r>
      <w:r>
        <w:rPr>
          <w:color w:val="000009"/>
          <w:spacing w:val="-11"/>
        </w:rPr>
        <w:t xml:space="preserve"> </w:t>
      </w:r>
      <w:r>
        <w:rPr>
          <w:color w:val="000009"/>
        </w:rPr>
        <w:t>se</w:t>
      </w:r>
      <w:r>
        <w:rPr>
          <w:color w:val="000009"/>
          <w:spacing w:val="-11"/>
        </w:rPr>
        <w:t xml:space="preserve"> </w:t>
      </w:r>
      <w:r>
        <w:rPr>
          <w:color w:val="000009"/>
        </w:rPr>
        <w:t>presta</w:t>
      </w:r>
      <w:r>
        <w:rPr>
          <w:color w:val="000009"/>
          <w:spacing w:val="-11"/>
        </w:rPr>
        <w:t xml:space="preserve"> </w:t>
      </w:r>
      <w:r>
        <w:rPr>
          <w:color w:val="000009"/>
        </w:rPr>
        <w:t>a</w:t>
      </w:r>
      <w:r>
        <w:rPr>
          <w:color w:val="000009"/>
          <w:spacing w:val="-11"/>
        </w:rPr>
        <w:t xml:space="preserve"> </w:t>
      </w:r>
      <w:r>
        <w:rPr>
          <w:color w:val="000009"/>
        </w:rPr>
        <w:t>possibilitar</w:t>
      </w:r>
      <w:r>
        <w:rPr>
          <w:color w:val="000009"/>
          <w:spacing w:val="-12"/>
        </w:rPr>
        <w:t xml:space="preserve"> </w:t>
      </w:r>
      <w:r>
        <w:rPr>
          <w:color w:val="000009"/>
        </w:rPr>
        <w:t>uma</w:t>
      </w:r>
      <w:r>
        <w:rPr>
          <w:color w:val="000009"/>
          <w:spacing w:val="-11"/>
        </w:rPr>
        <w:t xml:space="preserve"> </w:t>
      </w:r>
      <w:r>
        <w:rPr>
          <w:color w:val="000009"/>
        </w:rPr>
        <w:t>jurisdição</w:t>
      </w:r>
      <w:r>
        <w:rPr>
          <w:color w:val="000009"/>
          <w:spacing w:val="-11"/>
        </w:rPr>
        <w:t xml:space="preserve"> </w:t>
      </w:r>
      <w:r>
        <w:rPr>
          <w:color w:val="000009"/>
        </w:rPr>
        <w:t>justa</w:t>
      </w:r>
      <w:r>
        <w:rPr>
          <w:color w:val="000009"/>
          <w:spacing w:val="-8"/>
        </w:rPr>
        <w:t xml:space="preserve"> </w:t>
      </w:r>
      <w:r>
        <w:rPr>
          <w:color w:val="000009"/>
        </w:rPr>
        <w:t>e</w:t>
      </w:r>
      <w:r>
        <w:rPr>
          <w:color w:val="000009"/>
          <w:spacing w:val="-9"/>
        </w:rPr>
        <w:t xml:space="preserve"> </w:t>
      </w:r>
      <w:r>
        <w:rPr>
          <w:color w:val="000009"/>
        </w:rPr>
        <w:t>efetiva,</w:t>
      </w:r>
      <w:r>
        <w:rPr>
          <w:color w:val="000009"/>
          <w:spacing w:val="-9"/>
        </w:rPr>
        <w:t xml:space="preserve"> </w:t>
      </w:r>
      <w:r>
        <w:rPr>
          <w:color w:val="000009"/>
        </w:rPr>
        <w:t>exigindo</w:t>
      </w:r>
      <w:r>
        <w:rPr>
          <w:color w:val="000009"/>
          <w:spacing w:val="-10"/>
        </w:rPr>
        <w:t xml:space="preserve"> </w:t>
      </w:r>
      <w:r>
        <w:rPr>
          <w:color w:val="000009"/>
        </w:rPr>
        <w:t>atuação éticas, com respeito aos limites jurídicos e morais no exercício do direito, que também asseguram o acesso à justiça.</w:t>
      </w:r>
    </w:p>
    <w:p w:rsidR="006666A4" w:rsidRDefault="000C291B" w:rsidP="004B2E2E">
      <w:pPr>
        <w:pStyle w:val="Corpodetexto"/>
        <w:spacing w:line="360" w:lineRule="auto"/>
        <w:ind w:left="0" w:firstLine="709"/>
      </w:pPr>
      <w:r>
        <w:rPr>
          <w:color w:val="000009"/>
        </w:rPr>
        <w:t>Ocorre que, não raras vezes é o próprio exequente quem pratica atos eivados de má-fé ou ao menos abusivos, tendentes a dificultar a defesa do executado, ou mesmo tornar o cumprimento da obrigação ainda mais dificultosa para o devedor. Não se pode esquecer que em determinados casos concretos, a desigualdade entre as partes é gigantesca, tanto na esfera econômica, social e técnica, o que estimularia a realização de abusos processuais pelo exequente, no intuito de prejudicar o executado.</w:t>
      </w:r>
    </w:p>
    <w:p w:rsidR="006666A4" w:rsidRDefault="000C291B" w:rsidP="004B2E2E">
      <w:pPr>
        <w:pStyle w:val="Corpodetexto"/>
        <w:spacing w:line="360" w:lineRule="auto"/>
        <w:ind w:left="0" w:firstLine="709"/>
      </w:pPr>
      <w:r>
        <w:rPr>
          <w:color w:val="000009"/>
        </w:rPr>
        <w:t>Nas demandas executivas a má-fé também está vinculada ao que se denomina abuso de direito, presente nas situações de exercício irregular de um direito, cujo escopo reside não na obtenção ou satisfação de um direito próprio, mas na verdade em imputar um sacrifício maior ao direito alheio, nesse caso ao executado.</w:t>
      </w:r>
    </w:p>
    <w:p w:rsidR="006666A4" w:rsidRDefault="000C291B" w:rsidP="004B2E2E">
      <w:pPr>
        <w:pStyle w:val="Corpodetexto"/>
        <w:spacing w:line="360" w:lineRule="auto"/>
        <w:ind w:left="0" w:firstLine="709"/>
      </w:pPr>
      <w:r>
        <w:rPr>
          <w:color w:val="000009"/>
        </w:rPr>
        <w:t>Além</w:t>
      </w:r>
      <w:r>
        <w:rPr>
          <w:color w:val="000009"/>
          <w:spacing w:val="-6"/>
        </w:rPr>
        <w:t xml:space="preserve"> </w:t>
      </w:r>
      <w:r>
        <w:rPr>
          <w:color w:val="000009"/>
        </w:rPr>
        <w:t>da</w:t>
      </w:r>
      <w:r>
        <w:rPr>
          <w:color w:val="000009"/>
          <w:spacing w:val="-6"/>
        </w:rPr>
        <w:t xml:space="preserve"> </w:t>
      </w:r>
      <w:r>
        <w:rPr>
          <w:color w:val="000009"/>
        </w:rPr>
        <w:t>obediência</w:t>
      </w:r>
      <w:r>
        <w:rPr>
          <w:color w:val="000009"/>
          <w:spacing w:val="-4"/>
        </w:rPr>
        <w:t xml:space="preserve"> </w:t>
      </w:r>
      <w:r>
        <w:rPr>
          <w:color w:val="000009"/>
        </w:rPr>
        <w:t>ao</w:t>
      </w:r>
      <w:r>
        <w:rPr>
          <w:color w:val="000009"/>
          <w:spacing w:val="-5"/>
        </w:rPr>
        <w:t xml:space="preserve"> </w:t>
      </w:r>
      <w:r>
        <w:rPr>
          <w:color w:val="000009"/>
        </w:rPr>
        <w:t>princípio</w:t>
      </w:r>
      <w:r>
        <w:rPr>
          <w:color w:val="000009"/>
          <w:spacing w:val="-6"/>
        </w:rPr>
        <w:t xml:space="preserve"> </w:t>
      </w:r>
      <w:r>
        <w:rPr>
          <w:color w:val="000009"/>
        </w:rPr>
        <w:t>fundamental</w:t>
      </w:r>
      <w:r>
        <w:rPr>
          <w:color w:val="000009"/>
          <w:spacing w:val="-5"/>
        </w:rPr>
        <w:t xml:space="preserve"> </w:t>
      </w:r>
      <w:r>
        <w:rPr>
          <w:color w:val="000009"/>
        </w:rPr>
        <w:t>da</w:t>
      </w:r>
      <w:r>
        <w:rPr>
          <w:color w:val="000009"/>
          <w:spacing w:val="-5"/>
        </w:rPr>
        <w:t xml:space="preserve"> </w:t>
      </w:r>
      <w:r>
        <w:rPr>
          <w:color w:val="000009"/>
        </w:rPr>
        <w:t>boa-fé</w:t>
      </w:r>
      <w:r>
        <w:rPr>
          <w:color w:val="000009"/>
          <w:spacing w:val="-5"/>
        </w:rPr>
        <w:t xml:space="preserve"> </w:t>
      </w:r>
      <w:r>
        <w:rPr>
          <w:color w:val="000009"/>
        </w:rPr>
        <w:t>objetiva</w:t>
      </w:r>
      <w:r>
        <w:rPr>
          <w:color w:val="000009"/>
          <w:spacing w:val="-7"/>
        </w:rPr>
        <w:t xml:space="preserve"> </w:t>
      </w:r>
      <w:r>
        <w:rPr>
          <w:color w:val="000009"/>
        </w:rPr>
        <w:t>processual</w:t>
      </w:r>
      <w:r>
        <w:rPr>
          <w:color w:val="000009"/>
          <w:spacing w:val="-3"/>
        </w:rPr>
        <w:t xml:space="preserve"> </w:t>
      </w:r>
      <w:r>
        <w:rPr>
          <w:color w:val="000009"/>
        </w:rPr>
        <w:t>(art. 5º do CPC), o exequente deve agir pautado dentro dos limites do exercício de um</w:t>
      </w:r>
      <w:r>
        <w:rPr>
          <w:color w:val="000009"/>
          <w:spacing w:val="-42"/>
        </w:rPr>
        <w:t xml:space="preserve"> </w:t>
      </w:r>
      <w:r>
        <w:rPr>
          <w:color w:val="000009"/>
        </w:rPr>
        <w:t>direito,</w:t>
      </w:r>
      <w:r w:rsidR="00785085">
        <w:rPr>
          <w:color w:val="000009"/>
        </w:rPr>
        <w:t xml:space="preserve"> </w:t>
      </w:r>
      <w:r>
        <w:rPr>
          <w:color w:val="000009"/>
        </w:rPr>
        <w:t>sob pena de incidir em ato ilícito, conforme cláusula geral prevista no art. 187 do Código Civil.</w:t>
      </w:r>
    </w:p>
    <w:p w:rsidR="006666A4" w:rsidRDefault="000C291B" w:rsidP="004B2E2E">
      <w:pPr>
        <w:pStyle w:val="Corpodetexto"/>
        <w:spacing w:line="360" w:lineRule="auto"/>
        <w:ind w:left="0" w:firstLine="709"/>
      </w:pPr>
      <w:r>
        <w:t xml:space="preserve">Segundo José Ricardo Alvarez Vianna a boa-fé exerce papel relevante para que o processo seja meio de prestação jurisdicional efetiva e justa, exigindo dos sujeitos processuais, condutas em conformidade com os preceitos de natureza éticas, de modo a fazer respeitar os limites jurídicos e morais no exercício do direito constitucional de acesso à justiça (VIANA, 2018, p. 17-37). </w:t>
      </w:r>
      <w:r>
        <w:rPr>
          <w:color w:val="000009"/>
        </w:rPr>
        <w:t>O citado autor faz duas conclusões, que “a litigância de má-fé nada mais é do que uma espécie do abuso de direito” e “seria até desnecessária a previsão específica da litigância de má-fé no Código de Processo Civil”, reconhecendo que a reprovação e reprimenda são consectários do abuso de direito</w:t>
      </w:r>
      <w:r>
        <w:rPr>
          <w:color w:val="000009"/>
          <w:spacing w:val="-40"/>
        </w:rPr>
        <w:t xml:space="preserve"> </w:t>
      </w:r>
      <w:r>
        <w:rPr>
          <w:color w:val="000009"/>
        </w:rPr>
        <w:t>(2018, p</w:t>
      </w:r>
      <w:r>
        <w:rPr>
          <w:color w:val="000009"/>
          <w:spacing w:val="-1"/>
        </w:rPr>
        <w:t xml:space="preserve"> </w:t>
      </w:r>
      <w:r>
        <w:rPr>
          <w:color w:val="000009"/>
        </w:rPr>
        <w:t>17-37).</w:t>
      </w:r>
    </w:p>
    <w:p w:rsidR="006666A4" w:rsidRDefault="000C291B" w:rsidP="004B2E2E">
      <w:pPr>
        <w:pStyle w:val="Corpodetexto"/>
        <w:spacing w:line="360" w:lineRule="auto"/>
        <w:ind w:left="0" w:firstLine="709"/>
      </w:pPr>
      <w:r>
        <w:rPr>
          <w:color w:val="000009"/>
        </w:rPr>
        <w:t>Na</w:t>
      </w:r>
      <w:r>
        <w:rPr>
          <w:color w:val="000009"/>
          <w:spacing w:val="-15"/>
        </w:rPr>
        <w:t xml:space="preserve"> </w:t>
      </w:r>
      <w:r>
        <w:rPr>
          <w:color w:val="000009"/>
        </w:rPr>
        <w:t>mesma</w:t>
      </w:r>
      <w:r>
        <w:rPr>
          <w:color w:val="000009"/>
          <w:spacing w:val="-14"/>
        </w:rPr>
        <w:t xml:space="preserve"> </w:t>
      </w:r>
      <w:r>
        <w:rPr>
          <w:color w:val="000009"/>
        </w:rPr>
        <w:t>senda,</w:t>
      </w:r>
      <w:r>
        <w:rPr>
          <w:color w:val="000009"/>
          <w:spacing w:val="-13"/>
        </w:rPr>
        <w:t xml:space="preserve"> </w:t>
      </w:r>
      <w:r>
        <w:rPr>
          <w:color w:val="000009"/>
        </w:rPr>
        <w:t>em</w:t>
      </w:r>
      <w:r>
        <w:rPr>
          <w:color w:val="000009"/>
          <w:spacing w:val="-12"/>
        </w:rPr>
        <w:t xml:space="preserve"> </w:t>
      </w:r>
      <w:r>
        <w:rPr>
          <w:color w:val="000009"/>
        </w:rPr>
        <w:t>trabalho</w:t>
      </w:r>
      <w:r>
        <w:rPr>
          <w:color w:val="000009"/>
          <w:spacing w:val="-13"/>
        </w:rPr>
        <w:t xml:space="preserve"> </w:t>
      </w:r>
      <w:r>
        <w:rPr>
          <w:color w:val="000009"/>
        </w:rPr>
        <w:t>voltado</w:t>
      </w:r>
      <w:r>
        <w:rPr>
          <w:color w:val="000009"/>
          <w:spacing w:val="-13"/>
        </w:rPr>
        <w:t xml:space="preserve"> </w:t>
      </w:r>
      <w:r>
        <w:rPr>
          <w:color w:val="000009"/>
        </w:rPr>
        <w:t>a</w:t>
      </w:r>
      <w:r>
        <w:rPr>
          <w:color w:val="000009"/>
          <w:spacing w:val="-14"/>
        </w:rPr>
        <w:t xml:space="preserve"> </w:t>
      </w:r>
      <w:r>
        <w:rPr>
          <w:color w:val="000009"/>
        </w:rPr>
        <w:t>análise</w:t>
      </w:r>
      <w:r>
        <w:rPr>
          <w:color w:val="000009"/>
          <w:spacing w:val="-13"/>
        </w:rPr>
        <w:t xml:space="preserve"> </w:t>
      </w:r>
      <w:r>
        <w:rPr>
          <w:color w:val="000009"/>
        </w:rPr>
        <w:t>da</w:t>
      </w:r>
      <w:r>
        <w:rPr>
          <w:color w:val="000009"/>
          <w:spacing w:val="-12"/>
        </w:rPr>
        <w:t xml:space="preserve"> </w:t>
      </w:r>
      <w:r>
        <w:rPr>
          <w:color w:val="000009"/>
        </w:rPr>
        <w:t>colaboração</w:t>
      </w:r>
      <w:r>
        <w:rPr>
          <w:color w:val="000009"/>
          <w:spacing w:val="-13"/>
        </w:rPr>
        <w:t xml:space="preserve"> </w:t>
      </w:r>
      <w:r>
        <w:rPr>
          <w:color w:val="000009"/>
        </w:rPr>
        <w:t>no</w:t>
      </w:r>
      <w:r>
        <w:rPr>
          <w:color w:val="000009"/>
          <w:spacing w:val="-13"/>
        </w:rPr>
        <w:t xml:space="preserve"> </w:t>
      </w:r>
      <w:r>
        <w:rPr>
          <w:color w:val="000009"/>
        </w:rPr>
        <w:t>processo</w:t>
      </w:r>
      <w:r>
        <w:rPr>
          <w:color w:val="000009"/>
          <w:spacing w:val="-10"/>
        </w:rPr>
        <w:t xml:space="preserve"> </w:t>
      </w:r>
      <w:r>
        <w:rPr>
          <w:color w:val="000009"/>
        </w:rPr>
        <w:t xml:space="preserve">civil, os </w:t>
      </w:r>
      <w:r>
        <w:rPr>
          <w:color w:val="000009"/>
        </w:rPr>
        <w:lastRenderedPageBreak/>
        <w:t>ensinamentos de Daniel Mitidiero apontam que a força normativa da boa-fé no processo civil, deve ser entendida a partir de no mínimo quatro grupos de casos, entre os quais “a proibição de abuso dos poderes processuais (por exemplo, vedação ao exercício desequilibrado do direito)”, cujo fundamento para referida vedação, é extraído do dever geral de boa-fé, previsto no art. 5º do CPC/2015 (MITIDIERO, 2019. p.</w:t>
      </w:r>
      <w:r>
        <w:rPr>
          <w:color w:val="000009"/>
          <w:spacing w:val="-1"/>
        </w:rPr>
        <w:t xml:space="preserve"> </w:t>
      </w:r>
      <w:r>
        <w:rPr>
          <w:color w:val="000009"/>
        </w:rPr>
        <w:t>95).</w:t>
      </w:r>
    </w:p>
    <w:p w:rsidR="006666A4" w:rsidRDefault="000C291B" w:rsidP="004B2E2E">
      <w:pPr>
        <w:pStyle w:val="Corpodetexto"/>
        <w:spacing w:line="360" w:lineRule="auto"/>
        <w:ind w:left="0" w:firstLine="709"/>
      </w:pPr>
      <w:r>
        <w:rPr>
          <w:color w:val="000009"/>
        </w:rPr>
        <w:t>A partir dessas premissas, os juízes e tribunais pátrios não podem dar interpretação restritiva ao princípio da boa-fé processual, que orienta o processo civil brasileiro contemporâneo, incorrendo na necessidade de reconhecimento de atos processuais abusivos ou violadores da boa-fé, ainda que não especificamente</w:t>
      </w:r>
      <w:r>
        <w:rPr>
          <w:color w:val="000009"/>
          <w:spacing w:val="-33"/>
        </w:rPr>
        <w:t xml:space="preserve"> </w:t>
      </w:r>
      <w:r>
        <w:rPr>
          <w:color w:val="000009"/>
        </w:rPr>
        <w:t>capitulados como litigância de má-fé, sob pena de esvaziamento do sentido da norma extraída do princípio fundamental da boa-fé</w:t>
      </w:r>
      <w:r>
        <w:rPr>
          <w:color w:val="000009"/>
          <w:spacing w:val="-2"/>
        </w:rPr>
        <w:t xml:space="preserve"> </w:t>
      </w:r>
      <w:r>
        <w:rPr>
          <w:color w:val="000009"/>
        </w:rPr>
        <w:t>processual.</w:t>
      </w:r>
    </w:p>
    <w:p w:rsidR="006666A4" w:rsidRDefault="006666A4" w:rsidP="004B2E2E">
      <w:pPr>
        <w:pStyle w:val="Corpodetexto"/>
        <w:ind w:left="0" w:firstLine="709"/>
        <w:jc w:val="left"/>
        <w:rPr>
          <w:sz w:val="35"/>
        </w:rPr>
      </w:pPr>
    </w:p>
    <w:p w:rsidR="006666A4" w:rsidRPr="00785085" w:rsidRDefault="00785085" w:rsidP="000C291B">
      <w:pPr>
        <w:pStyle w:val="Corpodetexto"/>
        <w:ind w:left="227" w:hanging="227"/>
        <w:rPr>
          <w:b/>
        </w:rPr>
      </w:pPr>
      <w:r w:rsidRPr="00785085">
        <w:rPr>
          <w:b/>
        </w:rPr>
        <w:t xml:space="preserve">5 CASOS </w:t>
      </w:r>
      <w:r w:rsidR="000C291B" w:rsidRPr="00785085">
        <w:rPr>
          <w:b/>
        </w:rPr>
        <w:t>ESPECÍFICOS</w:t>
      </w:r>
      <w:r w:rsidRPr="00785085">
        <w:rPr>
          <w:b/>
        </w:rPr>
        <w:t xml:space="preserve"> </w:t>
      </w:r>
      <w:r w:rsidR="000C291B" w:rsidRPr="00785085">
        <w:rPr>
          <w:b/>
        </w:rPr>
        <w:t>DE</w:t>
      </w:r>
      <w:r w:rsidRPr="00785085">
        <w:rPr>
          <w:b/>
        </w:rPr>
        <w:t xml:space="preserve"> </w:t>
      </w:r>
      <w:r w:rsidR="000C291B" w:rsidRPr="00785085">
        <w:rPr>
          <w:b/>
        </w:rPr>
        <w:t>VIOLAÇÃO</w:t>
      </w:r>
      <w:r w:rsidRPr="00785085">
        <w:rPr>
          <w:b/>
        </w:rPr>
        <w:t xml:space="preserve"> </w:t>
      </w:r>
      <w:r w:rsidR="000C291B" w:rsidRPr="00785085">
        <w:rPr>
          <w:b/>
        </w:rPr>
        <w:t>DA</w:t>
      </w:r>
      <w:r w:rsidRPr="00785085">
        <w:rPr>
          <w:b/>
        </w:rPr>
        <w:t xml:space="preserve"> BOA-FÉ OU </w:t>
      </w:r>
      <w:r w:rsidR="000C291B" w:rsidRPr="00785085">
        <w:rPr>
          <w:b/>
          <w:spacing w:val="-4"/>
        </w:rPr>
        <w:t xml:space="preserve">ABUSO </w:t>
      </w:r>
      <w:r w:rsidR="000C291B" w:rsidRPr="00785085">
        <w:rPr>
          <w:b/>
        </w:rPr>
        <w:t>PROCESSUAL PELO</w:t>
      </w:r>
      <w:r w:rsidR="000C291B" w:rsidRPr="00785085">
        <w:rPr>
          <w:b/>
          <w:spacing w:val="-3"/>
        </w:rPr>
        <w:t xml:space="preserve"> </w:t>
      </w:r>
      <w:r w:rsidR="000C291B" w:rsidRPr="00785085">
        <w:rPr>
          <w:b/>
        </w:rPr>
        <w:t>EXEQUENTE</w:t>
      </w:r>
    </w:p>
    <w:p w:rsidR="006666A4" w:rsidRDefault="006666A4" w:rsidP="004B2E2E">
      <w:pPr>
        <w:pStyle w:val="Corpodetexto"/>
        <w:ind w:left="0" w:firstLine="709"/>
        <w:jc w:val="left"/>
        <w:rPr>
          <w:b/>
          <w:sz w:val="36"/>
        </w:rPr>
      </w:pPr>
    </w:p>
    <w:p w:rsidR="006666A4" w:rsidRDefault="000C291B" w:rsidP="004B2E2E">
      <w:pPr>
        <w:pStyle w:val="Corpodetexto"/>
        <w:spacing w:line="360" w:lineRule="auto"/>
        <w:ind w:left="0" w:firstLine="709"/>
      </w:pPr>
      <w:r>
        <w:rPr>
          <w:color w:val="000009"/>
        </w:rPr>
        <w:t>O processo executivo destina-se precipuamente a satisfação do direito do exequente.</w:t>
      </w:r>
      <w:r>
        <w:rPr>
          <w:color w:val="000009"/>
          <w:spacing w:val="-11"/>
        </w:rPr>
        <w:t xml:space="preserve"> </w:t>
      </w:r>
      <w:r>
        <w:rPr>
          <w:color w:val="000009"/>
        </w:rPr>
        <w:t>Todavia,</w:t>
      </w:r>
      <w:r>
        <w:rPr>
          <w:color w:val="000009"/>
          <w:spacing w:val="-12"/>
        </w:rPr>
        <w:t xml:space="preserve"> </w:t>
      </w:r>
      <w:r>
        <w:rPr>
          <w:color w:val="000009"/>
        </w:rPr>
        <w:t>a</w:t>
      </w:r>
      <w:r>
        <w:rPr>
          <w:color w:val="000009"/>
          <w:spacing w:val="-12"/>
        </w:rPr>
        <w:t xml:space="preserve"> </w:t>
      </w:r>
      <w:r>
        <w:rPr>
          <w:color w:val="000009"/>
        </w:rPr>
        <w:t>atividade</w:t>
      </w:r>
      <w:r>
        <w:rPr>
          <w:color w:val="000009"/>
          <w:spacing w:val="-15"/>
        </w:rPr>
        <w:t xml:space="preserve"> </w:t>
      </w:r>
      <w:r>
        <w:rPr>
          <w:color w:val="000009"/>
        </w:rPr>
        <w:t>jurisdicional</w:t>
      </w:r>
      <w:r>
        <w:rPr>
          <w:color w:val="000009"/>
          <w:spacing w:val="-13"/>
        </w:rPr>
        <w:t xml:space="preserve"> </w:t>
      </w:r>
      <w:r>
        <w:rPr>
          <w:color w:val="000009"/>
        </w:rPr>
        <w:t>realizada</w:t>
      </w:r>
      <w:r>
        <w:rPr>
          <w:color w:val="000009"/>
          <w:spacing w:val="-14"/>
        </w:rPr>
        <w:t xml:space="preserve"> </w:t>
      </w:r>
      <w:r>
        <w:rPr>
          <w:color w:val="000009"/>
        </w:rPr>
        <w:t>no</w:t>
      </w:r>
      <w:r>
        <w:rPr>
          <w:color w:val="000009"/>
          <w:spacing w:val="-11"/>
        </w:rPr>
        <w:t xml:space="preserve"> </w:t>
      </w:r>
      <w:r>
        <w:rPr>
          <w:color w:val="000009"/>
        </w:rPr>
        <w:t>processo</w:t>
      </w:r>
      <w:r>
        <w:rPr>
          <w:color w:val="000009"/>
          <w:spacing w:val="-12"/>
        </w:rPr>
        <w:t xml:space="preserve"> </w:t>
      </w:r>
      <w:r>
        <w:rPr>
          <w:color w:val="000009"/>
        </w:rPr>
        <w:t>de</w:t>
      </w:r>
      <w:r>
        <w:rPr>
          <w:color w:val="000009"/>
          <w:spacing w:val="-12"/>
        </w:rPr>
        <w:t xml:space="preserve"> </w:t>
      </w:r>
      <w:r>
        <w:rPr>
          <w:color w:val="000009"/>
        </w:rPr>
        <w:t>execução</w:t>
      </w:r>
      <w:r>
        <w:rPr>
          <w:color w:val="000009"/>
          <w:spacing w:val="-13"/>
        </w:rPr>
        <w:t xml:space="preserve"> </w:t>
      </w:r>
      <w:r>
        <w:rPr>
          <w:color w:val="000009"/>
        </w:rPr>
        <w:t>é</w:t>
      </w:r>
      <w:r>
        <w:rPr>
          <w:color w:val="000009"/>
          <w:spacing w:val="-12"/>
        </w:rPr>
        <w:t xml:space="preserve"> </w:t>
      </w:r>
      <w:r>
        <w:rPr>
          <w:color w:val="000009"/>
        </w:rPr>
        <w:t>pautada por alguns princípios específicos, destinados a proteção do executado, eis que, na forma como dito anteriormente, o exequente encontra em posição de superioridade ao adversário, derivado das características que cercam o título executivo e, importam no reconhecimento da cognição mitigada para realização de atos processuais concretos, na maioria das vezes de natureza expropriatória.</w:t>
      </w:r>
    </w:p>
    <w:p w:rsidR="006666A4" w:rsidRDefault="000C291B" w:rsidP="004B2E2E">
      <w:pPr>
        <w:pStyle w:val="Corpodetexto"/>
        <w:spacing w:line="360" w:lineRule="auto"/>
        <w:ind w:left="0" w:firstLine="709"/>
      </w:pPr>
      <w:r>
        <w:t>O exequente possui o dever de expor os fatos em juízo de acordo com a</w:t>
      </w:r>
      <w:r>
        <w:rPr>
          <w:spacing w:val="-42"/>
        </w:rPr>
        <w:t xml:space="preserve"> </w:t>
      </w:r>
      <w:r>
        <w:t>verdade e, não formular pretensão quando ciente que são destituídas de fundamento, segundo incisos I e II do art. 77 do</w:t>
      </w:r>
      <w:r>
        <w:rPr>
          <w:spacing w:val="-2"/>
        </w:rPr>
        <w:t xml:space="preserve"> </w:t>
      </w:r>
      <w:r>
        <w:t>CPC/2015.</w:t>
      </w:r>
    </w:p>
    <w:p w:rsidR="006666A4" w:rsidRDefault="000C291B" w:rsidP="004B2E2E">
      <w:pPr>
        <w:pStyle w:val="Corpodetexto"/>
        <w:spacing w:line="360" w:lineRule="auto"/>
        <w:ind w:left="0" w:firstLine="709"/>
      </w:pPr>
      <w:r>
        <w:t>Além do mais, também responderá o exequente por perdas e danos, caso atue com infração às condutas tipificadas como litigância de má-fé (art. 80, I a VII do CPC/2015), em especial as previstas nos incisos I a III, que vedam: a) deduzir pretensão ou</w:t>
      </w:r>
      <w:r>
        <w:rPr>
          <w:spacing w:val="-13"/>
        </w:rPr>
        <w:t xml:space="preserve"> </w:t>
      </w:r>
      <w:r>
        <w:t>defesa</w:t>
      </w:r>
      <w:r>
        <w:rPr>
          <w:spacing w:val="-11"/>
        </w:rPr>
        <w:t xml:space="preserve"> </w:t>
      </w:r>
      <w:r>
        <w:t>contra</w:t>
      </w:r>
      <w:r>
        <w:rPr>
          <w:spacing w:val="-14"/>
        </w:rPr>
        <w:t xml:space="preserve"> </w:t>
      </w:r>
      <w:r>
        <w:t>texto</w:t>
      </w:r>
      <w:r>
        <w:rPr>
          <w:spacing w:val="-13"/>
        </w:rPr>
        <w:t xml:space="preserve"> </w:t>
      </w:r>
      <w:r>
        <w:t>expresso</w:t>
      </w:r>
      <w:r>
        <w:rPr>
          <w:spacing w:val="-12"/>
        </w:rPr>
        <w:t xml:space="preserve"> </w:t>
      </w:r>
      <w:r>
        <w:t>de</w:t>
      </w:r>
      <w:r>
        <w:rPr>
          <w:spacing w:val="-11"/>
        </w:rPr>
        <w:t xml:space="preserve"> </w:t>
      </w:r>
      <w:r>
        <w:t>lei</w:t>
      </w:r>
      <w:r>
        <w:rPr>
          <w:spacing w:val="-12"/>
        </w:rPr>
        <w:t xml:space="preserve"> </w:t>
      </w:r>
      <w:r>
        <w:t>ou</w:t>
      </w:r>
      <w:r>
        <w:rPr>
          <w:spacing w:val="-11"/>
        </w:rPr>
        <w:t xml:space="preserve"> </w:t>
      </w:r>
      <w:r>
        <w:t>fato</w:t>
      </w:r>
      <w:r>
        <w:rPr>
          <w:spacing w:val="-12"/>
        </w:rPr>
        <w:t xml:space="preserve"> </w:t>
      </w:r>
      <w:r>
        <w:t>incontroverso;</w:t>
      </w:r>
      <w:r>
        <w:rPr>
          <w:spacing w:val="-12"/>
        </w:rPr>
        <w:t xml:space="preserve"> </w:t>
      </w:r>
      <w:r>
        <w:t>b)</w:t>
      </w:r>
      <w:r>
        <w:rPr>
          <w:spacing w:val="-11"/>
        </w:rPr>
        <w:t xml:space="preserve"> </w:t>
      </w:r>
      <w:r>
        <w:t>alterar</w:t>
      </w:r>
      <w:r>
        <w:rPr>
          <w:spacing w:val="-12"/>
        </w:rPr>
        <w:t xml:space="preserve"> </w:t>
      </w:r>
      <w:r>
        <w:t>a</w:t>
      </w:r>
      <w:r>
        <w:rPr>
          <w:spacing w:val="-13"/>
        </w:rPr>
        <w:t xml:space="preserve"> </w:t>
      </w:r>
      <w:r>
        <w:t>verdade</w:t>
      </w:r>
      <w:r>
        <w:rPr>
          <w:spacing w:val="-13"/>
        </w:rPr>
        <w:t xml:space="preserve"> </w:t>
      </w:r>
      <w:r>
        <w:t>dos</w:t>
      </w:r>
      <w:r>
        <w:rPr>
          <w:spacing w:val="-11"/>
        </w:rPr>
        <w:t xml:space="preserve"> </w:t>
      </w:r>
      <w:r>
        <w:t>fatos; e c) usar do processo para conseguir objetivo</w:t>
      </w:r>
      <w:r>
        <w:rPr>
          <w:spacing w:val="-4"/>
        </w:rPr>
        <w:t xml:space="preserve"> </w:t>
      </w:r>
      <w:r>
        <w:t>ilegal.</w:t>
      </w:r>
    </w:p>
    <w:p w:rsidR="006666A4" w:rsidRDefault="000C291B" w:rsidP="004B2E2E">
      <w:pPr>
        <w:pStyle w:val="Corpodetexto"/>
        <w:spacing w:line="360" w:lineRule="auto"/>
        <w:ind w:left="0" w:firstLine="709"/>
      </w:pPr>
      <w:r>
        <w:t xml:space="preserve">Entre os princípios específicos da demanda executiva, encontra-se a menor onerosidade da execução, com previsão legal no art. 805, </w:t>
      </w:r>
      <w:r>
        <w:rPr>
          <w:i/>
        </w:rPr>
        <w:t xml:space="preserve">caput </w:t>
      </w:r>
      <w:r>
        <w:t>do CPC/2015, expressando que “Quando por vários meios o exequente puder promover a execução, o juiz mandará que se faça pelo modo menos gravoso para o executado”.</w:t>
      </w:r>
    </w:p>
    <w:p w:rsidR="006666A4" w:rsidRDefault="000C291B" w:rsidP="004B2E2E">
      <w:pPr>
        <w:pStyle w:val="Corpodetexto"/>
        <w:spacing w:line="360" w:lineRule="auto"/>
        <w:ind w:left="0" w:firstLine="709"/>
      </w:pPr>
      <w:r>
        <w:lastRenderedPageBreak/>
        <w:t>Analisando o referido dispositivo legal, a doutrina de Fredie Didier Junior entende que se trata de uma cláusula geral, que visa impedir o abuso do direito pelo exequente (DIDIER JR., 2017, p. 78).</w:t>
      </w:r>
    </w:p>
    <w:p w:rsidR="006666A4" w:rsidRDefault="000C291B" w:rsidP="004B2E2E">
      <w:pPr>
        <w:pStyle w:val="Corpodetexto"/>
        <w:ind w:left="0" w:firstLine="709"/>
      </w:pPr>
      <w:r>
        <w:t>Complementa o citado autor, aduzindo que:</w:t>
      </w:r>
    </w:p>
    <w:p w:rsidR="006666A4" w:rsidRDefault="006666A4" w:rsidP="004B2E2E">
      <w:pPr>
        <w:pStyle w:val="Corpodetexto"/>
        <w:ind w:left="0" w:firstLine="709"/>
        <w:jc w:val="left"/>
        <w:rPr>
          <w:sz w:val="32"/>
        </w:rPr>
      </w:pPr>
    </w:p>
    <w:p w:rsidR="006666A4" w:rsidRDefault="000C291B" w:rsidP="004B2E2E">
      <w:pPr>
        <w:ind w:left="2268"/>
        <w:jc w:val="both"/>
        <w:rPr>
          <w:sz w:val="20"/>
        </w:rPr>
      </w:pPr>
      <w:r>
        <w:rPr>
          <w:sz w:val="20"/>
        </w:rPr>
        <w:t>O</w:t>
      </w:r>
      <w:r>
        <w:rPr>
          <w:spacing w:val="-14"/>
          <w:sz w:val="20"/>
        </w:rPr>
        <w:t xml:space="preserve"> </w:t>
      </w:r>
      <w:r>
        <w:rPr>
          <w:sz w:val="20"/>
        </w:rPr>
        <w:t>princípio</w:t>
      </w:r>
      <w:r>
        <w:rPr>
          <w:spacing w:val="-12"/>
          <w:sz w:val="20"/>
        </w:rPr>
        <w:t xml:space="preserve"> </w:t>
      </w:r>
      <w:r>
        <w:rPr>
          <w:sz w:val="20"/>
        </w:rPr>
        <w:t>visa</w:t>
      </w:r>
      <w:r>
        <w:rPr>
          <w:spacing w:val="-13"/>
          <w:sz w:val="20"/>
        </w:rPr>
        <w:t xml:space="preserve"> </w:t>
      </w:r>
      <w:r>
        <w:rPr>
          <w:sz w:val="20"/>
        </w:rPr>
        <w:t>impedir</w:t>
      </w:r>
      <w:r>
        <w:rPr>
          <w:spacing w:val="-13"/>
          <w:sz w:val="20"/>
        </w:rPr>
        <w:t xml:space="preserve"> </w:t>
      </w:r>
      <w:r>
        <w:rPr>
          <w:sz w:val="20"/>
        </w:rPr>
        <w:t>a</w:t>
      </w:r>
      <w:r>
        <w:rPr>
          <w:spacing w:val="-13"/>
          <w:sz w:val="20"/>
        </w:rPr>
        <w:t xml:space="preserve"> </w:t>
      </w:r>
      <w:r>
        <w:rPr>
          <w:sz w:val="20"/>
        </w:rPr>
        <w:t>execução</w:t>
      </w:r>
      <w:r>
        <w:rPr>
          <w:spacing w:val="-12"/>
          <w:sz w:val="20"/>
        </w:rPr>
        <w:t xml:space="preserve"> </w:t>
      </w:r>
      <w:r>
        <w:rPr>
          <w:sz w:val="20"/>
        </w:rPr>
        <w:t>desnecessariamente</w:t>
      </w:r>
      <w:r>
        <w:rPr>
          <w:spacing w:val="-13"/>
          <w:sz w:val="20"/>
        </w:rPr>
        <w:t xml:space="preserve"> </w:t>
      </w:r>
      <w:r>
        <w:rPr>
          <w:sz w:val="20"/>
        </w:rPr>
        <w:t>onerosa</w:t>
      </w:r>
      <w:r>
        <w:rPr>
          <w:spacing w:val="-13"/>
          <w:sz w:val="20"/>
        </w:rPr>
        <w:t xml:space="preserve"> </w:t>
      </w:r>
      <w:r>
        <w:rPr>
          <w:sz w:val="20"/>
        </w:rPr>
        <w:t>ao</w:t>
      </w:r>
      <w:r>
        <w:rPr>
          <w:spacing w:val="-12"/>
          <w:sz w:val="20"/>
        </w:rPr>
        <w:t xml:space="preserve"> </w:t>
      </w:r>
      <w:r>
        <w:rPr>
          <w:sz w:val="20"/>
        </w:rPr>
        <w:t>executado; ou seja, a execução abusiva. Em vez de enumerar situações em que a opção mais gravosa revelar-se-ia injusta, o legislador valeu-se, corretamente, de</w:t>
      </w:r>
      <w:r>
        <w:rPr>
          <w:spacing w:val="-32"/>
          <w:sz w:val="20"/>
        </w:rPr>
        <w:t xml:space="preserve"> </w:t>
      </w:r>
      <w:r>
        <w:rPr>
          <w:sz w:val="20"/>
        </w:rPr>
        <w:t>uma cláusula geral para reputar abusivo qualquer comportamento do credor que pretender valer-se de meio executivo mais oneroso do que outro igualmente idôneo à satisfação do seu crédito (...) Trata-se de aplicação do princípio da boa-fé processual (art. 5º, CPC) (DIDIER JUNIOR, 2017, p.</w:t>
      </w:r>
      <w:r>
        <w:rPr>
          <w:spacing w:val="-10"/>
          <w:sz w:val="20"/>
        </w:rPr>
        <w:t xml:space="preserve"> </w:t>
      </w:r>
      <w:r>
        <w:rPr>
          <w:spacing w:val="2"/>
          <w:sz w:val="20"/>
        </w:rPr>
        <w:t>78).</w:t>
      </w:r>
    </w:p>
    <w:p w:rsidR="006666A4" w:rsidRDefault="006666A4" w:rsidP="004B2E2E">
      <w:pPr>
        <w:pStyle w:val="Corpodetexto"/>
        <w:ind w:left="0" w:firstLine="709"/>
        <w:jc w:val="left"/>
        <w:rPr>
          <w:sz w:val="22"/>
        </w:rPr>
      </w:pPr>
    </w:p>
    <w:p w:rsidR="006666A4" w:rsidRDefault="000C291B" w:rsidP="004B2E2E">
      <w:pPr>
        <w:pStyle w:val="Corpodetexto"/>
        <w:spacing w:line="360" w:lineRule="auto"/>
        <w:ind w:left="0" w:firstLine="709"/>
      </w:pPr>
      <w:r>
        <w:t>Entendendo possuir propriedades de cláusula geral, há possibilidade de reconhecimento de situações abusivas praticadas pelo exequente, ainda que não definida previamente pelo legislador como tal, ou mesmo que não se configura um caso típico de litigância de má-fé.</w:t>
      </w:r>
    </w:p>
    <w:p w:rsidR="006666A4" w:rsidRDefault="000C291B" w:rsidP="004B2E2E">
      <w:pPr>
        <w:pStyle w:val="Corpodetexto"/>
        <w:spacing w:line="360" w:lineRule="auto"/>
        <w:ind w:left="0" w:firstLine="709"/>
      </w:pPr>
      <w:r>
        <w:t>Deste modo, autoriza-se com base no princípio da menor onerosidade da execução, o reconhecimento de diversos atos processuais praticados pelo exequente, como violadores da boa-fé e, por conseguinte abusivos, ou até mesmo, podendo-se enquadrá-lo como litigância de má-fé, caso haja a mínima subsunção a um tipo previsto no art. 80 do CPC/2015.</w:t>
      </w:r>
    </w:p>
    <w:p w:rsidR="002C489D" w:rsidRDefault="002C489D" w:rsidP="000C291B">
      <w:pPr>
        <w:pStyle w:val="Corpodetexto"/>
      </w:pPr>
    </w:p>
    <w:p w:rsidR="000C291B" w:rsidRDefault="000C291B" w:rsidP="000C291B">
      <w:pPr>
        <w:pStyle w:val="Corpodetexto"/>
      </w:pPr>
    </w:p>
    <w:p w:rsidR="006666A4" w:rsidRDefault="00C301D1" w:rsidP="0033528E">
      <w:pPr>
        <w:pStyle w:val="Ttulo1"/>
        <w:tabs>
          <w:tab w:val="left" w:pos="544"/>
        </w:tabs>
        <w:ind w:left="454" w:hanging="454"/>
        <w:jc w:val="both"/>
      </w:pPr>
      <w:r>
        <w:t>5.1</w:t>
      </w:r>
      <w:r w:rsidR="00785085">
        <w:t xml:space="preserve"> </w:t>
      </w:r>
      <w:r w:rsidR="000C291B">
        <w:t xml:space="preserve">POSTULAÇÃO INFUNDADA OU ABUSIVA DE ADOÇÃO DE MEIOS </w:t>
      </w:r>
      <w:r w:rsidR="00785085">
        <w:t xml:space="preserve"> </w:t>
      </w:r>
      <w:r w:rsidR="000C291B">
        <w:t>EXECUTÓRIOS</w:t>
      </w:r>
      <w:r w:rsidR="000C291B">
        <w:rPr>
          <w:spacing w:val="-1"/>
        </w:rPr>
        <w:t xml:space="preserve"> </w:t>
      </w:r>
      <w:r w:rsidR="000C291B">
        <w:t>ATÍPICOS</w:t>
      </w:r>
    </w:p>
    <w:p w:rsidR="002C489D" w:rsidRDefault="002C489D" w:rsidP="004B2E2E">
      <w:pPr>
        <w:pStyle w:val="Ttulo1"/>
        <w:tabs>
          <w:tab w:val="left" w:pos="544"/>
        </w:tabs>
        <w:ind w:left="0" w:firstLine="709"/>
        <w:jc w:val="both"/>
      </w:pPr>
    </w:p>
    <w:p w:rsidR="000C291B" w:rsidRDefault="000C291B" w:rsidP="004B2E2E">
      <w:pPr>
        <w:pStyle w:val="Ttulo1"/>
        <w:tabs>
          <w:tab w:val="left" w:pos="544"/>
        </w:tabs>
        <w:ind w:left="0" w:firstLine="709"/>
        <w:jc w:val="both"/>
      </w:pPr>
    </w:p>
    <w:p w:rsidR="006666A4" w:rsidRDefault="000C291B" w:rsidP="004B2E2E">
      <w:pPr>
        <w:pStyle w:val="Corpodetexto"/>
        <w:spacing w:line="360" w:lineRule="auto"/>
        <w:ind w:left="0" w:firstLine="709"/>
      </w:pPr>
      <w:r>
        <w:rPr>
          <w:color w:val="000009"/>
        </w:rPr>
        <w:t>A utilização de meio executórios atípicos, com previsão no art. 139, IV e art. 536,</w:t>
      </w:r>
      <w:r>
        <w:rPr>
          <w:color w:val="000009"/>
          <w:spacing w:val="-12"/>
        </w:rPr>
        <w:t xml:space="preserve"> </w:t>
      </w:r>
      <w:r>
        <w:rPr>
          <w:color w:val="000009"/>
        </w:rPr>
        <w:t>§</w:t>
      </w:r>
      <w:r>
        <w:rPr>
          <w:color w:val="000009"/>
          <w:spacing w:val="-11"/>
        </w:rPr>
        <w:t xml:space="preserve"> </w:t>
      </w:r>
      <w:r>
        <w:rPr>
          <w:color w:val="000009"/>
        </w:rPr>
        <w:t>1º</w:t>
      </w:r>
      <w:r>
        <w:rPr>
          <w:color w:val="000009"/>
          <w:spacing w:val="-11"/>
        </w:rPr>
        <w:t xml:space="preserve"> </w:t>
      </w:r>
      <w:r>
        <w:rPr>
          <w:color w:val="000009"/>
        </w:rPr>
        <w:t>do</w:t>
      </w:r>
      <w:r>
        <w:rPr>
          <w:color w:val="000009"/>
          <w:spacing w:val="-13"/>
        </w:rPr>
        <w:t xml:space="preserve"> </w:t>
      </w:r>
      <w:r>
        <w:rPr>
          <w:color w:val="000009"/>
        </w:rPr>
        <w:t>CPC/2015,</w:t>
      </w:r>
      <w:r>
        <w:rPr>
          <w:color w:val="000009"/>
          <w:spacing w:val="-14"/>
        </w:rPr>
        <w:t xml:space="preserve"> </w:t>
      </w:r>
      <w:r>
        <w:rPr>
          <w:color w:val="000009"/>
        </w:rPr>
        <w:t>sem</w:t>
      </w:r>
      <w:r>
        <w:rPr>
          <w:color w:val="000009"/>
          <w:spacing w:val="-11"/>
        </w:rPr>
        <w:t xml:space="preserve"> </w:t>
      </w:r>
      <w:r>
        <w:rPr>
          <w:color w:val="000009"/>
        </w:rPr>
        <w:t>dúvida</w:t>
      </w:r>
      <w:r>
        <w:rPr>
          <w:color w:val="000009"/>
          <w:spacing w:val="-11"/>
        </w:rPr>
        <w:t xml:space="preserve"> </w:t>
      </w:r>
      <w:r>
        <w:rPr>
          <w:color w:val="000009"/>
        </w:rPr>
        <w:t>alguma</w:t>
      </w:r>
      <w:r>
        <w:rPr>
          <w:color w:val="000009"/>
          <w:spacing w:val="-12"/>
        </w:rPr>
        <w:t xml:space="preserve"> </w:t>
      </w:r>
      <w:r>
        <w:rPr>
          <w:color w:val="000009"/>
        </w:rPr>
        <w:t>é</w:t>
      </w:r>
      <w:r>
        <w:rPr>
          <w:color w:val="000009"/>
          <w:spacing w:val="-13"/>
        </w:rPr>
        <w:t xml:space="preserve"> </w:t>
      </w:r>
      <w:r>
        <w:rPr>
          <w:color w:val="000009"/>
        </w:rPr>
        <w:t>um</w:t>
      </w:r>
      <w:r>
        <w:rPr>
          <w:color w:val="000009"/>
          <w:spacing w:val="-13"/>
        </w:rPr>
        <w:t xml:space="preserve"> </w:t>
      </w:r>
      <w:r>
        <w:rPr>
          <w:color w:val="000009"/>
        </w:rPr>
        <w:t>dos</w:t>
      </w:r>
      <w:r>
        <w:rPr>
          <w:color w:val="000009"/>
          <w:spacing w:val="-11"/>
        </w:rPr>
        <w:t xml:space="preserve"> </w:t>
      </w:r>
      <w:r>
        <w:rPr>
          <w:color w:val="000009"/>
        </w:rPr>
        <w:t>cenários</w:t>
      </w:r>
      <w:r>
        <w:rPr>
          <w:color w:val="000009"/>
          <w:spacing w:val="-11"/>
        </w:rPr>
        <w:t xml:space="preserve"> </w:t>
      </w:r>
      <w:r>
        <w:rPr>
          <w:color w:val="000009"/>
        </w:rPr>
        <w:t>mais</w:t>
      </w:r>
      <w:r>
        <w:rPr>
          <w:color w:val="000009"/>
          <w:spacing w:val="-11"/>
        </w:rPr>
        <w:t xml:space="preserve"> </w:t>
      </w:r>
      <w:r>
        <w:rPr>
          <w:color w:val="000009"/>
        </w:rPr>
        <w:t>propícios</w:t>
      </w:r>
      <w:r>
        <w:rPr>
          <w:color w:val="000009"/>
          <w:spacing w:val="-11"/>
        </w:rPr>
        <w:t xml:space="preserve"> </w:t>
      </w:r>
      <w:r>
        <w:rPr>
          <w:color w:val="000009"/>
        </w:rPr>
        <w:t>ao</w:t>
      </w:r>
      <w:r>
        <w:rPr>
          <w:color w:val="000009"/>
          <w:spacing w:val="-11"/>
        </w:rPr>
        <w:t xml:space="preserve"> </w:t>
      </w:r>
      <w:r>
        <w:rPr>
          <w:color w:val="000009"/>
        </w:rPr>
        <w:t>exercício arbitrário</w:t>
      </w:r>
      <w:r>
        <w:rPr>
          <w:color w:val="000009"/>
          <w:spacing w:val="-16"/>
        </w:rPr>
        <w:t xml:space="preserve"> </w:t>
      </w:r>
      <w:r>
        <w:rPr>
          <w:color w:val="000009"/>
        </w:rPr>
        <w:t>de</w:t>
      </w:r>
      <w:r>
        <w:rPr>
          <w:color w:val="000009"/>
          <w:spacing w:val="-17"/>
        </w:rPr>
        <w:t xml:space="preserve"> </w:t>
      </w:r>
      <w:r>
        <w:rPr>
          <w:color w:val="000009"/>
        </w:rPr>
        <w:t>posições</w:t>
      </w:r>
      <w:r>
        <w:rPr>
          <w:color w:val="000009"/>
          <w:spacing w:val="-16"/>
        </w:rPr>
        <w:t xml:space="preserve"> </w:t>
      </w:r>
      <w:r>
        <w:rPr>
          <w:color w:val="000009"/>
        </w:rPr>
        <w:t>jurídicas</w:t>
      </w:r>
      <w:r>
        <w:rPr>
          <w:color w:val="000009"/>
          <w:spacing w:val="-16"/>
        </w:rPr>
        <w:t xml:space="preserve"> </w:t>
      </w:r>
      <w:r>
        <w:rPr>
          <w:color w:val="000009"/>
        </w:rPr>
        <w:t>por</w:t>
      </w:r>
      <w:r>
        <w:rPr>
          <w:color w:val="000009"/>
          <w:spacing w:val="-16"/>
        </w:rPr>
        <w:t xml:space="preserve"> </w:t>
      </w:r>
      <w:r>
        <w:rPr>
          <w:color w:val="000009"/>
        </w:rPr>
        <w:t>parte</w:t>
      </w:r>
      <w:r>
        <w:rPr>
          <w:color w:val="000009"/>
          <w:spacing w:val="-17"/>
        </w:rPr>
        <w:t xml:space="preserve"> </w:t>
      </w:r>
      <w:r>
        <w:rPr>
          <w:color w:val="000009"/>
        </w:rPr>
        <w:t>do</w:t>
      </w:r>
      <w:r>
        <w:rPr>
          <w:color w:val="000009"/>
          <w:spacing w:val="-16"/>
        </w:rPr>
        <w:t xml:space="preserve"> </w:t>
      </w:r>
      <w:r>
        <w:rPr>
          <w:color w:val="000009"/>
        </w:rPr>
        <w:t>exequente,</w:t>
      </w:r>
      <w:r>
        <w:rPr>
          <w:color w:val="000009"/>
          <w:spacing w:val="-14"/>
        </w:rPr>
        <w:t xml:space="preserve"> </w:t>
      </w:r>
      <w:r>
        <w:rPr>
          <w:color w:val="000009"/>
        </w:rPr>
        <w:t>o</w:t>
      </w:r>
      <w:r>
        <w:rPr>
          <w:color w:val="000009"/>
          <w:spacing w:val="-16"/>
        </w:rPr>
        <w:t xml:space="preserve"> </w:t>
      </w:r>
      <w:r>
        <w:rPr>
          <w:color w:val="000009"/>
        </w:rPr>
        <w:t>que</w:t>
      </w:r>
      <w:r>
        <w:rPr>
          <w:color w:val="000009"/>
          <w:spacing w:val="-17"/>
        </w:rPr>
        <w:t xml:space="preserve"> </w:t>
      </w:r>
      <w:r>
        <w:rPr>
          <w:color w:val="000009"/>
        </w:rPr>
        <w:t>configura</w:t>
      </w:r>
      <w:r>
        <w:rPr>
          <w:color w:val="000009"/>
          <w:spacing w:val="-16"/>
        </w:rPr>
        <w:t xml:space="preserve"> </w:t>
      </w:r>
      <w:r>
        <w:rPr>
          <w:color w:val="000009"/>
        </w:rPr>
        <w:t>manifesta</w:t>
      </w:r>
      <w:r>
        <w:rPr>
          <w:color w:val="000009"/>
          <w:spacing w:val="-16"/>
        </w:rPr>
        <w:t xml:space="preserve"> </w:t>
      </w:r>
      <w:r>
        <w:rPr>
          <w:color w:val="000009"/>
        </w:rPr>
        <w:t>violação ao princípio da boa-fé processual, podendo, inclusive, gerar grandes repercussões negativas ao executado, levando-se em conta as consequências advindas dos meios executórios atípicos, que repercutem em esferas sensíveis do demandado, geralmente impossibilitando o exercício de direitos fundamentais, entre as quais podemos citar os direitos sociais, liberdade, locomoção e etc.</w:t>
      </w:r>
    </w:p>
    <w:p w:rsidR="006666A4" w:rsidRDefault="000C291B" w:rsidP="004B2E2E">
      <w:pPr>
        <w:pStyle w:val="Corpodetexto"/>
        <w:spacing w:line="360" w:lineRule="auto"/>
        <w:ind w:left="0" w:firstLine="709"/>
      </w:pPr>
      <w:r>
        <w:t>A</w:t>
      </w:r>
      <w:r>
        <w:rPr>
          <w:spacing w:val="-7"/>
        </w:rPr>
        <w:t xml:space="preserve"> </w:t>
      </w:r>
      <w:r>
        <w:t>jurisprudência,</w:t>
      </w:r>
      <w:r>
        <w:rPr>
          <w:spacing w:val="-6"/>
        </w:rPr>
        <w:t xml:space="preserve"> </w:t>
      </w:r>
      <w:r>
        <w:t>com</w:t>
      </w:r>
      <w:r>
        <w:rPr>
          <w:spacing w:val="-6"/>
        </w:rPr>
        <w:t xml:space="preserve"> </w:t>
      </w:r>
      <w:r>
        <w:t>base</w:t>
      </w:r>
      <w:r>
        <w:rPr>
          <w:spacing w:val="-7"/>
        </w:rPr>
        <w:t xml:space="preserve"> </w:t>
      </w:r>
      <w:r>
        <w:t>no</w:t>
      </w:r>
      <w:r>
        <w:rPr>
          <w:spacing w:val="-6"/>
        </w:rPr>
        <w:t xml:space="preserve"> </w:t>
      </w:r>
      <w:r>
        <w:t>dispositivo</w:t>
      </w:r>
      <w:r>
        <w:rPr>
          <w:spacing w:val="-6"/>
        </w:rPr>
        <w:t xml:space="preserve"> </w:t>
      </w:r>
      <w:r>
        <w:t>legal</w:t>
      </w:r>
      <w:r>
        <w:rPr>
          <w:spacing w:val="-6"/>
        </w:rPr>
        <w:t xml:space="preserve"> </w:t>
      </w:r>
      <w:r>
        <w:t>acima</w:t>
      </w:r>
      <w:r>
        <w:rPr>
          <w:spacing w:val="-7"/>
        </w:rPr>
        <w:t xml:space="preserve"> </w:t>
      </w:r>
      <w:r>
        <w:t>citado,</w:t>
      </w:r>
      <w:r>
        <w:rPr>
          <w:spacing w:val="-3"/>
        </w:rPr>
        <w:t xml:space="preserve"> </w:t>
      </w:r>
      <w:r>
        <w:t>tem</w:t>
      </w:r>
      <w:r>
        <w:rPr>
          <w:spacing w:val="-6"/>
        </w:rPr>
        <w:t xml:space="preserve"> </w:t>
      </w:r>
      <w:r>
        <w:t>reconhecido</w:t>
      </w:r>
      <w:r>
        <w:rPr>
          <w:spacing w:val="-6"/>
        </w:rPr>
        <w:t xml:space="preserve"> </w:t>
      </w:r>
      <w:r>
        <w:t>a possibilidade de apreensão de passaporte, suspensão da carteira nacional de habilitação, bloqueio de cartões de créditos, entre outras medidas coercitivas. Todavia, a utilização desmedida dos meios executivos atípicos, em especial quando não se mostrar eficaz para satisfação dos interesses do exequente, configura-se sanção processual, conforme reconhecido pelo Superior Tribunal de Justiça (RHC</w:t>
      </w:r>
      <w:r>
        <w:rPr>
          <w:spacing w:val="1"/>
        </w:rPr>
        <w:t xml:space="preserve"> </w:t>
      </w:r>
      <w:r>
        <w:t>97.876/SP).</w:t>
      </w:r>
    </w:p>
    <w:p w:rsidR="006666A4" w:rsidRDefault="000C291B" w:rsidP="004B2E2E">
      <w:pPr>
        <w:pStyle w:val="Corpodetexto"/>
        <w:spacing w:line="360" w:lineRule="auto"/>
        <w:ind w:left="0" w:firstLine="709"/>
      </w:pPr>
      <w:r>
        <w:t xml:space="preserve">O processo executivo tem por escopo a satisfação da dívida mediante expropriação de </w:t>
      </w:r>
      <w:r>
        <w:lastRenderedPageBreak/>
        <w:t>bens do devedor, deste modo, a adoção de medidas executivas atípicas quando demonstrada a inexistência de bens do executado, suficientes para satisfação do débito, afigura-se abusiva e inócua, isso porque não interferem diretamente no resultado da demanda.</w:t>
      </w:r>
    </w:p>
    <w:p w:rsidR="006666A4" w:rsidRDefault="000C291B" w:rsidP="004B2E2E">
      <w:pPr>
        <w:pStyle w:val="Corpodetexto"/>
        <w:spacing w:line="360" w:lineRule="auto"/>
        <w:ind w:left="0" w:firstLine="709"/>
      </w:pPr>
      <w:r>
        <w:t>O</w:t>
      </w:r>
      <w:r>
        <w:rPr>
          <w:spacing w:val="-5"/>
        </w:rPr>
        <w:t xml:space="preserve"> </w:t>
      </w:r>
      <w:r>
        <w:t>art.</w:t>
      </w:r>
      <w:r>
        <w:rPr>
          <w:spacing w:val="-4"/>
        </w:rPr>
        <w:t xml:space="preserve"> </w:t>
      </w:r>
      <w:r>
        <w:t>139,</w:t>
      </w:r>
      <w:r>
        <w:rPr>
          <w:spacing w:val="-4"/>
        </w:rPr>
        <w:t xml:space="preserve"> </w:t>
      </w:r>
      <w:r>
        <w:t>IV,</w:t>
      </w:r>
      <w:r>
        <w:rPr>
          <w:spacing w:val="-4"/>
        </w:rPr>
        <w:t xml:space="preserve"> </w:t>
      </w:r>
      <w:r>
        <w:t>revela</w:t>
      </w:r>
      <w:r>
        <w:rPr>
          <w:spacing w:val="-4"/>
        </w:rPr>
        <w:t xml:space="preserve"> </w:t>
      </w:r>
      <w:r>
        <w:t>que</w:t>
      </w:r>
      <w:r>
        <w:rPr>
          <w:spacing w:val="-3"/>
        </w:rPr>
        <w:t xml:space="preserve"> </w:t>
      </w:r>
      <w:r>
        <w:t>caberá</w:t>
      </w:r>
      <w:r>
        <w:rPr>
          <w:spacing w:val="-6"/>
        </w:rPr>
        <w:t xml:space="preserve"> </w:t>
      </w:r>
      <w:r>
        <w:t>ao</w:t>
      </w:r>
      <w:r>
        <w:rPr>
          <w:spacing w:val="-3"/>
        </w:rPr>
        <w:t xml:space="preserve"> </w:t>
      </w:r>
      <w:r>
        <w:t>juiz</w:t>
      </w:r>
      <w:r>
        <w:rPr>
          <w:spacing w:val="-6"/>
        </w:rPr>
        <w:t xml:space="preserve"> </w:t>
      </w:r>
      <w:r>
        <w:t>a</w:t>
      </w:r>
      <w:r>
        <w:rPr>
          <w:spacing w:val="-5"/>
        </w:rPr>
        <w:t xml:space="preserve"> </w:t>
      </w:r>
      <w:r>
        <w:t>determinação</w:t>
      </w:r>
      <w:r>
        <w:rPr>
          <w:spacing w:val="-4"/>
        </w:rPr>
        <w:t xml:space="preserve"> </w:t>
      </w:r>
      <w:r>
        <w:t>das</w:t>
      </w:r>
      <w:r>
        <w:rPr>
          <w:spacing w:val="-4"/>
        </w:rPr>
        <w:t xml:space="preserve"> </w:t>
      </w:r>
      <w:r>
        <w:t>“medidas</w:t>
      </w:r>
      <w:r>
        <w:rPr>
          <w:spacing w:val="-4"/>
        </w:rPr>
        <w:t xml:space="preserve"> </w:t>
      </w:r>
      <w:r>
        <w:t>indutivas, coercitivas, mandamentais ou sub-rogatórias necessárias para assegurar o cumprimento de ordem judicial, inclusive nas ações que tenham por objeto prestação</w:t>
      </w:r>
      <w:r>
        <w:rPr>
          <w:spacing w:val="-9"/>
        </w:rPr>
        <w:t xml:space="preserve"> </w:t>
      </w:r>
      <w:r>
        <w:t>pecuniária”.</w:t>
      </w:r>
    </w:p>
    <w:p w:rsidR="006666A4" w:rsidRDefault="000C291B" w:rsidP="004B2E2E">
      <w:pPr>
        <w:pStyle w:val="Corpodetexto"/>
        <w:spacing w:line="360" w:lineRule="auto"/>
        <w:ind w:left="0" w:firstLine="709"/>
      </w:pPr>
      <w:r>
        <w:t>Por</w:t>
      </w:r>
      <w:r>
        <w:rPr>
          <w:spacing w:val="-7"/>
        </w:rPr>
        <w:t xml:space="preserve"> </w:t>
      </w:r>
      <w:r>
        <w:t>força</w:t>
      </w:r>
      <w:r>
        <w:rPr>
          <w:spacing w:val="-7"/>
        </w:rPr>
        <w:t xml:space="preserve"> </w:t>
      </w:r>
      <w:r>
        <w:t>do</w:t>
      </w:r>
      <w:r>
        <w:rPr>
          <w:spacing w:val="-6"/>
        </w:rPr>
        <w:t xml:space="preserve"> </w:t>
      </w:r>
      <w:r>
        <w:t>art.</w:t>
      </w:r>
      <w:r>
        <w:rPr>
          <w:spacing w:val="-6"/>
        </w:rPr>
        <w:t xml:space="preserve"> </w:t>
      </w:r>
      <w:r>
        <w:t>8º</w:t>
      </w:r>
      <w:r>
        <w:rPr>
          <w:spacing w:val="-6"/>
        </w:rPr>
        <w:t xml:space="preserve"> </w:t>
      </w:r>
      <w:r>
        <w:t>do</w:t>
      </w:r>
      <w:r>
        <w:rPr>
          <w:spacing w:val="-6"/>
        </w:rPr>
        <w:t xml:space="preserve"> </w:t>
      </w:r>
      <w:r>
        <w:t>CPC/2015,</w:t>
      </w:r>
      <w:r>
        <w:rPr>
          <w:spacing w:val="-6"/>
        </w:rPr>
        <w:t xml:space="preserve"> </w:t>
      </w:r>
      <w:r>
        <w:t>temos</w:t>
      </w:r>
      <w:r>
        <w:rPr>
          <w:spacing w:val="-6"/>
        </w:rPr>
        <w:t xml:space="preserve"> </w:t>
      </w:r>
      <w:r>
        <w:t>que</w:t>
      </w:r>
      <w:r>
        <w:rPr>
          <w:spacing w:val="-7"/>
        </w:rPr>
        <w:t xml:space="preserve"> </w:t>
      </w:r>
      <w:r>
        <w:t>“ao</w:t>
      </w:r>
      <w:r>
        <w:rPr>
          <w:spacing w:val="-6"/>
        </w:rPr>
        <w:t xml:space="preserve"> </w:t>
      </w:r>
      <w:r>
        <w:t>aplicar</w:t>
      </w:r>
      <w:r>
        <w:rPr>
          <w:spacing w:val="-7"/>
        </w:rPr>
        <w:t xml:space="preserve"> </w:t>
      </w:r>
      <w:r>
        <w:t>o</w:t>
      </w:r>
      <w:r>
        <w:rPr>
          <w:spacing w:val="-6"/>
        </w:rPr>
        <w:t xml:space="preserve"> </w:t>
      </w:r>
      <w:r>
        <w:t>ordenamento</w:t>
      </w:r>
      <w:r>
        <w:rPr>
          <w:spacing w:val="-6"/>
        </w:rPr>
        <w:t xml:space="preserve"> </w:t>
      </w:r>
      <w:r>
        <w:t>jurídico, o juiz atenderá aos fins sociais e às exigências do bem comum, resguardando e promovendo a dignidade da pessoa humana e observando a proporcionalidade, a razoabilidade</w:t>
      </w:r>
      <w:r>
        <w:rPr>
          <w:spacing w:val="-2"/>
        </w:rPr>
        <w:t xml:space="preserve"> </w:t>
      </w:r>
      <w:r>
        <w:t>(…)”.</w:t>
      </w:r>
    </w:p>
    <w:p w:rsidR="006666A4" w:rsidRDefault="000C291B" w:rsidP="004B2E2E">
      <w:pPr>
        <w:pStyle w:val="Corpodetexto"/>
        <w:spacing w:line="360" w:lineRule="auto"/>
        <w:ind w:left="0" w:firstLine="709"/>
      </w:pPr>
      <w:r>
        <w:t>Todavia,</w:t>
      </w:r>
      <w:r>
        <w:rPr>
          <w:spacing w:val="-9"/>
        </w:rPr>
        <w:t xml:space="preserve"> </w:t>
      </w:r>
      <w:r>
        <w:t>para</w:t>
      </w:r>
      <w:r>
        <w:rPr>
          <w:spacing w:val="-9"/>
        </w:rPr>
        <w:t xml:space="preserve"> </w:t>
      </w:r>
      <w:r>
        <w:t>possibilitar</w:t>
      </w:r>
      <w:r>
        <w:rPr>
          <w:spacing w:val="-7"/>
        </w:rPr>
        <w:t xml:space="preserve"> </w:t>
      </w:r>
      <w:r>
        <w:t>a</w:t>
      </w:r>
      <w:r>
        <w:rPr>
          <w:spacing w:val="-9"/>
        </w:rPr>
        <w:t xml:space="preserve"> </w:t>
      </w:r>
      <w:r>
        <w:t>determinação</w:t>
      </w:r>
      <w:r>
        <w:rPr>
          <w:spacing w:val="-8"/>
        </w:rPr>
        <w:t xml:space="preserve"> </w:t>
      </w:r>
      <w:r>
        <w:t>das</w:t>
      </w:r>
      <w:r>
        <w:rPr>
          <w:spacing w:val="-6"/>
        </w:rPr>
        <w:t xml:space="preserve"> </w:t>
      </w:r>
      <w:r>
        <w:t>medidas</w:t>
      </w:r>
      <w:r>
        <w:rPr>
          <w:spacing w:val="-7"/>
        </w:rPr>
        <w:t xml:space="preserve"> </w:t>
      </w:r>
      <w:r>
        <w:t>executivas</w:t>
      </w:r>
      <w:r>
        <w:rPr>
          <w:spacing w:val="-8"/>
        </w:rPr>
        <w:t xml:space="preserve"> </w:t>
      </w:r>
      <w:r>
        <w:t>atípicas,</w:t>
      </w:r>
      <w:r>
        <w:rPr>
          <w:spacing w:val="-7"/>
        </w:rPr>
        <w:t xml:space="preserve"> </w:t>
      </w:r>
      <w:r>
        <w:t>o</w:t>
      </w:r>
      <w:r>
        <w:rPr>
          <w:spacing w:val="-7"/>
        </w:rPr>
        <w:t xml:space="preserve"> </w:t>
      </w:r>
      <w:r>
        <w:t>juiz deve</w:t>
      </w:r>
      <w:r>
        <w:rPr>
          <w:spacing w:val="-12"/>
        </w:rPr>
        <w:t xml:space="preserve"> </w:t>
      </w:r>
      <w:r>
        <w:t>ser</w:t>
      </w:r>
      <w:r>
        <w:rPr>
          <w:spacing w:val="-10"/>
        </w:rPr>
        <w:t xml:space="preserve"> </w:t>
      </w:r>
      <w:r>
        <w:t>provocado</w:t>
      </w:r>
      <w:r>
        <w:rPr>
          <w:spacing w:val="-10"/>
        </w:rPr>
        <w:t xml:space="preserve"> </w:t>
      </w:r>
      <w:r>
        <w:t>pelo</w:t>
      </w:r>
      <w:r>
        <w:rPr>
          <w:spacing w:val="-8"/>
        </w:rPr>
        <w:t xml:space="preserve"> </w:t>
      </w:r>
      <w:r>
        <w:t>exequente,</w:t>
      </w:r>
      <w:r>
        <w:rPr>
          <w:spacing w:val="-11"/>
        </w:rPr>
        <w:t xml:space="preserve"> </w:t>
      </w:r>
      <w:r>
        <w:t>que</w:t>
      </w:r>
      <w:r>
        <w:rPr>
          <w:spacing w:val="-12"/>
        </w:rPr>
        <w:t xml:space="preserve"> </w:t>
      </w:r>
      <w:r>
        <w:t>deverá</w:t>
      </w:r>
      <w:r>
        <w:rPr>
          <w:spacing w:val="-8"/>
        </w:rPr>
        <w:t xml:space="preserve"> </w:t>
      </w:r>
      <w:r>
        <w:t>apresentar</w:t>
      </w:r>
      <w:r>
        <w:rPr>
          <w:spacing w:val="-9"/>
        </w:rPr>
        <w:t xml:space="preserve"> </w:t>
      </w:r>
      <w:r>
        <w:t>suas</w:t>
      </w:r>
      <w:r>
        <w:rPr>
          <w:spacing w:val="-11"/>
        </w:rPr>
        <w:t xml:space="preserve"> </w:t>
      </w:r>
      <w:r>
        <w:t>razões</w:t>
      </w:r>
      <w:r>
        <w:rPr>
          <w:spacing w:val="-10"/>
        </w:rPr>
        <w:t xml:space="preserve"> </w:t>
      </w:r>
      <w:r>
        <w:t>de</w:t>
      </w:r>
      <w:r>
        <w:rPr>
          <w:spacing w:val="-12"/>
        </w:rPr>
        <w:t xml:space="preserve"> </w:t>
      </w:r>
      <w:r>
        <w:t>fato</w:t>
      </w:r>
      <w:r>
        <w:rPr>
          <w:spacing w:val="-10"/>
        </w:rPr>
        <w:t xml:space="preserve"> </w:t>
      </w:r>
      <w:r>
        <w:t>e</w:t>
      </w:r>
      <w:r>
        <w:rPr>
          <w:spacing w:val="-12"/>
        </w:rPr>
        <w:t xml:space="preserve"> </w:t>
      </w:r>
      <w:r>
        <w:t>de</w:t>
      </w:r>
      <w:r>
        <w:rPr>
          <w:spacing w:val="-11"/>
        </w:rPr>
        <w:t xml:space="preserve"> </w:t>
      </w:r>
      <w:r>
        <w:t>direito, hábeis a ensejar a adoção das medidas executivas atípicas, cujo intento deverá ser efetivamente a satisfação de seu crédito, e não a imposição de consequências mais gravosas ou prejudiciais ao</w:t>
      </w:r>
      <w:r>
        <w:rPr>
          <w:spacing w:val="-1"/>
        </w:rPr>
        <w:t xml:space="preserve"> </w:t>
      </w:r>
      <w:r>
        <w:t>executado.</w:t>
      </w:r>
    </w:p>
    <w:p w:rsidR="006666A4" w:rsidRDefault="000C291B" w:rsidP="004B2E2E">
      <w:pPr>
        <w:pStyle w:val="Corpodetexto"/>
        <w:spacing w:line="360" w:lineRule="auto"/>
        <w:ind w:left="0" w:firstLine="709"/>
      </w:pPr>
      <w:r>
        <w:rPr>
          <w:color w:val="000009"/>
        </w:rPr>
        <w:t xml:space="preserve">Nessa senda, os atos do exequente tendentes a induzir o juiz na aplicação </w:t>
      </w:r>
      <w:r>
        <w:rPr>
          <w:color w:val="000009"/>
          <w:spacing w:val="2"/>
        </w:rPr>
        <w:t xml:space="preserve">de </w:t>
      </w:r>
      <w:r>
        <w:rPr>
          <w:color w:val="000009"/>
        </w:rPr>
        <w:t>meios executórios atípicos, quando infundada de razões fáticas e jurídicas, devem ser cabalmente afastados pelo Poder Judiciário,</w:t>
      </w:r>
      <w:r>
        <w:rPr>
          <w:color w:val="000009"/>
          <w:spacing w:val="58"/>
        </w:rPr>
        <w:t xml:space="preserve"> </w:t>
      </w:r>
      <w:r>
        <w:rPr>
          <w:color w:val="000009"/>
        </w:rPr>
        <w:t>eis que, não visa compelir o executado a</w:t>
      </w:r>
      <w:r w:rsidR="002C489D">
        <w:rPr>
          <w:color w:val="000009"/>
        </w:rPr>
        <w:t xml:space="preserve"> </w:t>
      </w:r>
      <w:r>
        <w:rPr>
          <w:color w:val="000009"/>
        </w:rPr>
        <w:t>satisfazer a obrigação, mas sim impor-lhe maiores prejuízos com repercussões negativas para o exercício de outros direitos que lhes são caros.</w:t>
      </w:r>
    </w:p>
    <w:p w:rsidR="006666A4" w:rsidRDefault="000C291B" w:rsidP="004B2E2E">
      <w:pPr>
        <w:pStyle w:val="Corpodetexto"/>
        <w:spacing w:line="360" w:lineRule="auto"/>
        <w:ind w:left="0" w:firstLine="709"/>
      </w:pPr>
      <w:r>
        <w:rPr>
          <w:color w:val="000009"/>
        </w:rPr>
        <w:t>A luz desse entendimento, a pretensão do exequente deve ser reconhecida como abusiva, podendo até mesmo, a depender das situações apresentadas no caso concreto, caracterizada como litigância de má-fé, o que lhe importará a aplicação de sanção pecuniária.</w:t>
      </w:r>
    </w:p>
    <w:p w:rsidR="006666A4" w:rsidRDefault="000C291B" w:rsidP="004B2E2E">
      <w:pPr>
        <w:pStyle w:val="Corpodetexto"/>
        <w:spacing w:line="360" w:lineRule="auto"/>
        <w:ind w:left="0" w:firstLine="709"/>
      </w:pPr>
      <w:r>
        <w:rPr>
          <w:color w:val="000009"/>
        </w:rPr>
        <w:t>Também nessa situação, para o reconhecimento da abusividade ou má-fé do exequente, v</w:t>
      </w:r>
      <w:r>
        <w:t xml:space="preserve">ale-se da aplicação conjunta dos arts. 5º, </w:t>
      </w:r>
      <w:r>
        <w:rPr>
          <w:i/>
        </w:rPr>
        <w:t xml:space="preserve">caput </w:t>
      </w:r>
      <w:r>
        <w:t>e 805, ambos do CPC/2015.</w:t>
      </w:r>
    </w:p>
    <w:p w:rsidR="006666A4" w:rsidRDefault="000C291B" w:rsidP="004B2E2E">
      <w:pPr>
        <w:pStyle w:val="Corpodetexto"/>
        <w:spacing w:line="360" w:lineRule="auto"/>
        <w:ind w:left="0" w:firstLine="709"/>
      </w:pPr>
      <w:r>
        <w:t>Por isso, escreve Fredie Didier Junior, que o princípio da menor onerosidade da execução, visa proteger a boa-fé, impedindo que o exequente abuse de seu direito na cobrança de seu crédito, lançando mão de meios executivos mais danosos ao executado. O</w:t>
      </w:r>
      <w:r>
        <w:rPr>
          <w:spacing w:val="-12"/>
        </w:rPr>
        <w:t xml:space="preserve"> </w:t>
      </w:r>
      <w:r>
        <w:t>autor</w:t>
      </w:r>
      <w:r>
        <w:rPr>
          <w:spacing w:val="-10"/>
        </w:rPr>
        <w:t xml:space="preserve"> </w:t>
      </w:r>
      <w:r>
        <w:t>finaliza</w:t>
      </w:r>
      <w:r>
        <w:rPr>
          <w:spacing w:val="-11"/>
        </w:rPr>
        <w:t xml:space="preserve"> </w:t>
      </w:r>
      <w:r>
        <w:t>o</w:t>
      </w:r>
      <w:r>
        <w:rPr>
          <w:spacing w:val="-11"/>
        </w:rPr>
        <w:t xml:space="preserve"> </w:t>
      </w:r>
      <w:r>
        <w:t>entendimento,</w:t>
      </w:r>
      <w:r>
        <w:rPr>
          <w:spacing w:val="-10"/>
        </w:rPr>
        <w:t xml:space="preserve"> </w:t>
      </w:r>
      <w:r>
        <w:t>aduzindo</w:t>
      </w:r>
      <w:r>
        <w:rPr>
          <w:spacing w:val="-10"/>
        </w:rPr>
        <w:t xml:space="preserve"> </w:t>
      </w:r>
      <w:r>
        <w:t>que</w:t>
      </w:r>
      <w:r>
        <w:rPr>
          <w:spacing w:val="-12"/>
        </w:rPr>
        <w:t xml:space="preserve"> </w:t>
      </w:r>
      <w:r>
        <w:t>o</w:t>
      </w:r>
      <w:r>
        <w:rPr>
          <w:spacing w:val="-8"/>
        </w:rPr>
        <w:t xml:space="preserve"> </w:t>
      </w:r>
      <w:r>
        <w:t>princípio</w:t>
      </w:r>
      <w:r>
        <w:rPr>
          <w:spacing w:val="-10"/>
        </w:rPr>
        <w:t xml:space="preserve"> </w:t>
      </w:r>
      <w:r>
        <w:t>da</w:t>
      </w:r>
      <w:r>
        <w:rPr>
          <w:spacing w:val="-12"/>
        </w:rPr>
        <w:t xml:space="preserve"> </w:t>
      </w:r>
      <w:r>
        <w:t>menor</w:t>
      </w:r>
      <w:r>
        <w:rPr>
          <w:spacing w:val="-11"/>
        </w:rPr>
        <w:t xml:space="preserve"> </w:t>
      </w:r>
      <w:r>
        <w:t>onerosidade</w:t>
      </w:r>
      <w:r>
        <w:rPr>
          <w:spacing w:val="-10"/>
        </w:rPr>
        <w:t xml:space="preserve"> </w:t>
      </w:r>
      <w:r>
        <w:t>“protege a ética processual, a lealdade, impedindo o comportamento abusivo do exequente. Trata- se</w:t>
      </w:r>
      <w:r>
        <w:rPr>
          <w:spacing w:val="-14"/>
        </w:rPr>
        <w:t xml:space="preserve"> </w:t>
      </w:r>
      <w:r>
        <w:t>de</w:t>
      </w:r>
      <w:r>
        <w:rPr>
          <w:spacing w:val="-14"/>
        </w:rPr>
        <w:t xml:space="preserve"> </w:t>
      </w:r>
      <w:r>
        <w:t>aplicação</w:t>
      </w:r>
      <w:r>
        <w:rPr>
          <w:spacing w:val="-13"/>
        </w:rPr>
        <w:t xml:space="preserve"> </w:t>
      </w:r>
      <w:r>
        <w:t>do</w:t>
      </w:r>
      <w:r>
        <w:rPr>
          <w:spacing w:val="-13"/>
        </w:rPr>
        <w:t xml:space="preserve"> </w:t>
      </w:r>
      <w:r>
        <w:t>princípio</w:t>
      </w:r>
      <w:r>
        <w:rPr>
          <w:spacing w:val="-13"/>
        </w:rPr>
        <w:t xml:space="preserve"> </w:t>
      </w:r>
      <w:r>
        <w:t>da</w:t>
      </w:r>
      <w:r>
        <w:rPr>
          <w:spacing w:val="-14"/>
        </w:rPr>
        <w:t xml:space="preserve"> </w:t>
      </w:r>
      <w:r>
        <w:t>boa-fé</w:t>
      </w:r>
      <w:r>
        <w:rPr>
          <w:spacing w:val="-14"/>
        </w:rPr>
        <w:t xml:space="preserve"> </w:t>
      </w:r>
      <w:r>
        <w:t>processual</w:t>
      </w:r>
      <w:r>
        <w:rPr>
          <w:spacing w:val="-13"/>
        </w:rPr>
        <w:t xml:space="preserve"> </w:t>
      </w:r>
      <w:r>
        <w:t>(art.</w:t>
      </w:r>
      <w:r>
        <w:rPr>
          <w:spacing w:val="-14"/>
        </w:rPr>
        <w:t xml:space="preserve"> </w:t>
      </w:r>
      <w:r>
        <w:t>5º,</w:t>
      </w:r>
      <w:r>
        <w:rPr>
          <w:spacing w:val="-13"/>
        </w:rPr>
        <w:t xml:space="preserve"> </w:t>
      </w:r>
      <w:r>
        <w:t>CPC)</w:t>
      </w:r>
      <w:r>
        <w:rPr>
          <w:spacing w:val="-12"/>
        </w:rPr>
        <w:t xml:space="preserve"> </w:t>
      </w:r>
      <w:r>
        <w:t>((DIDIER</w:t>
      </w:r>
      <w:r>
        <w:rPr>
          <w:spacing w:val="-13"/>
        </w:rPr>
        <w:t xml:space="preserve"> </w:t>
      </w:r>
      <w:r>
        <w:t>JUNIOR,</w:t>
      </w:r>
      <w:r>
        <w:rPr>
          <w:spacing w:val="-13"/>
        </w:rPr>
        <w:t xml:space="preserve"> </w:t>
      </w:r>
      <w:r>
        <w:t>2017, p. 80).</w:t>
      </w:r>
    </w:p>
    <w:p w:rsidR="006666A4" w:rsidRDefault="006666A4" w:rsidP="000C291B">
      <w:pPr>
        <w:pStyle w:val="Corpodetexto"/>
        <w:spacing w:line="360" w:lineRule="auto"/>
        <w:ind w:left="0" w:firstLine="709"/>
        <w:jc w:val="left"/>
        <w:rPr>
          <w:sz w:val="36"/>
        </w:rPr>
      </w:pPr>
    </w:p>
    <w:p w:rsidR="006666A4" w:rsidRDefault="00C301D1" w:rsidP="002C489D">
      <w:pPr>
        <w:pStyle w:val="Ttulo1"/>
        <w:tabs>
          <w:tab w:val="left" w:pos="462"/>
        </w:tabs>
        <w:ind w:left="0" w:firstLine="0"/>
        <w:rPr>
          <w:color w:val="000009"/>
        </w:rPr>
      </w:pPr>
      <w:r>
        <w:rPr>
          <w:color w:val="000009"/>
        </w:rPr>
        <w:t>5.2</w:t>
      </w:r>
      <w:r w:rsidR="002C489D">
        <w:rPr>
          <w:color w:val="000009"/>
        </w:rPr>
        <w:t xml:space="preserve"> </w:t>
      </w:r>
      <w:r w:rsidR="000C291B">
        <w:rPr>
          <w:color w:val="000009"/>
        </w:rPr>
        <w:t>PLEITO DE PAGAMENTO DE VERBAS</w:t>
      </w:r>
      <w:r w:rsidR="000C291B">
        <w:rPr>
          <w:color w:val="000009"/>
          <w:spacing w:val="-3"/>
        </w:rPr>
        <w:t xml:space="preserve"> </w:t>
      </w:r>
      <w:r w:rsidR="000C291B">
        <w:rPr>
          <w:color w:val="000009"/>
        </w:rPr>
        <w:t>INDEVIDAS</w:t>
      </w:r>
    </w:p>
    <w:p w:rsidR="006666A4" w:rsidRDefault="006666A4" w:rsidP="000C291B">
      <w:pPr>
        <w:pStyle w:val="Corpodetexto"/>
        <w:spacing w:line="360" w:lineRule="auto"/>
        <w:ind w:left="0" w:firstLine="709"/>
        <w:jc w:val="left"/>
        <w:rPr>
          <w:b/>
          <w:sz w:val="36"/>
        </w:rPr>
      </w:pPr>
    </w:p>
    <w:p w:rsidR="006666A4" w:rsidRDefault="000C291B" w:rsidP="004B2E2E">
      <w:pPr>
        <w:pStyle w:val="Corpodetexto"/>
        <w:spacing w:line="360" w:lineRule="auto"/>
        <w:ind w:left="0" w:firstLine="709"/>
      </w:pPr>
      <w:r>
        <w:t>Ao</w:t>
      </w:r>
      <w:r>
        <w:rPr>
          <w:spacing w:val="-7"/>
        </w:rPr>
        <w:t xml:space="preserve"> </w:t>
      </w:r>
      <w:r>
        <w:t>exequente,</w:t>
      </w:r>
      <w:r>
        <w:rPr>
          <w:spacing w:val="-5"/>
        </w:rPr>
        <w:t xml:space="preserve"> </w:t>
      </w:r>
      <w:r>
        <w:t>também</w:t>
      </w:r>
      <w:r>
        <w:rPr>
          <w:spacing w:val="-5"/>
        </w:rPr>
        <w:t xml:space="preserve"> </w:t>
      </w:r>
      <w:r>
        <w:t>incide</w:t>
      </w:r>
      <w:r>
        <w:rPr>
          <w:spacing w:val="-6"/>
        </w:rPr>
        <w:t xml:space="preserve"> </w:t>
      </w:r>
      <w:r>
        <w:t>o</w:t>
      </w:r>
      <w:r>
        <w:rPr>
          <w:spacing w:val="-6"/>
        </w:rPr>
        <w:t xml:space="preserve"> </w:t>
      </w:r>
      <w:r>
        <w:t>dever</w:t>
      </w:r>
      <w:r>
        <w:rPr>
          <w:spacing w:val="-6"/>
        </w:rPr>
        <w:t xml:space="preserve"> </w:t>
      </w:r>
      <w:r>
        <w:t>de</w:t>
      </w:r>
      <w:r>
        <w:rPr>
          <w:spacing w:val="-6"/>
        </w:rPr>
        <w:t xml:space="preserve"> </w:t>
      </w:r>
      <w:r>
        <w:t>postular</w:t>
      </w:r>
      <w:r>
        <w:rPr>
          <w:spacing w:val="-4"/>
        </w:rPr>
        <w:t xml:space="preserve"> </w:t>
      </w:r>
      <w:r>
        <w:t>em</w:t>
      </w:r>
      <w:r>
        <w:rPr>
          <w:spacing w:val="-6"/>
        </w:rPr>
        <w:t xml:space="preserve"> </w:t>
      </w:r>
      <w:r>
        <w:t>juízo</w:t>
      </w:r>
      <w:r>
        <w:rPr>
          <w:spacing w:val="-5"/>
        </w:rPr>
        <w:t xml:space="preserve"> </w:t>
      </w:r>
      <w:r>
        <w:t>aquilo</w:t>
      </w:r>
      <w:r>
        <w:rPr>
          <w:spacing w:val="-5"/>
        </w:rPr>
        <w:t xml:space="preserve"> </w:t>
      </w:r>
      <w:r>
        <w:t>que</w:t>
      </w:r>
      <w:r>
        <w:rPr>
          <w:spacing w:val="-6"/>
        </w:rPr>
        <w:t xml:space="preserve"> </w:t>
      </w:r>
      <w:r>
        <w:t xml:space="preserve">realmente lhe é </w:t>
      </w:r>
      <w:r>
        <w:lastRenderedPageBreak/>
        <w:t>devido. Qualquer pretensão que extrapole o direito que efetivamente lhe cabe, deve ser reprimido pelo Poder</w:t>
      </w:r>
      <w:r>
        <w:rPr>
          <w:spacing w:val="-1"/>
        </w:rPr>
        <w:t xml:space="preserve"> </w:t>
      </w:r>
      <w:r>
        <w:t>Judiciário.</w:t>
      </w:r>
    </w:p>
    <w:p w:rsidR="006666A4" w:rsidRDefault="000C291B" w:rsidP="004B2E2E">
      <w:pPr>
        <w:pStyle w:val="Corpodetexto"/>
        <w:spacing w:line="360" w:lineRule="auto"/>
        <w:ind w:left="0" w:firstLine="709"/>
      </w:pPr>
      <w:r>
        <w:t>Nesse sentido, o Tribunal de Justiça do Estado de São Paulo, aplicou multa em desfavor do exequente que insistiu na cobrança de valores indevidos, conforme decidido no Agravo de Instrumento nº 2123237-42.2020.8.26.0000:</w:t>
      </w:r>
    </w:p>
    <w:p w:rsidR="006666A4" w:rsidRDefault="006666A4" w:rsidP="004B2E2E">
      <w:pPr>
        <w:pStyle w:val="Corpodetexto"/>
        <w:ind w:left="0" w:firstLine="709"/>
        <w:jc w:val="left"/>
        <w:rPr>
          <w:sz w:val="30"/>
        </w:rPr>
      </w:pPr>
    </w:p>
    <w:p w:rsidR="006666A4" w:rsidRDefault="000C291B" w:rsidP="002C489D">
      <w:pPr>
        <w:ind w:left="2268"/>
        <w:jc w:val="both"/>
        <w:rPr>
          <w:sz w:val="20"/>
        </w:rPr>
      </w:pPr>
      <w:r>
        <w:rPr>
          <w:color w:val="000009"/>
          <w:sz w:val="20"/>
        </w:rPr>
        <w:t>CUMPRIMENTO DE SENTENÇA. Decisão que acolheu a impugnação, impôs multa por litigância de má-fé ao autor e o condenou ao pagamento de honorários de sucumbência. Manutenção. Multa bem imposta. Exequente</w:t>
      </w:r>
      <w:r>
        <w:rPr>
          <w:color w:val="000009"/>
          <w:spacing w:val="-32"/>
          <w:sz w:val="20"/>
        </w:rPr>
        <w:t xml:space="preserve"> </w:t>
      </w:r>
      <w:r>
        <w:rPr>
          <w:color w:val="000009"/>
          <w:sz w:val="20"/>
        </w:rPr>
        <w:t>que, apesar</w:t>
      </w:r>
      <w:r>
        <w:rPr>
          <w:color w:val="000009"/>
          <w:spacing w:val="-5"/>
          <w:sz w:val="20"/>
        </w:rPr>
        <w:t xml:space="preserve"> </w:t>
      </w:r>
      <w:r>
        <w:rPr>
          <w:color w:val="000009"/>
          <w:sz w:val="20"/>
        </w:rPr>
        <w:t>de</w:t>
      </w:r>
      <w:r>
        <w:rPr>
          <w:color w:val="000009"/>
          <w:spacing w:val="-8"/>
          <w:sz w:val="20"/>
        </w:rPr>
        <w:t xml:space="preserve"> </w:t>
      </w:r>
      <w:r>
        <w:rPr>
          <w:color w:val="000009"/>
          <w:sz w:val="20"/>
        </w:rPr>
        <w:t>alertado,</w:t>
      </w:r>
      <w:r>
        <w:rPr>
          <w:color w:val="000009"/>
          <w:spacing w:val="-7"/>
          <w:sz w:val="20"/>
        </w:rPr>
        <w:t xml:space="preserve"> </w:t>
      </w:r>
      <w:r>
        <w:rPr>
          <w:color w:val="000009"/>
          <w:sz w:val="20"/>
        </w:rPr>
        <w:t>insistiu</w:t>
      </w:r>
      <w:r>
        <w:rPr>
          <w:color w:val="000009"/>
          <w:spacing w:val="-5"/>
          <w:sz w:val="20"/>
        </w:rPr>
        <w:t xml:space="preserve"> </w:t>
      </w:r>
      <w:r>
        <w:rPr>
          <w:color w:val="000009"/>
          <w:sz w:val="20"/>
        </w:rPr>
        <w:t>na</w:t>
      </w:r>
      <w:r>
        <w:rPr>
          <w:color w:val="000009"/>
          <w:spacing w:val="-10"/>
          <w:sz w:val="20"/>
        </w:rPr>
        <w:t xml:space="preserve"> </w:t>
      </w:r>
      <w:r>
        <w:rPr>
          <w:color w:val="000009"/>
          <w:sz w:val="20"/>
        </w:rPr>
        <w:t>cobrança</w:t>
      </w:r>
      <w:r>
        <w:rPr>
          <w:color w:val="000009"/>
          <w:spacing w:val="-6"/>
          <w:sz w:val="20"/>
        </w:rPr>
        <w:t xml:space="preserve"> </w:t>
      </w:r>
      <w:r>
        <w:rPr>
          <w:color w:val="000009"/>
          <w:sz w:val="20"/>
        </w:rPr>
        <w:t>de</w:t>
      </w:r>
      <w:r>
        <w:rPr>
          <w:color w:val="000009"/>
          <w:spacing w:val="-8"/>
          <w:sz w:val="20"/>
        </w:rPr>
        <w:t xml:space="preserve"> </w:t>
      </w:r>
      <w:r>
        <w:rPr>
          <w:color w:val="000009"/>
          <w:sz w:val="20"/>
        </w:rPr>
        <w:t>valores</w:t>
      </w:r>
      <w:r>
        <w:rPr>
          <w:color w:val="000009"/>
          <w:spacing w:val="-6"/>
          <w:sz w:val="20"/>
        </w:rPr>
        <w:t xml:space="preserve"> </w:t>
      </w:r>
      <w:r>
        <w:rPr>
          <w:color w:val="000009"/>
          <w:sz w:val="20"/>
        </w:rPr>
        <w:t>indevidos,</w:t>
      </w:r>
      <w:r>
        <w:rPr>
          <w:color w:val="000009"/>
          <w:spacing w:val="-7"/>
          <w:sz w:val="20"/>
        </w:rPr>
        <w:t xml:space="preserve"> </w:t>
      </w:r>
      <w:r>
        <w:rPr>
          <w:color w:val="000009"/>
          <w:sz w:val="20"/>
        </w:rPr>
        <w:t>ciente</w:t>
      </w:r>
      <w:r>
        <w:rPr>
          <w:color w:val="000009"/>
          <w:spacing w:val="-8"/>
          <w:sz w:val="20"/>
        </w:rPr>
        <w:t xml:space="preserve"> </w:t>
      </w:r>
      <w:r>
        <w:rPr>
          <w:color w:val="000009"/>
          <w:sz w:val="20"/>
        </w:rPr>
        <w:t>de</w:t>
      </w:r>
      <w:r>
        <w:rPr>
          <w:color w:val="000009"/>
          <w:spacing w:val="-5"/>
          <w:sz w:val="20"/>
        </w:rPr>
        <w:t xml:space="preserve"> </w:t>
      </w:r>
      <w:r>
        <w:rPr>
          <w:color w:val="000009"/>
          <w:sz w:val="20"/>
        </w:rPr>
        <w:t>que</w:t>
      </w:r>
      <w:r>
        <w:rPr>
          <w:color w:val="000009"/>
          <w:spacing w:val="-7"/>
          <w:sz w:val="20"/>
        </w:rPr>
        <w:t xml:space="preserve"> </w:t>
      </w:r>
      <w:r>
        <w:rPr>
          <w:color w:val="000009"/>
          <w:sz w:val="20"/>
        </w:rPr>
        <w:t>não integravam o montante a ser restituído. Decaimento mínimo do impugnante. Sucumbência adequadamente fixada, nos termos do artigo 85, §2º, do CPC. Recurso não provido (TJSP,</w:t>
      </w:r>
      <w:r>
        <w:rPr>
          <w:color w:val="000009"/>
          <w:spacing w:val="2"/>
          <w:sz w:val="20"/>
        </w:rPr>
        <w:t xml:space="preserve"> </w:t>
      </w:r>
      <w:r>
        <w:rPr>
          <w:color w:val="000009"/>
          <w:sz w:val="20"/>
        </w:rPr>
        <w:t>2020)</w:t>
      </w:r>
      <w:r>
        <w:rPr>
          <w:sz w:val="20"/>
        </w:rPr>
        <w:t>.</w:t>
      </w:r>
    </w:p>
    <w:p w:rsidR="006666A4" w:rsidRDefault="006666A4" w:rsidP="00421262">
      <w:pPr>
        <w:pStyle w:val="Corpodetexto"/>
        <w:spacing w:line="360" w:lineRule="auto"/>
        <w:ind w:left="0" w:firstLine="709"/>
        <w:jc w:val="left"/>
        <w:rPr>
          <w:sz w:val="22"/>
        </w:rPr>
      </w:pPr>
    </w:p>
    <w:p w:rsidR="006666A4" w:rsidRDefault="000C291B" w:rsidP="004B2E2E">
      <w:pPr>
        <w:pStyle w:val="Corpodetexto"/>
        <w:spacing w:line="360" w:lineRule="auto"/>
        <w:ind w:left="0" w:firstLine="709"/>
      </w:pPr>
      <w:r>
        <w:t>O processo em análise, cuidava de ação de indenização, em que o autor (exequente da fase de cumprimento de sentença) não questionou na inicial qualquer ilegalidade no pagamento de valores a título de corretagem (em favor de terceiro), mas apenas questionava a abusividade de determinada cláusula contratual. Posteriormente, insistiu na restituição dos valores a título de corretagem, sendo alertado pelo juízo que esses valores não constavam na sentença.</w:t>
      </w:r>
    </w:p>
    <w:p w:rsidR="006666A4" w:rsidRDefault="000C291B" w:rsidP="004B2E2E">
      <w:pPr>
        <w:pStyle w:val="Corpodetexto"/>
        <w:spacing w:line="360" w:lineRule="auto"/>
        <w:ind w:left="0" w:firstLine="709"/>
      </w:pPr>
      <w:r>
        <w:t>Diante da insistência do exequente no recebimento de valores indevidos, houve o reconhecimento da litigância de má-fé.</w:t>
      </w:r>
    </w:p>
    <w:p w:rsidR="006666A4" w:rsidRDefault="000C291B" w:rsidP="004B2E2E">
      <w:pPr>
        <w:pStyle w:val="Corpodetexto"/>
        <w:spacing w:line="360" w:lineRule="auto"/>
        <w:ind w:left="0" w:firstLine="709"/>
      </w:pPr>
      <w:r>
        <w:t>Além da violação da boa-fé nesse caso concreto, ensejou a imputação de multa por litigância de má-fé, o fato de que o processo não pode ser utilizado com a finalidade de obter algo destituído de legalidade ou fundamento.</w:t>
      </w:r>
    </w:p>
    <w:p w:rsidR="002C489D" w:rsidRDefault="002C489D" w:rsidP="000C291B">
      <w:pPr>
        <w:pStyle w:val="Ttulo1"/>
        <w:tabs>
          <w:tab w:val="left" w:pos="542"/>
        </w:tabs>
        <w:spacing w:line="360" w:lineRule="auto"/>
        <w:ind w:left="0" w:firstLine="0"/>
        <w:rPr>
          <w:b w:val="0"/>
          <w:bCs w:val="0"/>
          <w:sz w:val="36"/>
        </w:rPr>
      </w:pPr>
    </w:p>
    <w:p w:rsidR="006666A4" w:rsidRPr="002C489D" w:rsidRDefault="00C301D1" w:rsidP="00C301D1">
      <w:pPr>
        <w:pStyle w:val="Corpodetexto"/>
        <w:ind w:left="454" w:hanging="454"/>
        <w:rPr>
          <w:b/>
        </w:rPr>
      </w:pPr>
      <w:r>
        <w:rPr>
          <w:b/>
          <w:bCs/>
        </w:rPr>
        <w:t>5.3</w:t>
      </w:r>
      <w:r w:rsidR="002C489D" w:rsidRPr="002C489D">
        <w:rPr>
          <w:b/>
          <w:bCs/>
        </w:rPr>
        <w:t xml:space="preserve"> </w:t>
      </w:r>
      <w:r w:rsidR="000C291B" w:rsidRPr="002C489D">
        <w:rPr>
          <w:b/>
        </w:rPr>
        <w:t>OUTROS ATOS PRATICADOS PELO EXEQUENTE RECONHECIDOS COMO LITIGÂNCIA DE</w:t>
      </w:r>
      <w:r w:rsidR="000C291B" w:rsidRPr="002C489D">
        <w:rPr>
          <w:b/>
          <w:spacing w:val="-1"/>
        </w:rPr>
        <w:t xml:space="preserve"> </w:t>
      </w:r>
      <w:r w:rsidR="000C291B" w:rsidRPr="002C489D">
        <w:rPr>
          <w:b/>
        </w:rPr>
        <w:t>MÁ-FÉ</w:t>
      </w:r>
    </w:p>
    <w:p w:rsidR="006666A4" w:rsidRDefault="006666A4" w:rsidP="000C291B">
      <w:pPr>
        <w:pStyle w:val="Corpodetexto"/>
        <w:spacing w:line="360" w:lineRule="auto"/>
        <w:ind w:left="0" w:firstLine="709"/>
        <w:jc w:val="left"/>
        <w:rPr>
          <w:b/>
          <w:sz w:val="36"/>
        </w:rPr>
      </w:pPr>
    </w:p>
    <w:p w:rsidR="006666A4" w:rsidRDefault="000C291B" w:rsidP="004B2E2E">
      <w:pPr>
        <w:pStyle w:val="Corpodetexto"/>
        <w:spacing w:line="360" w:lineRule="auto"/>
        <w:ind w:left="0" w:firstLine="709"/>
      </w:pPr>
      <w:r>
        <w:rPr>
          <w:color w:val="000009"/>
        </w:rPr>
        <w:t xml:space="preserve">Em decisões recentes, o Tribunal de Justiça do Estado de São Paulo reconheceu alguns </w:t>
      </w:r>
      <w:r>
        <w:t>atos praticados pelo exequente, como litigância de má-fé.</w:t>
      </w:r>
    </w:p>
    <w:p w:rsidR="006666A4" w:rsidRDefault="000C291B" w:rsidP="004B2E2E">
      <w:pPr>
        <w:pStyle w:val="Corpodetexto"/>
        <w:spacing w:line="360" w:lineRule="auto"/>
        <w:ind w:left="0" w:firstLine="709"/>
      </w:pPr>
      <w:r>
        <w:t>Por exemplo, em ação de alimentos, o Tribunal de Justiça de São Paulo reconheceu a litigância de má-fé do exequente que ajuizou ação de alimentos, após a celebração</w:t>
      </w:r>
      <w:r>
        <w:rPr>
          <w:spacing w:val="-9"/>
        </w:rPr>
        <w:t xml:space="preserve"> </w:t>
      </w:r>
      <w:r>
        <w:t>de</w:t>
      </w:r>
      <w:r>
        <w:rPr>
          <w:spacing w:val="-9"/>
        </w:rPr>
        <w:t xml:space="preserve"> </w:t>
      </w:r>
      <w:r>
        <w:t>acordo</w:t>
      </w:r>
      <w:r>
        <w:rPr>
          <w:spacing w:val="-8"/>
        </w:rPr>
        <w:t xml:space="preserve"> </w:t>
      </w:r>
      <w:r>
        <w:t>exonerando</w:t>
      </w:r>
      <w:r>
        <w:rPr>
          <w:spacing w:val="-9"/>
        </w:rPr>
        <w:t xml:space="preserve"> </w:t>
      </w:r>
      <w:r>
        <w:t>o</w:t>
      </w:r>
      <w:r>
        <w:rPr>
          <w:spacing w:val="-10"/>
        </w:rPr>
        <w:t xml:space="preserve"> </w:t>
      </w:r>
      <w:r>
        <w:t>devedor</w:t>
      </w:r>
      <w:r>
        <w:rPr>
          <w:spacing w:val="-9"/>
        </w:rPr>
        <w:t xml:space="preserve"> </w:t>
      </w:r>
      <w:r>
        <w:t>do</w:t>
      </w:r>
      <w:r>
        <w:rPr>
          <w:spacing w:val="-11"/>
        </w:rPr>
        <w:t xml:space="preserve"> </w:t>
      </w:r>
      <w:r>
        <w:t>pagamento</w:t>
      </w:r>
      <w:r>
        <w:rPr>
          <w:spacing w:val="-10"/>
        </w:rPr>
        <w:t xml:space="preserve"> </w:t>
      </w:r>
      <w:r>
        <w:t>alimentar,</w:t>
      </w:r>
      <w:r>
        <w:rPr>
          <w:spacing w:val="-8"/>
        </w:rPr>
        <w:t xml:space="preserve"> </w:t>
      </w:r>
      <w:r>
        <w:t>conforme</w:t>
      </w:r>
      <w:r>
        <w:rPr>
          <w:spacing w:val="-11"/>
        </w:rPr>
        <w:t xml:space="preserve"> </w:t>
      </w:r>
      <w:r>
        <w:t xml:space="preserve">Apelação Cível nº </w:t>
      </w:r>
      <w:r>
        <w:rPr>
          <w:color w:val="000009"/>
        </w:rPr>
        <w:t>AC</w:t>
      </w:r>
      <w:r>
        <w:rPr>
          <w:color w:val="000009"/>
          <w:spacing w:val="-1"/>
        </w:rPr>
        <w:t xml:space="preserve"> </w:t>
      </w:r>
      <w:r>
        <w:rPr>
          <w:color w:val="000009"/>
        </w:rPr>
        <w:t>0012761-02.2019.8.26.0001:</w:t>
      </w:r>
    </w:p>
    <w:p w:rsidR="006666A4" w:rsidRDefault="006666A4" w:rsidP="004B2E2E">
      <w:pPr>
        <w:pStyle w:val="Corpodetexto"/>
        <w:ind w:left="0" w:firstLine="709"/>
        <w:jc w:val="left"/>
        <w:rPr>
          <w:sz w:val="29"/>
        </w:rPr>
      </w:pPr>
    </w:p>
    <w:p w:rsidR="006666A4" w:rsidRDefault="000C291B" w:rsidP="002C489D">
      <w:pPr>
        <w:ind w:left="2268"/>
        <w:jc w:val="both"/>
        <w:rPr>
          <w:sz w:val="20"/>
        </w:rPr>
      </w:pPr>
      <w:r>
        <w:rPr>
          <w:color w:val="000009"/>
          <w:sz w:val="20"/>
        </w:rPr>
        <w:t xml:space="preserve">ALIMENTOS. Ação de execução. Sentença de extinção. Insurgência da exequente. Prazo prescricional que flui a partir da data em que a exequente completou a maioridade civil em 12.05.2015. Execução ajuizada em 29.06.2019. Prescrição das parcelas vencidas até 2 anos antes do ajuizamento. Art. 197, II; 198, I e 206, § 2º do </w:t>
      </w:r>
      <w:r>
        <w:rPr>
          <w:color w:val="000009"/>
          <w:sz w:val="20"/>
        </w:rPr>
        <w:lastRenderedPageBreak/>
        <w:t>Código Civil. Existência de acordo que homologou</w:t>
      </w:r>
      <w:r>
        <w:rPr>
          <w:color w:val="000009"/>
          <w:spacing w:val="-8"/>
          <w:sz w:val="20"/>
        </w:rPr>
        <w:t xml:space="preserve"> </w:t>
      </w:r>
      <w:r>
        <w:rPr>
          <w:color w:val="000009"/>
          <w:sz w:val="20"/>
        </w:rPr>
        <w:t>a</w:t>
      </w:r>
      <w:r>
        <w:rPr>
          <w:color w:val="000009"/>
          <w:spacing w:val="-9"/>
          <w:sz w:val="20"/>
        </w:rPr>
        <w:t xml:space="preserve"> </w:t>
      </w:r>
      <w:r>
        <w:rPr>
          <w:color w:val="000009"/>
          <w:sz w:val="20"/>
        </w:rPr>
        <w:t>exoneração</w:t>
      </w:r>
      <w:r>
        <w:rPr>
          <w:color w:val="000009"/>
          <w:spacing w:val="-8"/>
          <w:sz w:val="20"/>
        </w:rPr>
        <w:t xml:space="preserve"> </w:t>
      </w:r>
      <w:r>
        <w:rPr>
          <w:color w:val="000009"/>
          <w:sz w:val="20"/>
        </w:rPr>
        <w:t>do</w:t>
      </w:r>
      <w:r>
        <w:rPr>
          <w:color w:val="000009"/>
          <w:spacing w:val="-7"/>
          <w:sz w:val="20"/>
        </w:rPr>
        <w:t xml:space="preserve"> </w:t>
      </w:r>
      <w:r>
        <w:rPr>
          <w:color w:val="000009"/>
          <w:sz w:val="20"/>
        </w:rPr>
        <w:t>dever</w:t>
      </w:r>
      <w:r>
        <w:rPr>
          <w:color w:val="000009"/>
          <w:spacing w:val="-8"/>
          <w:sz w:val="20"/>
        </w:rPr>
        <w:t xml:space="preserve"> </w:t>
      </w:r>
      <w:r>
        <w:rPr>
          <w:color w:val="000009"/>
          <w:sz w:val="20"/>
        </w:rPr>
        <w:t>alimentar</w:t>
      </w:r>
      <w:r>
        <w:rPr>
          <w:color w:val="000009"/>
          <w:spacing w:val="-8"/>
          <w:sz w:val="20"/>
        </w:rPr>
        <w:t xml:space="preserve"> </w:t>
      </w:r>
      <w:r>
        <w:rPr>
          <w:color w:val="000009"/>
          <w:sz w:val="20"/>
        </w:rPr>
        <w:t>a</w:t>
      </w:r>
      <w:r>
        <w:rPr>
          <w:color w:val="000009"/>
          <w:spacing w:val="-9"/>
          <w:sz w:val="20"/>
        </w:rPr>
        <w:t xml:space="preserve"> </w:t>
      </w:r>
      <w:r>
        <w:rPr>
          <w:color w:val="000009"/>
          <w:sz w:val="20"/>
        </w:rPr>
        <w:t>partir</w:t>
      </w:r>
      <w:r>
        <w:rPr>
          <w:color w:val="000009"/>
          <w:spacing w:val="-8"/>
          <w:sz w:val="20"/>
        </w:rPr>
        <w:t xml:space="preserve"> </w:t>
      </w:r>
      <w:r>
        <w:rPr>
          <w:color w:val="000009"/>
          <w:sz w:val="20"/>
        </w:rPr>
        <w:t>de</w:t>
      </w:r>
      <w:r>
        <w:rPr>
          <w:color w:val="000009"/>
          <w:spacing w:val="-9"/>
          <w:sz w:val="20"/>
        </w:rPr>
        <w:t xml:space="preserve"> </w:t>
      </w:r>
      <w:r>
        <w:rPr>
          <w:color w:val="000009"/>
          <w:sz w:val="20"/>
        </w:rPr>
        <w:t>fevereiro/2018.</w:t>
      </w:r>
      <w:r>
        <w:rPr>
          <w:color w:val="000009"/>
          <w:spacing w:val="-9"/>
          <w:sz w:val="20"/>
        </w:rPr>
        <w:t xml:space="preserve"> </w:t>
      </w:r>
      <w:r>
        <w:rPr>
          <w:color w:val="000009"/>
          <w:sz w:val="20"/>
        </w:rPr>
        <w:t>Pensão alimentícia descontada diretamente na folha de pagamento do executado. Quitação</w:t>
      </w:r>
      <w:r>
        <w:rPr>
          <w:color w:val="000009"/>
          <w:spacing w:val="-6"/>
          <w:sz w:val="20"/>
        </w:rPr>
        <w:t xml:space="preserve"> </w:t>
      </w:r>
      <w:r>
        <w:rPr>
          <w:color w:val="000009"/>
          <w:sz w:val="20"/>
        </w:rPr>
        <w:t>do</w:t>
      </w:r>
      <w:r>
        <w:rPr>
          <w:color w:val="000009"/>
          <w:spacing w:val="-6"/>
          <w:sz w:val="20"/>
        </w:rPr>
        <w:t xml:space="preserve"> </w:t>
      </w:r>
      <w:r>
        <w:rPr>
          <w:color w:val="000009"/>
          <w:sz w:val="20"/>
        </w:rPr>
        <w:t>débito</w:t>
      </w:r>
      <w:r>
        <w:rPr>
          <w:color w:val="000009"/>
          <w:spacing w:val="-6"/>
          <w:sz w:val="20"/>
        </w:rPr>
        <w:t xml:space="preserve"> </w:t>
      </w:r>
      <w:r>
        <w:rPr>
          <w:color w:val="000009"/>
          <w:sz w:val="20"/>
        </w:rPr>
        <w:t>demonstrada.</w:t>
      </w:r>
      <w:r>
        <w:rPr>
          <w:color w:val="000009"/>
          <w:spacing w:val="-6"/>
          <w:sz w:val="20"/>
        </w:rPr>
        <w:t xml:space="preserve"> </w:t>
      </w:r>
      <w:r>
        <w:rPr>
          <w:color w:val="000009"/>
          <w:sz w:val="20"/>
        </w:rPr>
        <w:t>Exequente</w:t>
      </w:r>
      <w:r>
        <w:rPr>
          <w:color w:val="000009"/>
          <w:spacing w:val="-7"/>
          <w:sz w:val="20"/>
        </w:rPr>
        <w:t xml:space="preserve"> </w:t>
      </w:r>
      <w:r>
        <w:rPr>
          <w:color w:val="000009"/>
          <w:sz w:val="20"/>
        </w:rPr>
        <w:t>que</w:t>
      </w:r>
      <w:r>
        <w:rPr>
          <w:color w:val="000009"/>
          <w:spacing w:val="-5"/>
          <w:sz w:val="20"/>
        </w:rPr>
        <w:t xml:space="preserve"> </w:t>
      </w:r>
      <w:r>
        <w:rPr>
          <w:color w:val="000009"/>
          <w:sz w:val="20"/>
        </w:rPr>
        <w:t>deduziu</w:t>
      </w:r>
      <w:r>
        <w:rPr>
          <w:color w:val="000009"/>
          <w:spacing w:val="-6"/>
          <w:sz w:val="20"/>
        </w:rPr>
        <w:t xml:space="preserve"> </w:t>
      </w:r>
      <w:r>
        <w:rPr>
          <w:color w:val="000009"/>
          <w:sz w:val="20"/>
        </w:rPr>
        <w:t>pretensão</w:t>
      </w:r>
      <w:r>
        <w:rPr>
          <w:color w:val="000009"/>
          <w:spacing w:val="-5"/>
          <w:sz w:val="20"/>
        </w:rPr>
        <w:t xml:space="preserve"> </w:t>
      </w:r>
      <w:r>
        <w:rPr>
          <w:color w:val="000009"/>
          <w:sz w:val="20"/>
        </w:rPr>
        <w:t>contra</w:t>
      </w:r>
      <w:r>
        <w:rPr>
          <w:color w:val="000009"/>
          <w:spacing w:val="-6"/>
          <w:sz w:val="20"/>
        </w:rPr>
        <w:t xml:space="preserve"> </w:t>
      </w:r>
      <w:r>
        <w:rPr>
          <w:color w:val="000009"/>
          <w:sz w:val="20"/>
        </w:rPr>
        <w:t>fato incontroverso.</w:t>
      </w:r>
      <w:r>
        <w:rPr>
          <w:color w:val="000009"/>
          <w:spacing w:val="-9"/>
          <w:sz w:val="20"/>
        </w:rPr>
        <w:t xml:space="preserve"> </w:t>
      </w:r>
      <w:r>
        <w:rPr>
          <w:color w:val="000009"/>
          <w:sz w:val="20"/>
        </w:rPr>
        <w:t>Multa</w:t>
      </w:r>
      <w:r>
        <w:rPr>
          <w:color w:val="000009"/>
          <w:spacing w:val="-9"/>
          <w:sz w:val="20"/>
        </w:rPr>
        <w:t xml:space="preserve"> </w:t>
      </w:r>
      <w:r>
        <w:rPr>
          <w:color w:val="000009"/>
          <w:sz w:val="20"/>
        </w:rPr>
        <w:t>por</w:t>
      </w:r>
      <w:r>
        <w:rPr>
          <w:color w:val="000009"/>
          <w:spacing w:val="-8"/>
          <w:sz w:val="20"/>
        </w:rPr>
        <w:t xml:space="preserve"> </w:t>
      </w:r>
      <w:r>
        <w:rPr>
          <w:color w:val="000009"/>
          <w:sz w:val="20"/>
        </w:rPr>
        <w:t>litigância</w:t>
      </w:r>
      <w:r>
        <w:rPr>
          <w:color w:val="000009"/>
          <w:spacing w:val="-9"/>
          <w:sz w:val="20"/>
        </w:rPr>
        <w:t xml:space="preserve"> </w:t>
      </w:r>
      <w:r>
        <w:rPr>
          <w:color w:val="000009"/>
          <w:sz w:val="20"/>
        </w:rPr>
        <w:t>de</w:t>
      </w:r>
      <w:r>
        <w:rPr>
          <w:color w:val="000009"/>
          <w:spacing w:val="-8"/>
          <w:sz w:val="20"/>
        </w:rPr>
        <w:t xml:space="preserve"> </w:t>
      </w:r>
      <w:r>
        <w:rPr>
          <w:color w:val="000009"/>
          <w:sz w:val="20"/>
        </w:rPr>
        <w:t>má-fé.</w:t>
      </w:r>
      <w:r>
        <w:rPr>
          <w:color w:val="000009"/>
          <w:spacing w:val="-8"/>
          <w:sz w:val="20"/>
        </w:rPr>
        <w:t xml:space="preserve"> </w:t>
      </w:r>
      <w:r>
        <w:rPr>
          <w:color w:val="000009"/>
          <w:sz w:val="20"/>
        </w:rPr>
        <w:t>Arts.</w:t>
      </w:r>
      <w:r>
        <w:rPr>
          <w:color w:val="000009"/>
          <w:spacing w:val="-8"/>
          <w:sz w:val="20"/>
        </w:rPr>
        <w:t xml:space="preserve"> </w:t>
      </w:r>
      <w:r>
        <w:rPr>
          <w:color w:val="000009"/>
          <w:sz w:val="20"/>
        </w:rPr>
        <w:t>80,</w:t>
      </w:r>
      <w:r>
        <w:rPr>
          <w:color w:val="000009"/>
          <w:spacing w:val="-11"/>
          <w:sz w:val="20"/>
        </w:rPr>
        <w:t xml:space="preserve"> </w:t>
      </w:r>
      <w:r>
        <w:rPr>
          <w:color w:val="000009"/>
          <w:sz w:val="20"/>
        </w:rPr>
        <w:t>I</w:t>
      </w:r>
      <w:r>
        <w:rPr>
          <w:color w:val="000009"/>
          <w:spacing w:val="-8"/>
          <w:sz w:val="20"/>
        </w:rPr>
        <w:t xml:space="preserve"> </w:t>
      </w:r>
      <w:r>
        <w:rPr>
          <w:color w:val="000009"/>
          <w:sz w:val="20"/>
        </w:rPr>
        <w:t>e</w:t>
      </w:r>
      <w:r>
        <w:rPr>
          <w:color w:val="000009"/>
          <w:spacing w:val="-9"/>
          <w:sz w:val="20"/>
        </w:rPr>
        <w:t xml:space="preserve"> </w:t>
      </w:r>
      <w:r>
        <w:rPr>
          <w:color w:val="000009"/>
          <w:sz w:val="20"/>
        </w:rPr>
        <w:t>81</w:t>
      </w:r>
      <w:r>
        <w:rPr>
          <w:color w:val="000009"/>
          <w:spacing w:val="-10"/>
          <w:sz w:val="20"/>
        </w:rPr>
        <w:t xml:space="preserve"> </w:t>
      </w:r>
      <w:r>
        <w:rPr>
          <w:color w:val="000009"/>
          <w:sz w:val="20"/>
        </w:rPr>
        <w:t>do</w:t>
      </w:r>
      <w:r>
        <w:rPr>
          <w:color w:val="000009"/>
          <w:spacing w:val="-8"/>
          <w:sz w:val="20"/>
        </w:rPr>
        <w:t xml:space="preserve"> </w:t>
      </w:r>
      <w:r>
        <w:rPr>
          <w:color w:val="000009"/>
          <w:sz w:val="20"/>
        </w:rPr>
        <w:t>CPC.</w:t>
      </w:r>
      <w:r>
        <w:rPr>
          <w:color w:val="000009"/>
          <w:spacing w:val="-8"/>
          <w:sz w:val="20"/>
        </w:rPr>
        <w:t xml:space="preserve"> </w:t>
      </w:r>
      <w:r>
        <w:rPr>
          <w:color w:val="000009"/>
          <w:sz w:val="20"/>
        </w:rPr>
        <w:t>Sentença mantida. Recurso desprovido. (TJSP,</w:t>
      </w:r>
      <w:r>
        <w:rPr>
          <w:color w:val="000009"/>
          <w:spacing w:val="-1"/>
          <w:sz w:val="20"/>
        </w:rPr>
        <w:t xml:space="preserve"> </w:t>
      </w:r>
      <w:r>
        <w:rPr>
          <w:color w:val="000009"/>
          <w:sz w:val="20"/>
        </w:rPr>
        <w:t>2019).</w:t>
      </w:r>
    </w:p>
    <w:p w:rsidR="006666A4" w:rsidRDefault="006666A4" w:rsidP="000C291B">
      <w:pPr>
        <w:pStyle w:val="Corpodetexto"/>
        <w:spacing w:line="360" w:lineRule="auto"/>
        <w:ind w:left="0" w:firstLine="709"/>
        <w:jc w:val="left"/>
        <w:rPr>
          <w:sz w:val="22"/>
        </w:rPr>
      </w:pPr>
    </w:p>
    <w:p w:rsidR="006666A4" w:rsidRDefault="000C291B" w:rsidP="004B2E2E">
      <w:pPr>
        <w:pStyle w:val="Corpodetexto"/>
        <w:spacing w:line="360" w:lineRule="auto"/>
        <w:ind w:left="0" w:firstLine="709"/>
      </w:pPr>
      <w:r>
        <w:t xml:space="preserve">Nesse caso, o Tribunal reconheceu que o exequente deduziu pretensão contra fato incontroverso. </w:t>
      </w:r>
      <w:r>
        <w:rPr>
          <w:color w:val="000009"/>
        </w:rPr>
        <w:t>Em outro julgado (Agravo de Instrumento nº 2092667- 73.2020.8.26.0000), o TJSP teve o mesmo posicionamento:</w:t>
      </w:r>
    </w:p>
    <w:p w:rsidR="002C489D" w:rsidRDefault="002C489D" w:rsidP="002C489D">
      <w:pPr>
        <w:jc w:val="both"/>
        <w:rPr>
          <w:color w:val="000009"/>
          <w:sz w:val="20"/>
        </w:rPr>
      </w:pPr>
    </w:p>
    <w:p w:rsidR="006666A4" w:rsidRDefault="000C291B" w:rsidP="002C489D">
      <w:pPr>
        <w:ind w:left="2268"/>
        <w:jc w:val="both"/>
        <w:rPr>
          <w:sz w:val="20"/>
        </w:rPr>
      </w:pPr>
      <w:r>
        <w:rPr>
          <w:color w:val="000009"/>
          <w:sz w:val="20"/>
        </w:rPr>
        <w:t>CUMPRIMENTO DE SENTENÇA. Condenação da exequente por litigância de má-fé. Cabimento. Recorrente que deduziu pretensão contra fato incontroverso,</w:t>
      </w:r>
      <w:r>
        <w:rPr>
          <w:color w:val="000009"/>
          <w:spacing w:val="-9"/>
          <w:sz w:val="20"/>
        </w:rPr>
        <w:t xml:space="preserve"> </w:t>
      </w:r>
      <w:r>
        <w:rPr>
          <w:color w:val="000009"/>
          <w:sz w:val="20"/>
        </w:rPr>
        <w:t>sendo,</w:t>
      </w:r>
      <w:r>
        <w:rPr>
          <w:color w:val="000009"/>
          <w:spacing w:val="-8"/>
          <w:sz w:val="20"/>
        </w:rPr>
        <w:t xml:space="preserve"> </w:t>
      </w:r>
      <w:r>
        <w:rPr>
          <w:color w:val="000009"/>
          <w:sz w:val="20"/>
        </w:rPr>
        <w:t>ainda,</w:t>
      </w:r>
      <w:r>
        <w:rPr>
          <w:color w:val="000009"/>
          <w:spacing w:val="-7"/>
          <w:sz w:val="20"/>
        </w:rPr>
        <w:t xml:space="preserve"> </w:t>
      </w:r>
      <w:r>
        <w:rPr>
          <w:color w:val="000009"/>
          <w:sz w:val="20"/>
        </w:rPr>
        <w:t>nítida</w:t>
      </w:r>
      <w:r>
        <w:rPr>
          <w:color w:val="000009"/>
          <w:spacing w:val="-8"/>
          <w:sz w:val="20"/>
        </w:rPr>
        <w:t xml:space="preserve"> </w:t>
      </w:r>
      <w:r>
        <w:rPr>
          <w:color w:val="000009"/>
          <w:sz w:val="20"/>
        </w:rPr>
        <w:t>a</w:t>
      </w:r>
      <w:r>
        <w:rPr>
          <w:color w:val="000009"/>
          <w:spacing w:val="-8"/>
          <w:sz w:val="20"/>
        </w:rPr>
        <w:t xml:space="preserve"> </w:t>
      </w:r>
      <w:r>
        <w:rPr>
          <w:color w:val="000009"/>
          <w:sz w:val="20"/>
        </w:rPr>
        <w:t>sua</w:t>
      </w:r>
      <w:r>
        <w:rPr>
          <w:color w:val="000009"/>
          <w:spacing w:val="-8"/>
          <w:sz w:val="20"/>
        </w:rPr>
        <w:t xml:space="preserve"> </w:t>
      </w:r>
      <w:r>
        <w:rPr>
          <w:color w:val="000009"/>
          <w:sz w:val="20"/>
        </w:rPr>
        <w:t>intenção</w:t>
      </w:r>
      <w:r>
        <w:rPr>
          <w:color w:val="000009"/>
          <w:spacing w:val="-7"/>
          <w:sz w:val="20"/>
        </w:rPr>
        <w:t xml:space="preserve"> </w:t>
      </w:r>
      <w:r>
        <w:rPr>
          <w:color w:val="000009"/>
          <w:sz w:val="20"/>
        </w:rPr>
        <w:t>de</w:t>
      </w:r>
      <w:r>
        <w:rPr>
          <w:color w:val="000009"/>
          <w:spacing w:val="-8"/>
          <w:sz w:val="20"/>
        </w:rPr>
        <w:t xml:space="preserve"> </w:t>
      </w:r>
      <w:r>
        <w:rPr>
          <w:color w:val="000009"/>
          <w:sz w:val="20"/>
        </w:rPr>
        <w:t>alterar</w:t>
      </w:r>
      <w:r>
        <w:rPr>
          <w:color w:val="000009"/>
          <w:spacing w:val="-7"/>
          <w:sz w:val="20"/>
        </w:rPr>
        <w:t xml:space="preserve"> </w:t>
      </w:r>
      <w:r>
        <w:rPr>
          <w:color w:val="000009"/>
          <w:sz w:val="20"/>
        </w:rPr>
        <w:t>a</w:t>
      </w:r>
      <w:r>
        <w:rPr>
          <w:color w:val="000009"/>
          <w:spacing w:val="-9"/>
          <w:sz w:val="20"/>
        </w:rPr>
        <w:t xml:space="preserve"> </w:t>
      </w:r>
      <w:r>
        <w:rPr>
          <w:color w:val="000009"/>
          <w:sz w:val="20"/>
        </w:rPr>
        <w:t>verdade</w:t>
      </w:r>
      <w:r>
        <w:rPr>
          <w:color w:val="000009"/>
          <w:spacing w:val="-8"/>
          <w:sz w:val="20"/>
        </w:rPr>
        <w:t xml:space="preserve"> </w:t>
      </w:r>
      <w:r>
        <w:rPr>
          <w:color w:val="000009"/>
          <w:sz w:val="20"/>
        </w:rPr>
        <w:t>dos</w:t>
      </w:r>
      <w:r>
        <w:rPr>
          <w:color w:val="000009"/>
          <w:spacing w:val="-9"/>
          <w:sz w:val="20"/>
        </w:rPr>
        <w:t xml:space="preserve"> </w:t>
      </w:r>
      <w:r>
        <w:rPr>
          <w:color w:val="000009"/>
          <w:sz w:val="20"/>
        </w:rPr>
        <w:t>fatos com propósito de induzir o juízo a erro e alcançar vantagem que sabia ser indevida.</w:t>
      </w:r>
      <w:r>
        <w:rPr>
          <w:color w:val="000009"/>
          <w:spacing w:val="-8"/>
          <w:sz w:val="20"/>
        </w:rPr>
        <w:t xml:space="preserve"> </w:t>
      </w:r>
      <w:r>
        <w:rPr>
          <w:color w:val="000009"/>
          <w:sz w:val="20"/>
        </w:rPr>
        <w:t>Comportamento</w:t>
      </w:r>
      <w:r>
        <w:rPr>
          <w:color w:val="000009"/>
          <w:spacing w:val="-8"/>
          <w:sz w:val="20"/>
        </w:rPr>
        <w:t xml:space="preserve"> </w:t>
      </w:r>
      <w:r>
        <w:rPr>
          <w:color w:val="000009"/>
          <w:sz w:val="20"/>
        </w:rPr>
        <w:t>incompatível</w:t>
      </w:r>
      <w:r>
        <w:rPr>
          <w:color w:val="000009"/>
          <w:spacing w:val="-8"/>
          <w:sz w:val="20"/>
        </w:rPr>
        <w:t xml:space="preserve"> </w:t>
      </w:r>
      <w:r>
        <w:rPr>
          <w:color w:val="000009"/>
          <w:sz w:val="20"/>
        </w:rPr>
        <w:t>com</w:t>
      </w:r>
      <w:r>
        <w:rPr>
          <w:color w:val="000009"/>
          <w:spacing w:val="-8"/>
          <w:sz w:val="20"/>
        </w:rPr>
        <w:t xml:space="preserve"> </w:t>
      </w:r>
      <w:r>
        <w:rPr>
          <w:color w:val="000009"/>
          <w:sz w:val="20"/>
        </w:rPr>
        <w:t>a</w:t>
      </w:r>
      <w:r>
        <w:rPr>
          <w:color w:val="000009"/>
          <w:spacing w:val="-8"/>
          <w:sz w:val="20"/>
        </w:rPr>
        <w:t xml:space="preserve"> </w:t>
      </w:r>
      <w:r>
        <w:rPr>
          <w:color w:val="000009"/>
          <w:sz w:val="20"/>
        </w:rPr>
        <w:t>boa-fé</w:t>
      </w:r>
      <w:r>
        <w:rPr>
          <w:color w:val="000009"/>
          <w:spacing w:val="-9"/>
          <w:sz w:val="20"/>
        </w:rPr>
        <w:t xml:space="preserve"> </w:t>
      </w:r>
      <w:r>
        <w:rPr>
          <w:color w:val="000009"/>
          <w:sz w:val="20"/>
        </w:rPr>
        <w:t>processual,</w:t>
      </w:r>
      <w:r>
        <w:rPr>
          <w:color w:val="000009"/>
          <w:spacing w:val="-8"/>
          <w:sz w:val="20"/>
        </w:rPr>
        <w:t xml:space="preserve"> </w:t>
      </w:r>
      <w:r>
        <w:rPr>
          <w:color w:val="000009"/>
          <w:sz w:val="20"/>
        </w:rPr>
        <w:t>revelando-se correta a aplicação de sanção por litigância de má-fé. Redução, todavia, do valor da multa arbitrada. Observância dos princípios da razoabilidade e da proporcionalidade. Recurso provido em parte. (TJSP, 2020).</w:t>
      </w:r>
    </w:p>
    <w:p w:rsidR="006666A4" w:rsidRDefault="006666A4" w:rsidP="004B2E2E">
      <w:pPr>
        <w:pStyle w:val="Corpodetexto"/>
        <w:ind w:left="0" w:firstLine="709"/>
        <w:jc w:val="left"/>
        <w:rPr>
          <w:sz w:val="30"/>
        </w:rPr>
      </w:pPr>
    </w:p>
    <w:p w:rsidR="006666A4" w:rsidRDefault="000C291B" w:rsidP="002C489D">
      <w:pPr>
        <w:pStyle w:val="Corpodetexto"/>
        <w:spacing w:line="360" w:lineRule="auto"/>
        <w:ind w:left="0" w:firstLine="709"/>
      </w:pPr>
      <w:r>
        <w:rPr>
          <w:color w:val="000009"/>
        </w:rPr>
        <w:t xml:space="preserve">Questão interessante ocorreu no Agravo de Instrumento nº </w:t>
      </w:r>
      <w:r>
        <w:t>2151065- 13.2020.8.26.0000</w:t>
      </w:r>
      <w:r>
        <w:rPr>
          <w:color w:val="000009"/>
        </w:rPr>
        <w:t>,</w:t>
      </w:r>
      <w:r>
        <w:rPr>
          <w:color w:val="000009"/>
          <w:spacing w:val="-6"/>
        </w:rPr>
        <w:t xml:space="preserve"> </w:t>
      </w:r>
      <w:r>
        <w:rPr>
          <w:color w:val="000009"/>
        </w:rPr>
        <w:t>que</w:t>
      </w:r>
      <w:r>
        <w:rPr>
          <w:color w:val="000009"/>
          <w:spacing w:val="-6"/>
        </w:rPr>
        <w:t xml:space="preserve"> </w:t>
      </w:r>
      <w:r>
        <w:rPr>
          <w:color w:val="000009"/>
        </w:rPr>
        <w:t>tratava</w:t>
      </w:r>
      <w:r>
        <w:rPr>
          <w:color w:val="000009"/>
          <w:spacing w:val="-7"/>
        </w:rPr>
        <w:t xml:space="preserve"> </w:t>
      </w:r>
      <w:r>
        <w:rPr>
          <w:color w:val="000009"/>
        </w:rPr>
        <w:t>de</w:t>
      </w:r>
      <w:r>
        <w:rPr>
          <w:color w:val="000009"/>
          <w:spacing w:val="-7"/>
        </w:rPr>
        <w:t xml:space="preserve"> </w:t>
      </w:r>
      <w:r>
        <w:rPr>
          <w:color w:val="000009"/>
        </w:rPr>
        <w:t>ação</w:t>
      </w:r>
      <w:r>
        <w:rPr>
          <w:color w:val="000009"/>
          <w:spacing w:val="-5"/>
        </w:rPr>
        <w:t xml:space="preserve"> </w:t>
      </w:r>
      <w:r>
        <w:rPr>
          <w:color w:val="000009"/>
        </w:rPr>
        <w:t>de</w:t>
      </w:r>
      <w:r>
        <w:rPr>
          <w:color w:val="000009"/>
          <w:spacing w:val="-6"/>
        </w:rPr>
        <w:t xml:space="preserve"> </w:t>
      </w:r>
      <w:r>
        <w:rPr>
          <w:color w:val="000009"/>
        </w:rPr>
        <w:t>despejo</w:t>
      </w:r>
      <w:r>
        <w:rPr>
          <w:color w:val="000009"/>
          <w:spacing w:val="-4"/>
        </w:rPr>
        <w:t xml:space="preserve"> </w:t>
      </w:r>
      <w:r>
        <w:rPr>
          <w:color w:val="000009"/>
        </w:rPr>
        <w:t>por</w:t>
      </w:r>
      <w:r>
        <w:rPr>
          <w:color w:val="000009"/>
          <w:spacing w:val="-6"/>
        </w:rPr>
        <w:t xml:space="preserve"> </w:t>
      </w:r>
      <w:r>
        <w:rPr>
          <w:color w:val="000009"/>
        </w:rPr>
        <w:t>falta</w:t>
      </w:r>
      <w:r>
        <w:rPr>
          <w:color w:val="000009"/>
          <w:spacing w:val="-6"/>
        </w:rPr>
        <w:t xml:space="preserve"> </w:t>
      </w:r>
      <w:r>
        <w:rPr>
          <w:color w:val="000009"/>
        </w:rPr>
        <w:t>de</w:t>
      </w:r>
      <w:r>
        <w:rPr>
          <w:color w:val="000009"/>
          <w:spacing w:val="-7"/>
        </w:rPr>
        <w:t xml:space="preserve"> </w:t>
      </w:r>
      <w:r>
        <w:rPr>
          <w:color w:val="000009"/>
        </w:rPr>
        <w:t>pagamento</w:t>
      </w:r>
      <w:r>
        <w:rPr>
          <w:color w:val="000009"/>
          <w:spacing w:val="-5"/>
        </w:rPr>
        <w:t xml:space="preserve"> </w:t>
      </w:r>
      <w:r>
        <w:rPr>
          <w:color w:val="000009"/>
        </w:rPr>
        <w:t>cumulada</w:t>
      </w:r>
      <w:r>
        <w:rPr>
          <w:color w:val="000009"/>
          <w:spacing w:val="-6"/>
        </w:rPr>
        <w:t xml:space="preserve"> </w:t>
      </w:r>
      <w:r>
        <w:rPr>
          <w:color w:val="000009"/>
        </w:rPr>
        <w:t>com cobrança, que se encontrava em fase de cumprimento de sentença, visando o despejo</w:t>
      </w:r>
      <w:r>
        <w:rPr>
          <w:color w:val="000009"/>
          <w:spacing w:val="55"/>
        </w:rPr>
        <w:t xml:space="preserve"> </w:t>
      </w:r>
      <w:r>
        <w:rPr>
          <w:color w:val="000009"/>
        </w:rPr>
        <w:t>do</w:t>
      </w:r>
      <w:r w:rsidR="002C489D">
        <w:t xml:space="preserve"> l</w:t>
      </w:r>
      <w:r>
        <w:rPr>
          <w:color w:val="000009"/>
        </w:rPr>
        <w:t xml:space="preserve">ocatário, que mesmo após intimado para desocupar o imóvel, não o fez, </w:t>
      </w:r>
      <w:r>
        <w:t>informando ao oficial de justiça a renovação do contrato.</w:t>
      </w:r>
    </w:p>
    <w:p w:rsidR="006666A4" w:rsidRDefault="000C291B" w:rsidP="004B2E2E">
      <w:pPr>
        <w:pStyle w:val="Corpodetexto"/>
        <w:spacing w:line="360" w:lineRule="auto"/>
        <w:ind w:left="0" w:firstLine="709"/>
      </w:pPr>
      <w:r>
        <w:t>Posteriormente, os locadores postularam pela expedição de mandado para despejo</w:t>
      </w:r>
      <w:r>
        <w:rPr>
          <w:spacing w:val="-4"/>
        </w:rPr>
        <w:t xml:space="preserve"> </w:t>
      </w:r>
      <w:r>
        <w:t>coercitivo.</w:t>
      </w:r>
      <w:r>
        <w:rPr>
          <w:spacing w:val="-4"/>
        </w:rPr>
        <w:t xml:space="preserve"> </w:t>
      </w:r>
      <w:r>
        <w:t>Na</w:t>
      </w:r>
      <w:r>
        <w:rPr>
          <w:spacing w:val="-5"/>
        </w:rPr>
        <w:t xml:space="preserve"> </w:t>
      </w:r>
      <w:r>
        <w:t>sequência</w:t>
      </w:r>
      <w:r>
        <w:rPr>
          <w:spacing w:val="-5"/>
        </w:rPr>
        <w:t xml:space="preserve"> </w:t>
      </w:r>
      <w:r>
        <w:t>o</w:t>
      </w:r>
      <w:r>
        <w:rPr>
          <w:spacing w:val="-5"/>
        </w:rPr>
        <w:t xml:space="preserve"> </w:t>
      </w:r>
      <w:r>
        <w:t>locatário</w:t>
      </w:r>
      <w:r>
        <w:rPr>
          <w:spacing w:val="-3"/>
        </w:rPr>
        <w:t xml:space="preserve"> </w:t>
      </w:r>
      <w:r>
        <w:t>“antes</w:t>
      </w:r>
      <w:r>
        <w:rPr>
          <w:spacing w:val="-5"/>
        </w:rPr>
        <w:t xml:space="preserve"> </w:t>
      </w:r>
      <w:r>
        <w:t>que</w:t>
      </w:r>
      <w:r>
        <w:rPr>
          <w:spacing w:val="-5"/>
        </w:rPr>
        <w:t xml:space="preserve"> </w:t>
      </w:r>
      <w:r>
        <w:t>fosse</w:t>
      </w:r>
      <w:r>
        <w:rPr>
          <w:spacing w:val="-6"/>
        </w:rPr>
        <w:t xml:space="preserve"> </w:t>
      </w:r>
      <w:r>
        <w:t>cumprido</w:t>
      </w:r>
      <w:r>
        <w:rPr>
          <w:spacing w:val="-5"/>
        </w:rPr>
        <w:t xml:space="preserve"> </w:t>
      </w:r>
      <w:r>
        <w:t>o</w:t>
      </w:r>
      <w:r>
        <w:rPr>
          <w:spacing w:val="-4"/>
        </w:rPr>
        <w:t xml:space="preserve"> </w:t>
      </w:r>
      <w:r>
        <w:t>novo</w:t>
      </w:r>
      <w:r>
        <w:rPr>
          <w:spacing w:val="-5"/>
        </w:rPr>
        <w:t xml:space="preserve"> </w:t>
      </w:r>
      <w:r>
        <w:t>mandado, o réu e ora agravante noticiou a celebração de novo contrato entre as partes em data anterior ao requerimento de despejo, com cópia do instrumento, e pediu a aplicação da penalidade por litigância de má-fé aos</w:t>
      </w:r>
      <w:r>
        <w:rPr>
          <w:spacing w:val="-3"/>
        </w:rPr>
        <w:t xml:space="preserve"> </w:t>
      </w:r>
      <w:r>
        <w:t>demandantes”.</w:t>
      </w:r>
    </w:p>
    <w:p w:rsidR="006666A4" w:rsidRDefault="000C291B" w:rsidP="004B2E2E">
      <w:pPr>
        <w:pStyle w:val="Corpodetexto"/>
        <w:spacing w:line="360" w:lineRule="auto"/>
        <w:ind w:left="0" w:firstLine="709"/>
      </w:pPr>
      <w:r>
        <w:t>Constou</w:t>
      </w:r>
      <w:r>
        <w:rPr>
          <w:spacing w:val="-6"/>
        </w:rPr>
        <w:t xml:space="preserve"> </w:t>
      </w:r>
      <w:r>
        <w:t>no</w:t>
      </w:r>
      <w:r>
        <w:rPr>
          <w:spacing w:val="-6"/>
        </w:rPr>
        <w:t xml:space="preserve"> </w:t>
      </w:r>
      <w:r>
        <w:t>voto</w:t>
      </w:r>
      <w:r>
        <w:rPr>
          <w:spacing w:val="-8"/>
        </w:rPr>
        <w:t xml:space="preserve"> </w:t>
      </w:r>
      <w:r>
        <w:t>do</w:t>
      </w:r>
      <w:r>
        <w:rPr>
          <w:spacing w:val="-6"/>
        </w:rPr>
        <w:t xml:space="preserve"> </w:t>
      </w:r>
      <w:r>
        <w:t>relator</w:t>
      </w:r>
      <w:r>
        <w:rPr>
          <w:spacing w:val="-7"/>
        </w:rPr>
        <w:t xml:space="preserve"> </w:t>
      </w:r>
      <w:r>
        <w:t>que</w:t>
      </w:r>
      <w:r>
        <w:rPr>
          <w:spacing w:val="-6"/>
        </w:rPr>
        <w:t xml:space="preserve"> </w:t>
      </w:r>
      <w:r>
        <w:t>o</w:t>
      </w:r>
      <w:r>
        <w:rPr>
          <w:spacing w:val="-6"/>
        </w:rPr>
        <w:t xml:space="preserve"> </w:t>
      </w:r>
      <w:r>
        <w:t>novo</w:t>
      </w:r>
      <w:r>
        <w:rPr>
          <w:spacing w:val="-6"/>
        </w:rPr>
        <w:t xml:space="preserve"> </w:t>
      </w:r>
      <w:r>
        <w:t>contrato</w:t>
      </w:r>
      <w:r>
        <w:rPr>
          <w:spacing w:val="-6"/>
        </w:rPr>
        <w:t xml:space="preserve"> </w:t>
      </w:r>
      <w:r>
        <w:t>de</w:t>
      </w:r>
      <w:r>
        <w:rPr>
          <w:spacing w:val="-7"/>
        </w:rPr>
        <w:t xml:space="preserve"> </w:t>
      </w:r>
      <w:r>
        <w:t>locação</w:t>
      </w:r>
      <w:r>
        <w:rPr>
          <w:spacing w:val="-6"/>
        </w:rPr>
        <w:t xml:space="preserve"> </w:t>
      </w:r>
      <w:r>
        <w:t>foi</w:t>
      </w:r>
      <w:r>
        <w:rPr>
          <w:spacing w:val="-7"/>
        </w:rPr>
        <w:t xml:space="preserve"> </w:t>
      </w:r>
      <w:r>
        <w:t>celebrado</w:t>
      </w:r>
      <w:r>
        <w:rPr>
          <w:spacing w:val="-5"/>
        </w:rPr>
        <w:t xml:space="preserve"> </w:t>
      </w:r>
      <w:r>
        <w:t>entre</w:t>
      </w:r>
      <w:r>
        <w:rPr>
          <w:spacing w:val="-8"/>
        </w:rPr>
        <w:t xml:space="preserve"> </w:t>
      </w:r>
      <w:r>
        <w:t>as partes após o trânsito em julgado da sentença, mesmo assim os locadores (agravados) insistiram no despejo, ainda que não houvesse controvérsia quanto à efetiva celebração do novo contrato, nem notícia de</w:t>
      </w:r>
      <w:r>
        <w:rPr>
          <w:spacing w:val="-3"/>
        </w:rPr>
        <w:t xml:space="preserve"> </w:t>
      </w:r>
      <w:r>
        <w:t>inadimplemento.</w:t>
      </w:r>
    </w:p>
    <w:p w:rsidR="006666A4" w:rsidRDefault="000C291B" w:rsidP="004B2E2E">
      <w:pPr>
        <w:pStyle w:val="Corpodetexto"/>
        <w:spacing w:line="360" w:lineRule="auto"/>
        <w:ind w:left="0" w:firstLine="709"/>
      </w:pPr>
      <w:r>
        <w:t>Outrossim, reconheceu-se que se os locadores não quisessem a permanência do locatário, não deveriam entabular novo contrato de locação, pois já existia sentença com trânsito em julgado com rescisão da locação anterior e ordem de despejo. O que não poderiam fazer era entabular novo contrato, não comunicar esse fato ao juízo e ainda requerer o despejo porque não mais queriam o locatário. Evidente a má fé processual.</w:t>
      </w:r>
    </w:p>
    <w:p w:rsidR="006666A4" w:rsidRDefault="000C291B" w:rsidP="004B2E2E">
      <w:pPr>
        <w:pStyle w:val="Corpodetexto"/>
        <w:spacing w:line="275" w:lineRule="exact"/>
        <w:ind w:left="0" w:firstLine="709"/>
      </w:pPr>
      <w:r>
        <w:t>Concluiu o acordão, reconhecendo que:</w:t>
      </w:r>
    </w:p>
    <w:p w:rsidR="006666A4" w:rsidRDefault="006666A4" w:rsidP="004B2E2E">
      <w:pPr>
        <w:pStyle w:val="Corpodetexto"/>
        <w:ind w:left="0" w:firstLine="709"/>
        <w:jc w:val="left"/>
        <w:rPr>
          <w:sz w:val="32"/>
        </w:rPr>
      </w:pPr>
    </w:p>
    <w:p w:rsidR="006666A4" w:rsidRDefault="000C291B" w:rsidP="002C489D">
      <w:pPr>
        <w:ind w:left="2268"/>
        <w:jc w:val="both"/>
        <w:rPr>
          <w:sz w:val="20"/>
        </w:rPr>
      </w:pPr>
      <w:r>
        <w:rPr>
          <w:sz w:val="20"/>
        </w:rPr>
        <w:t>Omitir essa realidade e pedir o despejo caracteriza sim má fé. Ainda mais depois</w:t>
      </w:r>
      <w:r>
        <w:rPr>
          <w:spacing w:val="-5"/>
          <w:sz w:val="20"/>
        </w:rPr>
        <w:t xml:space="preserve"> </w:t>
      </w:r>
      <w:r>
        <w:rPr>
          <w:sz w:val="20"/>
        </w:rPr>
        <w:t>de</w:t>
      </w:r>
      <w:r>
        <w:rPr>
          <w:spacing w:val="-3"/>
          <w:sz w:val="20"/>
        </w:rPr>
        <w:t xml:space="preserve"> </w:t>
      </w:r>
      <w:r>
        <w:rPr>
          <w:sz w:val="20"/>
        </w:rPr>
        <w:t>revelada</w:t>
      </w:r>
      <w:r>
        <w:rPr>
          <w:spacing w:val="-3"/>
          <w:sz w:val="20"/>
        </w:rPr>
        <w:t xml:space="preserve"> </w:t>
      </w:r>
      <w:r>
        <w:rPr>
          <w:sz w:val="20"/>
        </w:rPr>
        <w:t>a</w:t>
      </w:r>
      <w:r>
        <w:rPr>
          <w:spacing w:val="-3"/>
          <w:sz w:val="20"/>
        </w:rPr>
        <w:t xml:space="preserve"> </w:t>
      </w:r>
      <w:r>
        <w:rPr>
          <w:sz w:val="20"/>
        </w:rPr>
        <w:t>situação</w:t>
      </w:r>
      <w:r>
        <w:rPr>
          <w:spacing w:val="-2"/>
          <w:sz w:val="20"/>
        </w:rPr>
        <w:t xml:space="preserve"> </w:t>
      </w:r>
      <w:r>
        <w:rPr>
          <w:sz w:val="20"/>
        </w:rPr>
        <w:t>insistir</w:t>
      </w:r>
      <w:r>
        <w:rPr>
          <w:spacing w:val="-3"/>
          <w:sz w:val="20"/>
        </w:rPr>
        <w:t xml:space="preserve"> </w:t>
      </w:r>
      <w:r>
        <w:rPr>
          <w:sz w:val="20"/>
        </w:rPr>
        <w:t>no</w:t>
      </w:r>
      <w:r>
        <w:rPr>
          <w:spacing w:val="-3"/>
          <w:sz w:val="20"/>
        </w:rPr>
        <w:t xml:space="preserve"> </w:t>
      </w:r>
      <w:r>
        <w:rPr>
          <w:sz w:val="20"/>
        </w:rPr>
        <w:t>despejo</w:t>
      </w:r>
      <w:r>
        <w:rPr>
          <w:spacing w:val="-2"/>
          <w:sz w:val="20"/>
        </w:rPr>
        <w:t xml:space="preserve"> </w:t>
      </w:r>
      <w:r>
        <w:rPr>
          <w:sz w:val="20"/>
        </w:rPr>
        <w:t>ao</w:t>
      </w:r>
      <w:r>
        <w:rPr>
          <w:spacing w:val="-2"/>
          <w:sz w:val="20"/>
        </w:rPr>
        <w:t xml:space="preserve"> </w:t>
      </w:r>
      <w:r>
        <w:rPr>
          <w:sz w:val="20"/>
        </w:rPr>
        <w:t>argumento</w:t>
      </w:r>
      <w:r>
        <w:rPr>
          <w:spacing w:val="-2"/>
          <w:sz w:val="20"/>
        </w:rPr>
        <w:t xml:space="preserve"> </w:t>
      </w:r>
      <w:r>
        <w:rPr>
          <w:spacing w:val="3"/>
          <w:sz w:val="20"/>
        </w:rPr>
        <w:t>de</w:t>
      </w:r>
      <w:r>
        <w:rPr>
          <w:spacing w:val="-3"/>
          <w:sz w:val="20"/>
        </w:rPr>
        <w:t xml:space="preserve"> </w:t>
      </w:r>
      <w:r>
        <w:rPr>
          <w:sz w:val="20"/>
        </w:rPr>
        <w:t>não</w:t>
      </w:r>
      <w:r>
        <w:rPr>
          <w:spacing w:val="-2"/>
          <w:sz w:val="20"/>
        </w:rPr>
        <w:t xml:space="preserve"> </w:t>
      </w:r>
      <w:r>
        <w:rPr>
          <w:sz w:val="20"/>
        </w:rPr>
        <w:t>querer</w:t>
      </w:r>
      <w:r>
        <w:rPr>
          <w:spacing w:val="-6"/>
          <w:sz w:val="20"/>
        </w:rPr>
        <w:t xml:space="preserve"> </w:t>
      </w:r>
      <w:r>
        <w:rPr>
          <w:sz w:val="20"/>
        </w:rPr>
        <w:t xml:space="preserve">o inquilino. A </w:t>
      </w:r>
      <w:r>
        <w:rPr>
          <w:sz w:val="20"/>
        </w:rPr>
        <w:lastRenderedPageBreak/>
        <w:t>execução da sentença perdeu o objeto; desapareceu o interesse processual na fase de execução, o que implicaria na própria extinção do processo de execução e não o simples</w:t>
      </w:r>
      <w:r>
        <w:rPr>
          <w:spacing w:val="-5"/>
          <w:sz w:val="20"/>
        </w:rPr>
        <w:t xml:space="preserve"> </w:t>
      </w:r>
      <w:r>
        <w:rPr>
          <w:sz w:val="20"/>
        </w:rPr>
        <w:t>arquivamento.</w:t>
      </w:r>
    </w:p>
    <w:p w:rsidR="006666A4" w:rsidRDefault="006666A4" w:rsidP="000C291B">
      <w:pPr>
        <w:pStyle w:val="Corpodetexto"/>
        <w:spacing w:line="360" w:lineRule="auto"/>
        <w:ind w:left="0" w:firstLine="709"/>
        <w:jc w:val="left"/>
        <w:rPr>
          <w:sz w:val="22"/>
        </w:rPr>
      </w:pPr>
    </w:p>
    <w:p w:rsidR="002C489D" w:rsidRDefault="000C291B" w:rsidP="002C489D">
      <w:pPr>
        <w:pStyle w:val="Corpodetexto"/>
        <w:spacing w:line="360" w:lineRule="auto"/>
        <w:ind w:left="0" w:firstLine="709"/>
        <w:rPr>
          <w:color w:val="000009"/>
          <w:w w:val="99"/>
        </w:rPr>
      </w:pPr>
      <w:r>
        <w:rPr>
          <w:color w:val="000009"/>
        </w:rPr>
        <w:t>Por</w:t>
      </w:r>
      <w:r>
        <w:rPr>
          <w:color w:val="000009"/>
          <w:spacing w:val="10"/>
        </w:rPr>
        <w:t xml:space="preserve"> </w:t>
      </w:r>
      <w:r>
        <w:rPr>
          <w:color w:val="000009"/>
        </w:rPr>
        <w:t>fim,</w:t>
      </w:r>
      <w:r>
        <w:rPr>
          <w:color w:val="000009"/>
          <w:spacing w:val="11"/>
        </w:rPr>
        <w:t xml:space="preserve"> </w:t>
      </w:r>
      <w:r>
        <w:rPr>
          <w:color w:val="000009"/>
        </w:rPr>
        <w:t>encontramos</w:t>
      </w:r>
      <w:r>
        <w:rPr>
          <w:color w:val="000009"/>
          <w:spacing w:val="11"/>
        </w:rPr>
        <w:t xml:space="preserve"> </w:t>
      </w:r>
      <w:r>
        <w:rPr>
          <w:color w:val="000009"/>
        </w:rPr>
        <w:t>decisão</w:t>
      </w:r>
      <w:r>
        <w:rPr>
          <w:color w:val="000009"/>
          <w:spacing w:val="10"/>
        </w:rPr>
        <w:t xml:space="preserve"> </w:t>
      </w:r>
      <w:r>
        <w:rPr>
          <w:color w:val="000009"/>
        </w:rPr>
        <w:t>do</w:t>
      </w:r>
      <w:r>
        <w:rPr>
          <w:color w:val="000009"/>
          <w:spacing w:val="10"/>
        </w:rPr>
        <w:t xml:space="preserve"> </w:t>
      </w:r>
      <w:r>
        <w:rPr>
          <w:color w:val="000009"/>
        </w:rPr>
        <w:t>TJSP</w:t>
      </w:r>
      <w:r>
        <w:rPr>
          <w:color w:val="000009"/>
          <w:spacing w:val="14"/>
        </w:rPr>
        <w:t xml:space="preserve"> </w:t>
      </w:r>
      <w:r>
        <w:rPr>
          <w:color w:val="000009"/>
        </w:rPr>
        <w:t>no</w:t>
      </w:r>
      <w:r>
        <w:rPr>
          <w:color w:val="000009"/>
          <w:spacing w:val="10"/>
        </w:rPr>
        <w:t xml:space="preserve"> </w:t>
      </w:r>
      <w:r>
        <w:rPr>
          <w:color w:val="000009"/>
        </w:rPr>
        <w:t>Agravo</w:t>
      </w:r>
      <w:r>
        <w:rPr>
          <w:color w:val="000009"/>
          <w:spacing w:val="10"/>
        </w:rPr>
        <w:t xml:space="preserve"> </w:t>
      </w:r>
      <w:r>
        <w:rPr>
          <w:color w:val="000009"/>
        </w:rPr>
        <w:t>de</w:t>
      </w:r>
      <w:r>
        <w:rPr>
          <w:color w:val="000009"/>
          <w:spacing w:val="9"/>
        </w:rPr>
        <w:t xml:space="preserve"> </w:t>
      </w:r>
      <w:r>
        <w:rPr>
          <w:color w:val="000009"/>
        </w:rPr>
        <w:t>Instrumento</w:t>
      </w:r>
      <w:r>
        <w:rPr>
          <w:color w:val="000009"/>
          <w:spacing w:val="11"/>
        </w:rPr>
        <w:t xml:space="preserve"> </w:t>
      </w:r>
      <w:r>
        <w:rPr>
          <w:color w:val="000009"/>
        </w:rPr>
        <w:t>nº</w:t>
      </w:r>
      <w:r>
        <w:rPr>
          <w:color w:val="000009"/>
          <w:spacing w:val="12"/>
        </w:rPr>
        <w:t xml:space="preserve"> </w:t>
      </w:r>
      <w:r>
        <w:rPr>
          <w:color w:val="000009"/>
        </w:rPr>
        <w:t>2127473-</w:t>
      </w:r>
      <w:r>
        <w:rPr>
          <w:color w:val="000009"/>
          <w:w w:val="99"/>
        </w:rPr>
        <w:t xml:space="preserve"> </w:t>
      </w:r>
      <w:r>
        <w:rPr>
          <w:color w:val="000009"/>
        </w:rPr>
        <w:t>37.2020.8.26.0000, cujo recurso originário de um</w:t>
      </w:r>
      <w:r>
        <w:rPr>
          <w:color w:val="000009"/>
          <w:spacing w:val="25"/>
        </w:rPr>
        <w:t xml:space="preserve"> </w:t>
      </w:r>
      <w:r>
        <w:rPr>
          <w:color w:val="000009"/>
        </w:rPr>
        <w:t>cumprimento de sentença em ação</w:t>
      </w:r>
      <w:r>
        <w:rPr>
          <w:color w:val="000009"/>
          <w:spacing w:val="8"/>
        </w:rPr>
        <w:t xml:space="preserve"> </w:t>
      </w:r>
      <w:r>
        <w:rPr>
          <w:color w:val="000009"/>
        </w:rPr>
        <w:t>de cobrança,</w:t>
      </w:r>
      <w:r>
        <w:rPr>
          <w:color w:val="000009"/>
          <w:spacing w:val="37"/>
        </w:rPr>
        <w:t xml:space="preserve"> </w:t>
      </w:r>
      <w:r>
        <w:rPr>
          <w:color w:val="000009"/>
        </w:rPr>
        <w:t>cuja</w:t>
      </w:r>
      <w:r>
        <w:rPr>
          <w:color w:val="000009"/>
          <w:spacing w:val="37"/>
        </w:rPr>
        <w:t xml:space="preserve"> </w:t>
      </w:r>
      <w:r>
        <w:rPr>
          <w:color w:val="000009"/>
        </w:rPr>
        <w:t>sentença</w:t>
      </w:r>
      <w:r>
        <w:rPr>
          <w:color w:val="000009"/>
          <w:spacing w:val="40"/>
        </w:rPr>
        <w:t xml:space="preserve"> </w:t>
      </w:r>
      <w:r>
        <w:rPr>
          <w:color w:val="000009"/>
        </w:rPr>
        <w:t>havia</w:t>
      </w:r>
      <w:r>
        <w:rPr>
          <w:color w:val="000009"/>
          <w:spacing w:val="37"/>
        </w:rPr>
        <w:t xml:space="preserve"> </w:t>
      </w:r>
      <w:r>
        <w:rPr>
          <w:color w:val="000009"/>
        </w:rPr>
        <w:t>condenado</w:t>
      </w:r>
      <w:r>
        <w:rPr>
          <w:color w:val="000009"/>
          <w:spacing w:val="39"/>
        </w:rPr>
        <w:t xml:space="preserve"> </w:t>
      </w:r>
      <w:r>
        <w:rPr>
          <w:color w:val="000009"/>
        </w:rPr>
        <w:t>os</w:t>
      </w:r>
      <w:r>
        <w:rPr>
          <w:color w:val="000009"/>
          <w:spacing w:val="39"/>
        </w:rPr>
        <w:t xml:space="preserve"> </w:t>
      </w:r>
      <w:r>
        <w:rPr>
          <w:color w:val="000009"/>
        </w:rPr>
        <w:t>executados</w:t>
      </w:r>
      <w:r>
        <w:rPr>
          <w:color w:val="000009"/>
          <w:spacing w:val="37"/>
        </w:rPr>
        <w:t xml:space="preserve"> </w:t>
      </w:r>
      <w:r>
        <w:rPr>
          <w:color w:val="000009"/>
        </w:rPr>
        <w:t>ao</w:t>
      </w:r>
      <w:r>
        <w:rPr>
          <w:color w:val="000009"/>
          <w:spacing w:val="38"/>
        </w:rPr>
        <w:t xml:space="preserve"> </w:t>
      </w:r>
      <w:r>
        <w:rPr>
          <w:color w:val="000009"/>
        </w:rPr>
        <w:t>pagamento</w:t>
      </w:r>
      <w:r>
        <w:rPr>
          <w:color w:val="000009"/>
          <w:spacing w:val="37"/>
        </w:rPr>
        <w:t xml:space="preserve"> </w:t>
      </w:r>
      <w:r>
        <w:rPr>
          <w:color w:val="000009"/>
        </w:rPr>
        <w:t>da</w:t>
      </w:r>
      <w:r>
        <w:rPr>
          <w:color w:val="000009"/>
          <w:spacing w:val="37"/>
        </w:rPr>
        <w:t xml:space="preserve"> </w:t>
      </w:r>
      <w:r>
        <w:rPr>
          <w:color w:val="000009"/>
        </w:rPr>
        <w:t>quantia</w:t>
      </w:r>
      <w:r>
        <w:rPr>
          <w:color w:val="000009"/>
          <w:spacing w:val="36"/>
        </w:rPr>
        <w:t xml:space="preserve"> </w:t>
      </w:r>
      <w:r>
        <w:rPr>
          <w:color w:val="000009"/>
        </w:rPr>
        <w:t>de R$70.000,00 mais encargos. Na fase de cumprimento de sentença, houve</w:t>
      </w:r>
      <w:r>
        <w:rPr>
          <w:color w:val="000009"/>
          <w:spacing w:val="-31"/>
        </w:rPr>
        <w:t xml:space="preserve"> </w:t>
      </w:r>
      <w:r>
        <w:rPr>
          <w:color w:val="000009"/>
        </w:rPr>
        <w:t>a</w:t>
      </w:r>
      <w:r>
        <w:rPr>
          <w:color w:val="000009"/>
          <w:spacing w:val="1"/>
        </w:rPr>
        <w:t xml:space="preserve"> </w:t>
      </w:r>
      <w:r>
        <w:rPr>
          <w:color w:val="000009"/>
        </w:rPr>
        <w:t>determinação de</w:t>
      </w:r>
      <w:r>
        <w:rPr>
          <w:color w:val="000009"/>
          <w:spacing w:val="21"/>
        </w:rPr>
        <w:t xml:space="preserve"> </w:t>
      </w:r>
      <w:r>
        <w:rPr>
          <w:color w:val="000009"/>
        </w:rPr>
        <w:t>correção</w:t>
      </w:r>
      <w:r>
        <w:rPr>
          <w:color w:val="000009"/>
          <w:spacing w:val="23"/>
        </w:rPr>
        <w:t xml:space="preserve"> </w:t>
      </w:r>
      <w:r>
        <w:rPr>
          <w:color w:val="000009"/>
        </w:rPr>
        <w:t>dos</w:t>
      </w:r>
      <w:r>
        <w:rPr>
          <w:color w:val="000009"/>
          <w:spacing w:val="25"/>
        </w:rPr>
        <w:t xml:space="preserve"> </w:t>
      </w:r>
      <w:r>
        <w:rPr>
          <w:color w:val="000009"/>
        </w:rPr>
        <w:t>cálculos,</w:t>
      </w:r>
      <w:r>
        <w:rPr>
          <w:color w:val="000009"/>
          <w:spacing w:val="23"/>
        </w:rPr>
        <w:t xml:space="preserve"> </w:t>
      </w:r>
      <w:r>
        <w:rPr>
          <w:color w:val="000009"/>
        </w:rPr>
        <w:t>o</w:t>
      </w:r>
      <w:r>
        <w:rPr>
          <w:color w:val="000009"/>
          <w:spacing w:val="23"/>
        </w:rPr>
        <w:t xml:space="preserve"> </w:t>
      </w:r>
      <w:r>
        <w:rPr>
          <w:color w:val="000009"/>
        </w:rPr>
        <w:t>que</w:t>
      </w:r>
      <w:r>
        <w:rPr>
          <w:color w:val="000009"/>
          <w:spacing w:val="22"/>
        </w:rPr>
        <w:t xml:space="preserve"> </w:t>
      </w:r>
      <w:r>
        <w:rPr>
          <w:color w:val="000009"/>
        </w:rPr>
        <w:t>não</w:t>
      </w:r>
      <w:r>
        <w:rPr>
          <w:color w:val="000009"/>
          <w:spacing w:val="25"/>
        </w:rPr>
        <w:t xml:space="preserve"> </w:t>
      </w:r>
      <w:r>
        <w:rPr>
          <w:color w:val="000009"/>
        </w:rPr>
        <w:t>foi</w:t>
      </w:r>
      <w:r>
        <w:rPr>
          <w:color w:val="000009"/>
          <w:spacing w:val="22"/>
        </w:rPr>
        <w:t xml:space="preserve"> </w:t>
      </w:r>
      <w:r>
        <w:rPr>
          <w:color w:val="000009"/>
        </w:rPr>
        <w:t>aceito</w:t>
      </w:r>
      <w:r>
        <w:rPr>
          <w:color w:val="000009"/>
          <w:spacing w:val="23"/>
        </w:rPr>
        <w:t xml:space="preserve"> </w:t>
      </w:r>
      <w:r>
        <w:rPr>
          <w:color w:val="000009"/>
        </w:rPr>
        <w:t>pelo</w:t>
      </w:r>
      <w:r>
        <w:rPr>
          <w:color w:val="000009"/>
          <w:spacing w:val="28"/>
        </w:rPr>
        <w:t xml:space="preserve"> </w:t>
      </w:r>
      <w:r>
        <w:rPr>
          <w:color w:val="000009"/>
        </w:rPr>
        <w:t>exequente,</w:t>
      </w:r>
      <w:r>
        <w:rPr>
          <w:color w:val="000009"/>
          <w:spacing w:val="23"/>
        </w:rPr>
        <w:t xml:space="preserve"> </w:t>
      </w:r>
      <w:r>
        <w:rPr>
          <w:color w:val="000009"/>
        </w:rPr>
        <w:t>que</w:t>
      </w:r>
      <w:r>
        <w:rPr>
          <w:color w:val="000009"/>
          <w:spacing w:val="23"/>
        </w:rPr>
        <w:t xml:space="preserve"> </w:t>
      </w:r>
      <w:r>
        <w:rPr>
          <w:color w:val="000009"/>
        </w:rPr>
        <w:t>interpôs</w:t>
      </w:r>
      <w:r>
        <w:rPr>
          <w:color w:val="000009"/>
          <w:spacing w:val="24"/>
        </w:rPr>
        <w:t xml:space="preserve"> </w:t>
      </w:r>
      <w:r>
        <w:rPr>
          <w:color w:val="000009"/>
        </w:rPr>
        <w:t>agravo</w:t>
      </w:r>
      <w:r>
        <w:rPr>
          <w:color w:val="000009"/>
          <w:spacing w:val="24"/>
        </w:rPr>
        <w:t xml:space="preserve"> </w:t>
      </w:r>
      <w:r>
        <w:rPr>
          <w:color w:val="000009"/>
        </w:rPr>
        <w:t>de instrumento.</w:t>
      </w:r>
      <w:r>
        <w:rPr>
          <w:color w:val="000009"/>
          <w:spacing w:val="19"/>
        </w:rPr>
        <w:t xml:space="preserve"> </w:t>
      </w:r>
      <w:r>
        <w:rPr>
          <w:color w:val="000009"/>
        </w:rPr>
        <w:t>O</w:t>
      </w:r>
      <w:r>
        <w:rPr>
          <w:color w:val="000009"/>
          <w:spacing w:val="19"/>
        </w:rPr>
        <w:t xml:space="preserve"> </w:t>
      </w:r>
      <w:r>
        <w:rPr>
          <w:color w:val="000009"/>
        </w:rPr>
        <w:t>citado</w:t>
      </w:r>
      <w:r>
        <w:rPr>
          <w:color w:val="000009"/>
          <w:spacing w:val="20"/>
        </w:rPr>
        <w:t xml:space="preserve"> </w:t>
      </w:r>
      <w:r>
        <w:rPr>
          <w:color w:val="000009"/>
        </w:rPr>
        <w:t>recurso</w:t>
      </w:r>
      <w:r>
        <w:rPr>
          <w:color w:val="000009"/>
          <w:spacing w:val="19"/>
        </w:rPr>
        <w:t xml:space="preserve"> </w:t>
      </w:r>
      <w:r>
        <w:rPr>
          <w:color w:val="000009"/>
        </w:rPr>
        <w:t>não</w:t>
      </w:r>
      <w:r>
        <w:rPr>
          <w:color w:val="000009"/>
          <w:spacing w:val="20"/>
        </w:rPr>
        <w:t xml:space="preserve"> </w:t>
      </w:r>
      <w:r>
        <w:rPr>
          <w:color w:val="000009"/>
        </w:rPr>
        <w:t>foi</w:t>
      </w:r>
      <w:r>
        <w:rPr>
          <w:color w:val="000009"/>
          <w:spacing w:val="20"/>
        </w:rPr>
        <w:t xml:space="preserve"> </w:t>
      </w:r>
      <w:r>
        <w:rPr>
          <w:color w:val="000009"/>
        </w:rPr>
        <w:t>provido.</w:t>
      </w:r>
      <w:r>
        <w:rPr>
          <w:color w:val="000009"/>
          <w:spacing w:val="20"/>
        </w:rPr>
        <w:t xml:space="preserve"> </w:t>
      </w:r>
      <w:r>
        <w:rPr>
          <w:color w:val="000009"/>
        </w:rPr>
        <w:t>Após,</w:t>
      </w:r>
      <w:r>
        <w:rPr>
          <w:color w:val="000009"/>
          <w:spacing w:val="20"/>
        </w:rPr>
        <w:t xml:space="preserve"> </w:t>
      </w:r>
      <w:r>
        <w:rPr>
          <w:color w:val="000009"/>
        </w:rPr>
        <w:t>houve</w:t>
      </w:r>
      <w:r>
        <w:rPr>
          <w:color w:val="000009"/>
          <w:spacing w:val="19"/>
        </w:rPr>
        <w:t xml:space="preserve"> </w:t>
      </w:r>
      <w:r>
        <w:rPr>
          <w:color w:val="000009"/>
        </w:rPr>
        <w:t>a</w:t>
      </w:r>
      <w:r>
        <w:rPr>
          <w:color w:val="000009"/>
          <w:spacing w:val="19"/>
        </w:rPr>
        <w:t xml:space="preserve"> </w:t>
      </w:r>
      <w:r>
        <w:rPr>
          <w:color w:val="000009"/>
        </w:rPr>
        <w:t>retificação</w:t>
      </w:r>
      <w:r>
        <w:rPr>
          <w:color w:val="000009"/>
          <w:spacing w:val="22"/>
        </w:rPr>
        <w:t xml:space="preserve"> </w:t>
      </w:r>
      <w:r>
        <w:rPr>
          <w:color w:val="000009"/>
        </w:rPr>
        <w:t>dos</w:t>
      </w:r>
      <w:r>
        <w:rPr>
          <w:color w:val="000009"/>
          <w:spacing w:val="20"/>
        </w:rPr>
        <w:t xml:space="preserve"> </w:t>
      </w:r>
      <w:r>
        <w:rPr>
          <w:color w:val="000009"/>
        </w:rPr>
        <w:t>cálculos, com</w:t>
      </w:r>
      <w:r>
        <w:rPr>
          <w:color w:val="000009"/>
          <w:spacing w:val="-13"/>
        </w:rPr>
        <w:t xml:space="preserve"> </w:t>
      </w:r>
      <w:r>
        <w:rPr>
          <w:color w:val="000009"/>
        </w:rPr>
        <w:t>a</w:t>
      </w:r>
      <w:r>
        <w:rPr>
          <w:color w:val="000009"/>
          <w:spacing w:val="-14"/>
        </w:rPr>
        <w:t xml:space="preserve"> </w:t>
      </w:r>
      <w:r>
        <w:rPr>
          <w:color w:val="000009"/>
        </w:rPr>
        <w:t>devida</w:t>
      </w:r>
      <w:r>
        <w:rPr>
          <w:color w:val="000009"/>
          <w:spacing w:val="-14"/>
        </w:rPr>
        <w:t xml:space="preserve"> </w:t>
      </w:r>
      <w:r>
        <w:rPr>
          <w:color w:val="000009"/>
        </w:rPr>
        <w:t>homologação,</w:t>
      </w:r>
      <w:r>
        <w:rPr>
          <w:color w:val="000009"/>
          <w:spacing w:val="-12"/>
        </w:rPr>
        <w:t xml:space="preserve"> </w:t>
      </w:r>
      <w:r>
        <w:rPr>
          <w:color w:val="000009"/>
        </w:rPr>
        <w:t>afastando,</w:t>
      </w:r>
      <w:r>
        <w:rPr>
          <w:color w:val="000009"/>
          <w:spacing w:val="-14"/>
        </w:rPr>
        <w:t xml:space="preserve"> </w:t>
      </w:r>
      <w:r>
        <w:rPr>
          <w:color w:val="000009"/>
        </w:rPr>
        <w:t>portanto,</w:t>
      </w:r>
      <w:r>
        <w:rPr>
          <w:color w:val="000009"/>
          <w:spacing w:val="-13"/>
        </w:rPr>
        <w:t xml:space="preserve"> </w:t>
      </w:r>
      <w:r>
        <w:rPr>
          <w:color w:val="000009"/>
        </w:rPr>
        <w:t>os</w:t>
      </w:r>
      <w:r>
        <w:rPr>
          <w:color w:val="000009"/>
          <w:spacing w:val="-13"/>
        </w:rPr>
        <w:t xml:space="preserve"> </w:t>
      </w:r>
      <w:r>
        <w:rPr>
          <w:color w:val="000009"/>
        </w:rPr>
        <w:t>cálculos</w:t>
      </w:r>
      <w:r>
        <w:rPr>
          <w:color w:val="000009"/>
          <w:spacing w:val="-12"/>
        </w:rPr>
        <w:t xml:space="preserve"> </w:t>
      </w:r>
      <w:r>
        <w:rPr>
          <w:color w:val="000009"/>
        </w:rPr>
        <w:t>apresentados</w:t>
      </w:r>
      <w:r>
        <w:rPr>
          <w:color w:val="000009"/>
          <w:spacing w:val="-14"/>
        </w:rPr>
        <w:t xml:space="preserve"> </w:t>
      </w:r>
      <w:r>
        <w:rPr>
          <w:color w:val="000009"/>
        </w:rPr>
        <w:t>pelo</w:t>
      </w:r>
      <w:r>
        <w:rPr>
          <w:color w:val="000009"/>
          <w:spacing w:val="-13"/>
        </w:rPr>
        <w:t xml:space="preserve"> </w:t>
      </w:r>
      <w:r>
        <w:rPr>
          <w:color w:val="000009"/>
        </w:rPr>
        <w:t>exequente.</w:t>
      </w:r>
      <w:r>
        <w:rPr>
          <w:color w:val="000009"/>
          <w:w w:val="99"/>
        </w:rPr>
        <w:t xml:space="preserve"> </w:t>
      </w:r>
    </w:p>
    <w:p w:rsidR="006666A4" w:rsidRDefault="000C291B" w:rsidP="002C489D">
      <w:pPr>
        <w:pStyle w:val="Corpodetexto"/>
        <w:spacing w:line="360" w:lineRule="auto"/>
        <w:ind w:left="0" w:firstLine="709"/>
      </w:pPr>
      <w:r>
        <w:rPr>
          <w:color w:val="000009"/>
        </w:rPr>
        <w:t>Mais</w:t>
      </w:r>
      <w:r>
        <w:rPr>
          <w:color w:val="000009"/>
          <w:spacing w:val="-16"/>
        </w:rPr>
        <w:t xml:space="preserve"> </w:t>
      </w:r>
      <w:r>
        <w:rPr>
          <w:color w:val="000009"/>
        </w:rPr>
        <w:t>uma</w:t>
      </w:r>
      <w:r>
        <w:rPr>
          <w:color w:val="000009"/>
          <w:spacing w:val="-17"/>
        </w:rPr>
        <w:t xml:space="preserve"> </w:t>
      </w:r>
      <w:r>
        <w:rPr>
          <w:color w:val="000009"/>
        </w:rPr>
        <w:t>vez,</w:t>
      </w:r>
      <w:r>
        <w:rPr>
          <w:color w:val="000009"/>
          <w:spacing w:val="-16"/>
        </w:rPr>
        <w:t xml:space="preserve"> </w:t>
      </w:r>
      <w:r>
        <w:rPr>
          <w:color w:val="000009"/>
        </w:rPr>
        <w:t>inconformado</w:t>
      </w:r>
      <w:r>
        <w:rPr>
          <w:color w:val="000009"/>
          <w:spacing w:val="-17"/>
        </w:rPr>
        <w:t xml:space="preserve"> </w:t>
      </w:r>
      <w:r>
        <w:rPr>
          <w:color w:val="000009"/>
        </w:rPr>
        <w:t>o</w:t>
      </w:r>
      <w:r>
        <w:rPr>
          <w:color w:val="000009"/>
          <w:spacing w:val="-16"/>
        </w:rPr>
        <w:t xml:space="preserve"> </w:t>
      </w:r>
      <w:r>
        <w:rPr>
          <w:color w:val="000009"/>
        </w:rPr>
        <w:t>exequente,</w:t>
      </w:r>
      <w:r>
        <w:rPr>
          <w:color w:val="000009"/>
          <w:spacing w:val="-17"/>
        </w:rPr>
        <w:t xml:space="preserve"> </w:t>
      </w:r>
      <w:r>
        <w:rPr>
          <w:color w:val="000009"/>
        </w:rPr>
        <w:t>interpôs</w:t>
      </w:r>
      <w:r>
        <w:rPr>
          <w:color w:val="000009"/>
          <w:spacing w:val="-15"/>
        </w:rPr>
        <w:t xml:space="preserve"> </w:t>
      </w:r>
      <w:r>
        <w:rPr>
          <w:color w:val="000009"/>
        </w:rPr>
        <w:t>embargos</w:t>
      </w:r>
      <w:r>
        <w:rPr>
          <w:color w:val="000009"/>
          <w:spacing w:val="-16"/>
        </w:rPr>
        <w:t xml:space="preserve"> </w:t>
      </w:r>
      <w:r>
        <w:rPr>
          <w:color w:val="000009"/>
        </w:rPr>
        <w:t>de</w:t>
      </w:r>
      <w:r>
        <w:rPr>
          <w:color w:val="000009"/>
          <w:spacing w:val="-18"/>
        </w:rPr>
        <w:t xml:space="preserve"> </w:t>
      </w:r>
      <w:r>
        <w:rPr>
          <w:color w:val="000009"/>
        </w:rPr>
        <w:t>declaração,</w:t>
      </w:r>
      <w:r>
        <w:rPr>
          <w:color w:val="000009"/>
          <w:spacing w:val="-14"/>
        </w:rPr>
        <w:t xml:space="preserve"> </w:t>
      </w:r>
      <w:r>
        <w:rPr>
          <w:color w:val="000009"/>
        </w:rPr>
        <w:t>com fundamento em omissões, além da repetição dos mesmos argumentos insertos</w:t>
      </w:r>
      <w:r>
        <w:rPr>
          <w:color w:val="000009"/>
          <w:spacing w:val="13"/>
        </w:rPr>
        <w:t xml:space="preserve"> </w:t>
      </w:r>
      <w:r>
        <w:rPr>
          <w:color w:val="000009"/>
        </w:rPr>
        <w:t>no</w:t>
      </w:r>
      <w:r>
        <w:rPr>
          <w:color w:val="000009"/>
          <w:spacing w:val="1"/>
        </w:rPr>
        <w:t xml:space="preserve"> </w:t>
      </w:r>
      <w:r>
        <w:rPr>
          <w:color w:val="000009"/>
        </w:rPr>
        <w:t>agravo de instrumento. O Juízo de primeiro grau, acolheu em parte os embargos e</w:t>
      </w:r>
      <w:r>
        <w:rPr>
          <w:color w:val="000009"/>
          <w:spacing w:val="-11"/>
        </w:rPr>
        <w:t xml:space="preserve"> </w:t>
      </w:r>
      <w:r>
        <w:rPr>
          <w:color w:val="000009"/>
        </w:rPr>
        <w:t>aplicou</w:t>
      </w:r>
      <w:r>
        <w:rPr>
          <w:color w:val="000009"/>
          <w:spacing w:val="-1"/>
        </w:rPr>
        <w:t xml:space="preserve"> </w:t>
      </w:r>
      <w:r>
        <w:rPr>
          <w:color w:val="000009"/>
        </w:rPr>
        <w:t>multa de</w:t>
      </w:r>
      <w:r>
        <w:rPr>
          <w:color w:val="000009"/>
          <w:spacing w:val="-5"/>
        </w:rPr>
        <w:t xml:space="preserve"> </w:t>
      </w:r>
      <w:r>
        <w:rPr>
          <w:color w:val="000009"/>
        </w:rPr>
        <w:t>5%</w:t>
      </w:r>
      <w:r>
        <w:rPr>
          <w:color w:val="000009"/>
          <w:spacing w:val="-5"/>
        </w:rPr>
        <w:t xml:space="preserve"> </w:t>
      </w:r>
      <w:r>
        <w:rPr>
          <w:color w:val="000009"/>
        </w:rPr>
        <w:t>sobre</w:t>
      </w:r>
      <w:r>
        <w:rPr>
          <w:color w:val="000009"/>
          <w:spacing w:val="-4"/>
        </w:rPr>
        <w:t xml:space="preserve"> </w:t>
      </w:r>
      <w:r>
        <w:rPr>
          <w:color w:val="000009"/>
        </w:rPr>
        <w:t>o</w:t>
      </w:r>
      <w:r>
        <w:rPr>
          <w:color w:val="000009"/>
          <w:spacing w:val="-4"/>
        </w:rPr>
        <w:t xml:space="preserve"> </w:t>
      </w:r>
      <w:r>
        <w:rPr>
          <w:color w:val="000009"/>
        </w:rPr>
        <w:t>valor</w:t>
      </w:r>
      <w:r>
        <w:rPr>
          <w:color w:val="000009"/>
          <w:spacing w:val="-3"/>
        </w:rPr>
        <w:t xml:space="preserve"> </w:t>
      </w:r>
      <w:r>
        <w:rPr>
          <w:color w:val="000009"/>
        </w:rPr>
        <w:t>da</w:t>
      </w:r>
      <w:r>
        <w:rPr>
          <w:color w:val="000009"/>
          <w:spacing w:val="-2"/>
        </w:rPr>
        <w:t xml:space="preserve"> </w:t>
      </w:r>
      <w:r>
        <w:rPr>
          <w:color w:val="000009"/>
        </w:rPr>
        <w:t>causa,</w:t>
      </w:r>
      <w:r>
        <w:rPr>
          <w:color w:val="000009"/>
          <w:spacing w:val="-3"/>
        </w:rPr>
        <w:t xml:space="preserve"> </w:t>
      </w:r>
      <w:r>
        <w:rPr>
          <w:color w:val="000009"/>
        </w:rPr>
        <w:t>por</w:t>
      </w:r>
      <w:r>
        <w:rPr>
          <w:color w:val="000009"/>
          <w:spacing w:val="-5"/>
        </w:rPr>
        <w:t xml:space="preserve"> </w:t>
      </w:r>
      <w:r>
        <w:rPr>
          <w:color w:val="000009"/>
        </w:rPr>
        <w:t>má-fé</w:t>
      </w:r>
      <w:r>
        <w:rPr>
          <w:color w:val="000009"/>
          <w:spacing w:val="-6"/>
        </w:rPr>
        <w:t xml:space="preserve"> </w:t>
      </w:r>
      <w:r>
        <w:rPr>
          <w:color w:val="000009"/>
        </w:rPr>
        <w:t>do</w:t>
      </w:r>
      <w:r>
        <w:rPr>
          <w:color w:val="000009"/>
          <w:spacing w:val="-3"/>
        </w:rPr>
        <w:t xml:space="preserve"> </w:t>
      </w:r>
      <w:r>
        <w:rPr>
          <w:color w:val="000009"/>
        </w:rPr>
        <w:t>embargante</w:t>
      </w:r>
      <w:r>
        <w:rPr>
          <w:color w:val="000009"/>
          <w:spacing w:val="-4"/>
        </w:rPr>
        <w:t xml:space="preserve"> </w:t>
      </w:r>
      <w:r>
        <w:rPr>
          <w:color w:val="000009"/>
        </w:rPr>
        <w:t>(exequente), com</w:t>
      </w:r>
      <w:r>
        <w:rPr>
          <w:color w:val="000009"/>
          <w:spacing w:val="-3"/>
        </w:rPr>
        <w:t xml:space="preserve"> </w:t>
      </w:r>
      <w:r>
        <w:rPr>
          <w:color w:val="000009"/>
        </w:rPr>
        <w:t>fundamento</w:t>
      </w:r>
      <w:r>
        <w:rPr>
          <w:color w:val="000009"/>
          <w:spacing w:val="-4"/>
        </w:rPr>
        <w:t xml:space="preserve"> </w:t>
      </w:r>
      <w:r>
        <w:rPr>
          <w:color w:val="000009"/>
        </w:rPr>
        <w:t>na deliberada</w:t>
      </w:r>
      <w:r>
        <w:rPr>
          <w:color w:val="000009"/>
          <w:spacing w:val="18"/>
        </w:rPr>
        <w:t xml:space="preserve"> </w:t>
      </w:r>
      <w:r>
        <w:rPr>
          <w:color w:val="000009"/>
        </w:rPr>
        <w:t>insistência</w:t>
      </w:r>
      <w:r>
        <w:rPr>
          <w:color w:val="000009"/>
          <w:spacing w:val="18"/>
        </w:rPr>
        <w:t xml:space="preserve"> </w:t>
      </w:r>
      <w:r>
        <w:rPr>
          <w:color w:val="000009"/>
        </w:rPr>
        <w:t>em</w:t>
      </w:r>
      <w:r>
        <w:rPr>
          <w:color w:val="000009"/>
          <w:spacing w:val="19"/>
        </w:rPr>
        <w:t xml:space="preserve"> </w:t>
      </w:r>
      <w:r>
        <w:rPr>
          <w:color w:val="000009"/>
        </w:rPr>
        <w:t>reavivar</w:t>
      </w:r>
      <w:r>
        <w:rPr>
          <w:color w:val="000009"/>
          <w:spacing w:val="19"/>
        </w:rPr>
        <w:t xml:space="preserve"> </w:t>
      </w:r>
      <w:r>
        <w:rPr>
          <w:color w:val="000009"/>
        </w:rPr>
        <w:t>argumentos</w:t>
      </w:r>
      <w:r>
        <w:rPr>
          <w:color w:val="000009"/>
          <w:spacing w:val="20"/>
        </w:rPr>
        <w:t xml:space="preserve"> </w:t>
      </w:r>
      <w:r>
        <w:rPr>
          <w:color w:val="000009"/>
        </w:rPr>
        <w:t>cuja</w:t>
      </w:r>
      <w:r>
        <w:rPr>
          <w:color w:val="000009"/>
          <w:spacing w:val="22"/>
        </w:rPr>
        <w:t xml:space="preserve"> </w:t>
      </w:r>
      <w:r>
        <w:rPr>
          <w:color w:val="000009"/>
        </w:rPr>
        <w:t>apreciação</w:t>
      </w:r>
      <w:r>
        <w:rPr>
          <w:color w:val="000009"/>
          <w:spacing w:val="19"/>
        </w:rPr>
        <w:t xml:space="preserve"> </w:t>
      </w:r>
      <w:r>
        <w:rPr>
          <w:color w:val="000009"/>
        </w:rPr>
        <w:t>já</w:t>
      </w:r>
      <w:r>
        <w:rPr>
          <w:color w:val="000009"/>
          <w:spacing w:val="19"/>
        </w:rPr>
        <w:t xml:space="preserve"> </w:t>
      </w:r>
      <w:r>
        <w:rPr>
          <w:color w:val="000009"/>
        </w:rPr>
        <w:t>se</w:t>
      </w:r>
      <w:r>
        <w:rPr>
          <w:color w:val="000009"/>
          <w:spacing w:val="18"/>
        </w:rPr>
        <w:t xml:space="preserve"> </w:t>
      </w:r>
      <w:r>
        <w:rPr>
          <w:color w:val="000009"/>
        </w:rPr>
        <w:t>esgotou,</w:t>
      </w:r>
      <w:r>
        <w:rPr>
          <w:color w:val="000009"/>
          <w:spacing w:val="19"/>
        </w:rPr>
        <w:t xml:space="preserve"> </w:t>
      </w:r>
      <w:r>
        <w:rPr>
          <w:color w:val="000009"/>
        </w:rPr>
        <w:t>causando</w:t>
      </w:r>
    </w:p>
    <w:p w:rsidR="006666A4" w:rsidRDefault="000C291B" w:rsidP="002C489D">
      <w:pPr>
        <w:pStyle w:val="Corpodetexto"/>
        <w:spacing w:line="360" w:lineRule="auto"/>
        <w:ind w:left="0"/>
      </w:pPr>
      <w:r>
        <w:rPr>
          <w:color w:val="000009"/>
        </w:rPr>
        <w:t>tumulto processual.</w:t>
      </w:r>
    </w:p>
    <w:p w:rsidR="006666A4" w:rsidRDefault="000C291B" w:rsidP="002C489D">
      <w:pPr>
        <w:pStyle w:val="Corpodetexto"/>
        <w:spacing w:line="360" w:lineRule="auto"/>
        <w:ind w:left="0" w:firstLine="709"/>
      </w:pPr>
      <w:r>
        <w:rPr>
          <w:color w:val="000009"/>
        </w:rPr>
        <w:t>Esse</w:t>
      </w:r>
      <w:r>
        <w:rPr>
          <w:color w:val="000009"/>
          <w:spacing w:val="-12"/>
        </w:rPr>
        <w:t xml:space="preserve"> </w:t>
      </w:r>
      <w:r>
        <w:rPr>
          <w:color w:val="000009"/>
        </w:rPr>
        <w:t>último</w:t>
      </w:r>
      <w:r>
        <w:rPr>
          <w:color w:val="000009"/>
          <w:spacing w:val="-10"/>
        </w:rPr>
        <w:t xml:space="preserve"> </w:t>
      </w:r>
      <w:r>
        <w:rPr>
          <w:color w:val="000009"/>
        </w:rPr>
        <w:t>julgado,</w:t>
      </w:r>
      <w:r>
        <w:rPr>
          <w:color w:val="000009"/>
          <w:spacing w:val="-11"/>
        </w:rPr>
        <w:t xml:space="preserve"> </w:t>
      </w:r>
      <w:r>
        <w:rPr>
          <w:color w:val="000009"/>
        </w:rPr>
        <w:t>deixa</w:t>
      </w:r>
      <w:r>
        <w:rPr>
          <w:color w:val="000009"/>
          <w:spacing w:val="-11"/>
        </w:rPr>
        <w:t xml:space="preserve"> </w:t>
      </w:r>
      <w:r>
        <w:rPr>
          <w:color w:val="000009"/>
        </w:rPr>
        <w:t>claro</w:t>
      </w:r>
      <w:r>
        <w:rPr>
          <w:color w:val="000009"/>
          <w:spacing w:val="-11"/>
        </w:rPr>
        <w:t xml:space="preserve"> </w:t>
      </w:r>
      <w:r>
        <w:rPr>
          <w:color w:val="000009"/>
        </w:rPr>
        <w:t>que</w:t>
      </w:r>
      <w:r>
        <w:rPr>
          <w:color w:val="000009"/>
          <w:spacing w:val="-11"/>
        </w:rPr>
        <w:t xml:space="preserve"> </w:t>
      </w:r>
      <w:r>
        <w:rPr>
          <w:color w:val="000009"/>
        </w:rPr>
        <w:t>o</w:t>
      </w:r>
      <w:r>
        <w:rPr>
          <w:color w:val="000009"/>
          <w:spacing w:val="-10"/>
        </w:rPr>
        <w:t xml:space="preserve"> </w:t>
      </w:r>
      <w:r>
        <w:rPr>
          <w:color w:val="000009"/>
        </w:rPr>
        <w:t>exequente</w:t>
      </w:r>
      <w:r>
        <w:rPr>
          <w:color w:val="000009"/>
          <w:spacing w:val="-12"/>
        </w:rPr>
        <w:t xml:space="preserve"> </w:t>
      </w:r>
      <w:r>
        <w:rPr>
          <w:color w:val="000009"/>
        </w:rPr>
        <w:t>pode</w:t>
      </w:r>
      <w:r>
        <w:rPr>
          <w:color w:val="000009"/>
          <w:spacing w:val="-11"/>
        </w:rPr>
        <w:t xml:space="preserve"> </w:t>
      </w:r>
      <w:r>
        <w:rPr>
          <w:color w:val="000009"/>
        </w:rPr>
        <w:t>violar</w:t>
      </w:r>
      <w:r>
        <w:rPr>
          <w:color w:val="000009"/>
          <w:spacing w:val="-12"/>
        </w:rPr>
        <w:t xml:space="preserve"> </w:t>
      </w:r>
      <w:r>
        <w:rPr>
          <w:color w:val="000009"/>
        </w:rPr>
        <w:t>a</w:t>
      </w:r>
      <w:r>
        <w:rPr>
          <w:color w:val="000009"/>
          <w:spacing w:val="-11"/>
        </w:rPr>
        <w:t xml:space="preserve"> </w:t>
      </w:r>
      <w:r>
        <w:rPr>
          <w:color w:val="000009"/>
        </w:rPr>
        <w:t>boa-fé,</w:t>
      </w:r>
      <w:r>
        <w:rPr>
          <w:color w:val="000009"/>
          <w:spacing w:val="-8"/>
        </w:rPr>
        <w:t xml:space="preserve"> </w:t>
      </w:r>
      <w:r>
        <w:rPr>
          <w:color w:val="000009"/>
        </w:rPr>
        <w:t>constando no acórdão,</w:t>
      </w:r>
      <w:r>
        <w:rPr>
          <w:color w:val="000009"/>
          <w:spacing w:val="1"/>
        </w:rPr>
        <w:t xml:space="preserve"> </w:t>
      </w:r>
      <w:r>
        <w:rPr>
          <w:color w:val="000009"/>
        </w:rPr>
        <w:t>ainda:</w:t>
      </w:r>
    </w:p>
    <w:p w:rsidR="006666A4" w:rsidRDefault="006666A4" w:rsidP="004B2E2E">
      <w:pPr>
        <w:pStyle w:val="Corpodetexto"/>
        <w:ind w:left="0" w:firstLine="709"/>
        <w:jc w:val="left"/>
        <w:rPr>
          <w:sz w:val="36"/>
        </w:rPr>
      </w:pPr>
    </w:p>
    <w:p w:rsidR="006666A4" w:rsidRDefault="000C291B" w:rsidP="002C489D">
      <w:pPr>
        <w:ind w:left="2268"/>
        <w:jc w:val="both"/>
        <w:rPr>
          <w:sz w:val="20"/>
        </w:rPr>
      </w:pPr>
      <w:r>
        <w:rPr>
          <w:color w:val="000009"/>
          <w:sz w:val="20"/>
        </w:rPr>
        <w:t>(...) que suscite não ter intenção protelatória, já que seu interesse seria o prosseguimento célere da execução, seu comportamento reiterado de inconformismo quanto ao cômputo dos juros e tese de tratamento desigual às partes resulta em tumulto processual decorrente de resistência injustificada ao andamento do processo, além de configurar atuação processual temerária.</w:t>
      </w:r>
    </w:p>
    <w:p w:rsidR="006666A4" w:rsidRDefault="006666A4" w:rsidP="000C291B">
      <w:pPr>
        <w:pStyle w:val="Corpodetexto"/>
        <w:spacing w:line="360" w:lineRule="auto"/>
        <w:ind w:left="0" w:firstLine="709"/>
        <w:jc w:val="left"/>
        <w:rPr>
          <w:sz w:val="22"/>
        </w:rPr>
      </w:pPr>
    </w:p>
    <w:p w:rsidR="006666A4" w:rsidRDefault="000C291B" w:rsidP="004B2E2E">
      <w:pPr>
        <w:pStyle w:val="Corpodetexto"/>
        <w:spacing w:line="360" w:lineRule="auto"/>
        <w:ind w:left="0" w:firstLine="709"/>
      </w:pPr>
      <w:r>
        <w:t>Verifica-se na análise dos julgados, que as decisões do Tribunal de Justiça do Estado</w:t>
      </w:r>
      <w:r>
        <w:rPr>
          <w:spacing w:val="-4"/>
        </w:rPr>
        <w:t xml:space="preserve"> </w:t>
      </w:r>
      <w:r>
        <w:t>de</w:t>
      </w:r>
      <w:r>
        <w:rPr>
          <w:spacing w:val="-5"/>
        </w:rPr>
        <w:t xml:space="preserve"> </w:t>
      </w:r>
      <w:r>
        <w:t>São</w:t>
      </w:r>
      <w:r>
        <w:rPr>
          <w:spacing w:val="-4"/>
        </w:rPr>
        <w:t xml:space="preserve"> </w:t>
      </w:r>
      <w:r>
        <w:t>Paulo,</w:t>
      </w:r>
      <w:r>
        <w:rPr>
          <w:spacing w:val="-2"/>
        </w:rPr>
        <w:t xml:space="preserve"> </w:t>
      </w:r>
      <w:r>
        <w:t>proferidas</w:t>
      </w:r>
      <w:r>
        <w:rPr>
          <w:spacing w:val="-4"/>
        </w:rPr>
        <w:t xml:space="preserve"> </w:t>
      </w:r>
      <w:r>
        <w:t>nos</w:t>
      </w:r>
      <w:r>
        <w:rPr>
          <w:spacing w:val="-4"/>
        </w:rPr>
        <w:t xml:space="preserve"> </w:t>
      </w:r>
      <w:r>
        <w:t>anos</w:t>
      </w:r>
      <w:r>
        <w:rPr>
          <w:spacing w:val="-3"/>
        </w:rPr>
        <w:t xml:space="preserve"> </w:t>
      </w:r>
      <w:r>
        <w:t>de</w:t>
      </w:r>
      <w:r>
        <w:rPr>
          <w:spacing w:val="-5"/>
        </w:rPr>
        <w:t xml:space="preserve"> </w:t>
      </w:r>
      <w:r>
        <w:t>2019</w:t>
      </w:r>
      <w:r>
        <w:rPr>
          <w:spacing w:val="-1"/>
        </w:rPr>
        <w:t xml:space="preserve"> </w:t>
      </w:r>
      <w:r>
        <w:t>e</w:t>
      </w:r>
      <w:r>
        <w:rPr>
          <w:spacing w:val="-4"/>
        </w:rPr>
        <w:t xml:space="preserve"> </w:t>
      </w:r>
      <w:r>
        <w:t>2020,</w:t>
      </w:r>
      <w:r>
        <w:rPr>
          <w:spacing w:val="-4"/>
        </w:rPr>
        <w:t xml:space="preserve"> </w:t>
      </w:r>
      <w:r>
        <w:t>ou</w:t>
      </w:r>
      <w:r>
        <w:rPr>
          <w:spacing w:val="-4"/>
        </w:rPr>
        <w:t xml:space="preserve"> </w:t>
      </w:r>
      <w:r>
        <w:t>seja,</w:t>
      </w:r>
      <w:r>
        <w:rPr>
          <w:spacing w:val="-1"/>
        </w:rPr>
        <w:t xml:space="preserve"> </w:t>
      </w:r>
      <w:r>
        <w:t>na</w:t>
      </w:r>
      <w:r>
        <w:rPr>
          <w:spacing w:val="-5"/>
        </w:rPr>
        <w:t xml:space="preserve"> </w:t>
      </w:r>
      <w:r>
        <w:t>vigência</w:t>
      </w:r>
      <w:r>
        <w:rPr>
          <w:spacing w:val="-4"/>
        </w:rPr>
        <w:t xml:space="preserve"> </w:t>
      </w:r>
      <w:r>
        <w:t>do</w:t>
      </w:r>
      <w:r>
        <w:rPr>
          <w:spacing w:val="-3"/>
        </w:rPr>
        <w:t xml:space="preserve"> </w:t>
      </w:r>
      <w:r>
        <w:t>Código de Processo Civil de 2015, reconhecem atos como litigância de má-fé pelo exequente, contudo, ainda carecem de uma abordagem ou fundamentação, específica com fulcro do art. 5º do novo Código de Processo</w:t>
      </w:r>
      <w:r>
        <w:rPr>
          <w:spacing w:val="-2"/>
        </w:rPr>
        <w:t xml:space="preserve"> </w:t>
      </w:r>
      <w:r>
        <w:t>Civil.</w:t>
      </w:r>
    </w:p>
    <w:p w:rsidR="006666A4" w:rsidRDefault="000C291B" w:rsidP="004B2E2E">
      <w:pPr>
        <w:pStyle w:val="Corpodetexto"/>
        <w:spacing w:line="360" w:lineRule="auto"/>
        <w:ind w:left="0" w:firstLine="709"/>
      </w:pPr>
      <w:r>
        <w:t>Não se observou nos julgados analisados e em pesquisas no TJSP, o reconhecimento de atos como violadores da boa-fé processual, considerando, portanto, abusivos com aplicação de penalidade por litigância de má-fé, com esteio apenas no art. 5º do CPC/2015, sempre devendo ser vinculada a determinado caso de litigância de má- fé.</w:t>
      </w:r>
    </w:p>
    <w:p w:rsidR="006666A4" w:rsidRDefault="006666A4" w:rsidP="000C291B">
      <w:pPr>
        <w:pStyle w:val="Corpodetexto"/>
        <w:spacing w:line="360" w:lineRule="auto"/>
        <w:ind w:left="0" w:firstLine="709"/>
        <w:jc w:val="left"/>
        <w:rPr>
          <w:sz w:val="35"/>
        </w:rPr>
      </w:pPr>
    </w:p>
    <w:p w:rsidR="006666A4" w:rsidRPr="002C489D" w:rsidRDefault="009F33F5" w:rsidP="002C489D">
      <w:pPr>
        <w:pStyle w:val="Ttulo1"/>
        <w:tabs>
          <w:tab w:val="left" w:pos="493"/>
          <w:tab w:val="left" w:pos="494"/>
          <w:tab w:val="left" w:pos="2018"/>
          <w:tab w:val="left" w:pos="3810"/>
          <w:tab w:val="left" w:pos="4986"/>
          <w:tab w:val="left" w:pos="5618"/>
          <w:tab w:val="left" w:pos="8275"/>
        </w:tabs>
        <w:ind w:left="170" w:hanging="170"/>
        <w:jc w:val="both"/>
      </w:pPr>
      <w:r>
        <w:t>6</w:t>
      </w:r>
      <w:r w:rsidR="002C489D" w:rsidRPr="002C489D">
        <w:t xml:space="preserve"> </w:t>
      </w:r>
      <w:r w:rsidR="000C291B" w:rsidRPr="002C489D">
        <w:t>POSSÍVEIS</w:t>
      </w:r>
      <w:r w:rsidR="002C489D">
        <w:t xml:space="preserve"> </w:t>
      </w:r>
      <w:r w:rsidR="000C291B" w:rsidRPr="002C489D">
        <w:t>INCENTIVOS</w:t>
      </w:r>
      <w:r w:rsidR="002C489D">
        <w:t xml:space="preserve"> </w:t>
      </w:r>
      <w:r w:rsidR="000C291B" w:rsidRPr="002C489D">
        <w:t>LEGAIS</w:t>
      </w:r>
      <w:r w:rsidR="002C489D">
        <w:t xml:space="preserve"> </w:t>
      </w:r>
      <w:r w:rsidR="000C291B" w:rsidRPr="002C489D">
        <w:t>AO</w:t>
      </w:r>
      <w:r w:rsidR="002C489D">
        <w:t xml:space="preserve"> </w:t>
      </w:r>
      <w:r w:rsidR="000C291B" w:rsidRPr="002C489D">
        <w:t>RECONHECIMENTO</w:t>
      </w:r>
      <w:r w:rsidR="002C489D">
        <w:t xml:space="preserve"> </w:t>
      </w:r>
      <w:r w:rsidR="000C291B" w:rsidRPr="002C489D">
        <w:rPr>
          <w:spacing w:val="-9"/>
        </w:rPr>
        <w:t xml:space="preserve">DA </w:t>
      </w:r>
      <w:r w:rsidR="000C291B" w:rsidRPr="002C489D">
        <w:t xml:space="preserve">LITIGÂNCIA DE </w:t>
      </w:r>
      <w:r w:rsidR="000C291B" w:rsidRPr="002C489D">
        <w:lastRenderedPageBreak/>
        <w:t>MÁ-FÉ OU ATOS</w:t>
      </w:r>
      <w:r w:rsidR="000C291B" w:rsidRPr="002C489D">
        <w:rPr>
          <w:spacing w:val="-1"/>
        </w:rPr>
        <w:t xml:space="preserve"> </w:t>
      </w:r>
      <w:r w:rsidR="000C291B" w:rsidRPr="002C489D">
        <w:t>ABUSIVOS</w:t>
      </w:r>
    </w:p>
    <w:p w:rsidR="006666A4" w:rsidRDefault="006666A4" w:rsidP="000C291B">
      <w:pPr>
        <w:pStyle w:val="Corpodetexto"/>
        <w:spacing w:line="360" w:lineRule="auto"/>
        <w:ind w:left="0" w:firstLine="709"/>
        <w:jc w:val="left"/>
        <w:rPr>
          <w:b/>
          <w:sz w:val="35"/>
        </w:rPr>
      </w:pPr>
    </w:p>
    <w:p w:rsidR="006666A4" w:rsidRDefault="000C291B" w:rsidP="004B2E2E">
      <w:pPr>
        <w:pStyle w:val="Corpodetexto"/>
        <w:spacing w:line="360" w:lineRule="auto"/>
        <w:ind w:left="0" w:firstLine="709"/>
      </w:pPr>
      <w:r>
        <w:rPr>
          <w:color w:val="000009"/>
        </w:rPr>
        <w:t>Inobstante</w:t>
      </w:r>
      <w:r>
        <w:rPr>
          <w:color w:val="000009"/>
          <w:spacing w:val="-13"/>
        </w:rPr>
        <w:t xml:space="preserve"> </w:t>
      </w:r>
      <w:r>
        <w:rPr>
          <w:color w:val="000009"/>
        </w:rPr>
        <w:t>a</w:t>
      </w:r>
      <w:r>
        <w:rPr>
          <w:color w:val="000009"/>
          <w:spacing w:val="-12"/>
        </w:rPr>
        <w:t xml:space="preserve"> </w:t>
      </w:r>
      <w:r>
        <w:rPr>
          <w:color w:val="000009"/>
        </w:rPr>
        <w:t>boa-fé</w:t>
      </w:r>
      <w:r>
        <w:rPr>
          <w:color w:val="000009"/>
          <w:spacing w:val="-12"/>
        </w:rPr>
        <w:t xml:space="preserve"> </w:t>
      </w:r>
      <w:r>
        <w:rPr>
          <w:color w:val="000009"/>
        </w:rPr>
        <w:t>tenha</w:t>
      </w:r>
      <w:r>
        <w:rPr>
          <w:color w:val="000009"/>
          <w:spacing w:val="-10"/>
        </w:rPr>
        <w:t xml:space="preserve"> </w:t>
      </w:r>
      <w:r>
        <w:rPr>
          <w:color w:val="000009"/>
        </w:rPr>
        <w:t>importância</w:t>
      </w:r>
      <w:r>
        <w:rPr>
          <w:color w:val="000009"/>
          <w:spacing w:val="-12"/>
        </w:rPr>
        <w:t xml:space="preserve"> </w:t>
      </w:r>
      <w:r>
        <w:rPr>
          <w:color w:val="000009"/>
        </w:rPr>
        <w:t>para</w:t>
      </w:r>
      <w:r>
        <w:rPr>
          <w:color w:val="000009"/>
          <w:spacing w:val="-10"/>
        </w:rPr>
        <w:t xml:space="preserve"> </w:t>
      </w:r>
      <w:r>
        <w:rPr>
          <w:color w:val="000009"/>
        </w:rPr>
        <w:t>a</w:t>
      </w:r>
      <w:r>
        <w:rPr>
          <w:color w:val="000009"/>
          <w:spacing w:val="-12"/>
        </w:rPr>
        <w:t xml:space="preserve"> </w:t>
      </w:r>
      <w:r>
        <w:rPr>
          <w:color w:val="000009"/>
        </w:rPr>
        <w:t>eticidade</w:t>
      </w:r>
      <w:r>
        <w:rPr>
          <w:color w:val="000009"/>
          <w:spacing w:val="-12"/>
        </w:rPr>
        <w:t xml:space="preserve"> </w:t>
      </w:r>
      <w:r>
        <w:rPr>
          <w:color w:val="000009"/>
        </w:rPr>
        <w:t>de</w:t>
      </w:r>
      <w:r>
        <w:rPr>
          <w:color w:val="000009"/>
          <w:spacing w:val="-12"/>
        </w:rPr>
        <w:t xml:space="preserve"> </w:t>
      </w:r>
      <w:r>
        <w:rPr>
          <w:color w:val="000009"/>
        </w:rPr>
        <w:t>todo</w:t>
      </w:r>
      <w:r>
        <w:rPr>
          <w:color w:val="000009"/>
          <w:spacing w:val="-9"/>
        </w:rPr>
        <w:t xml:space="preserve"> </w:t>
      </w:r>
      <w:r>
        <w:rPr>
          <w:color w:val="000009"/>
        </w:rPr>
        <w:t>o</w:t>
      </w:r>
      <w:r>
        <w:rPr>
          <w:color w:val="000009"/>
          <w:spacing w:val="-11"/>
        </w:rPr>
        <w:t xml:space="preserve"> </w:t>
      </w:r>
      <w:r>
        <w:rPr>
          <w:color w:val="000009"/>
        </w:rPr>
        <w:t>sistema</w:t>
      </w:r>
      <w:r>
        <w:rPr>
          <w:color w:val="000009"/>
          <w:spacing w:val="-12"/>
        </w:rPr>
        <w:t xml:space="preserve"> </w:t>
      </w:r>
      <w:r>
        <w:rPr>
          <w:color w:val="000009"/>
        </w:rPr>
        <w:t>jurídico, a prática forense não tem revelado o seu pleno reconhecimento, na medida em que, comparando-se</w:t>
      </w:r>
      <w:r>
        <w:rPr>
          <w:color w:val="000009"/>
          <w:spacing w:val="-14"/>
        </w:rPr>
        <w:t xml:space="preserve"> </w:t>
      </w:r>
      <w:r>
        <w:rPr>
          <w:color w:val="000009"/>
        </w:rPr>
        <w:t>ao</w:t>
      </w:r>
      <w:r>
        <w:rPr>
          <w:color w:val="000009"/>
          <w:spacing w:val="-11"/>
        </w:rPr>
        <w:t xml:space="preserve"> </w:t>
      </w:r>
      <w:r>
        <w:rPr>
          <w:color w:val="000009"/>
        </w:rPr>
        <w:t>elevado</w:t>
      </w:r>
      <w:r>
        <w:rPr>
          <w:color w:val="000009"/>
          <w:spacing w:val="-13"/>
        </w:rPr>
        <w:t xml:space="preserve"> </w:t>
      </w:r>
      <w:r>
        <w:rPr>
          <w:color w:val="000009"/>
        </w:rPr>
        <w:t>número</w:t>
      </w:r>
      <w:r>
        <w:rPr>
          <w:color w:val="000009"/>
          <w:spacing w:val="-12"/>
        </w:rPr>
        <w:t xml:space="preserve"> </w:t>
      </w:r>
      <w:r>
        <w:rPr>
          <w:color w:val="000009"/>
        </w:rPr>
        <w:t>de</w:t>
      </w:r>
      <w:r>
        <w:rPr>
          <w:color w:val="000009"/>
          <w:spacing w:val="-14"/>
        </w:rPr>
        <w:t xml:space="preserve"> </w:t>
      </w:r>
      <w:r>
        <w:rPr>
          <w:color w:val="000009"/>
        </w:rPr>
        <w:t>processos</w:t>
      </w:r>
      <w:r>
        <w:rPr>
          <w:color w:val="000009"/>
          <w:spacing w:val="-13"/>
        </w:rPr>
        <w:t xml:space="preserve"> </w:t>
      </w:r>
      <w:r>
        <w:rPr>
          <w:color w:val="000009"/>
        </w:rPr>
        <w:t>judiciais</w:t>
      </w:r>
      <w:r>
        <w:rPr>
          <w:color w:val="000009"/>
          <w:spacing w:val="-13"/>
        </w:rPr>
        <w:t xml:space="preserve"> </w:t>
      </w:r>
      <w:r>
        <w:rPr>
          <w:color w:val="000009"/>
        </w:rPr>
        <w:t>em</w:t>
      </w:r>
      <w:r>
        <w:rPr>
          <w:color w:val="000009"/>
          <w:spacing w:val="-12"/>
        </w:rPr>
        <w:t xml:space="preserve"> </w:t>
      </w:r>
      <w:r>
        <w:rPr>
          <w:color w:val="000009"/>
        </w:rPr>
        <w:t>trâmite</w:t>
      </w:r>
      <w:r>
        <w:rPr>
          <w:color w:val="000009"/>
          <w:spacing w:val="-14"/>
        </w:rPr>
        <w:t xml:space="preserve"> </w:t>
      </w:r>
      <w:r>
        <w:rPr>
          <w:color w:val="000009"/>
        </w:rPr>
        <w:t>no</w:t>
      </w:r>
      <w:r>
        <w:rPr>
          <w:color w:val="000009"/>
          <w:spacing w:val="-13"/>
        </w:rPr>
        <w:t xml:space="preserve"> </w:t>
      </w:r>
      <w:r>
        <w:rPr>
          <w:color w:val="000009"/>
        </w:rPr>
        <w:t>Brasil,</w:t>
      </w:r>
      <w:r>
        <w:rPr>
          <w:color w:val="000009"/>
          <w:spacing w:val="-13"/>
        </w:rPr>
        <w:t xml:space="preserve"> </w:t>
      </w:r>
      <w:r>
        <w:rPr>
          <w:color w:val="000009"/>
        </w:rPr>
        <w:t>em</w:t>
      </w:r>
      <w:r>
        <w:rPr>
          <w:color w:val="000009"/>
          <w:spacing w:val="-12"/>
        </w:rPr>
        <w:t xml:space="preserve"> </w:t>
      </w:r>
      <w:r>
        <w:rPr>
          <w:color w:val="000009"/>
        </w:rPr>
        <w:t>termos percentuais, há um número mínimo de processos em que houve a aplicação do princípio da boa-fé processual (art. 5º do CPC/2015) e, por conseguinte, o reconhecimento da litigância de má-fé ou da prática de atos processuais</w:t>
      </w:r>
      <w:r>
        <w:rPr>
          <w:color w:val="000009"/>
          <w:spacing w:val="-2"/>
        </w:rPr>
        <w:t xml:space="preserve"> </w:t>
      </w:r>
      <w:r>
        <w:rPr>
          <w:color w:val="000009"/>
        </w:rPr>
        <w:t>abusivos.</w:t>
      </w:r>
    </w:p>
    <w:p w:rsidR="006666A4" w:rsidRDefault="000C291B" w:rsidP="004B2E2E">
      <w:pPr>
        <w:pStyle w:val="Corpodetexto"/>
        <w:spacing w:line="360" w:lineRule="auto"/>
        <w:ind w:left="0" w:firstLine="709"/>
      </w:pPr>
      <w:r>
        <w:rPr>
          <w:color w:val="000009"/>
        </w:rPr>
        <w:t>Na verdade, desde o Código de Processo Civil revogado, os juízes e tribunais (Regionais</w:t>
      </w:r>
      <w:r>
        <w:rPr>
          <w:color w:val="000009"/>
          <w:spacing w:val="-8"/>
        </w:rPr>
        <w:t xml:space="preserve"> </w:t>
      </w:r>
      <w:r>
        <w:rPr>
          <w:color w:val="000009"/>
        </w:rPr>
        <w:t>Federais</w:t>
      </w:r>
      <w:r>
        <w:rPr>
          <w:color w:val="000009"/>
          <w:spacing w:val="-8"/>
        </w:rPr>
        <w:t xml:space="preserve"> </w:t>
      </w:r>
      <w:r>
        <w:rPr>
          <w:color w:val="000009"/>
        </w:rPr>
        <w:t>e</w:t>
      </w:r>
      <w:r>
        <w:rPr>
          <w:color w:val="000009"/>
          <w:spacing w:val="-10"/>
        </w:rPr>
        <w:t xml:space="preserve"> </w:t>
      </w:r>
      <w:r>
        <w:rPr>
          <w:color w:val="000009"/>
        </w:rPr>
        <w:t>Tribunais</w:t>
      </w:r>
      <w:r>
        <w:rPr>
          <w:color w:val="000009"/>
          <w:spacing w:val="-7"/>
        </w:rPr>
        <w:t xml:space="preserve"> </w:t>
      </w:r>
      <w:r>
        <w:rPr>
          <w:color w:val="000009"/>
        </w:rPr>
        <w:t>de</w:t>
      </w:r>
      <w:r>
        <w:rPr>
          <w:color w:val="000009"/>
          <w:spacing w:val="-10"/>
        </w:rPr>
        <w:t xml:space="preserve"> </w:t>
      </w:r>
      <w:r>
        <w:rPr>
          <w:color w:val="000009"/>
        </w:rPr>
        <w:t>Justiça)</w:t>
      </w:r>
      <w:r>
        <w:rPr>
          <w:color w:val="000009"/>
          <w:spacing w:val="-7"/>
        </w:rPr>
        <w:t xml:space="preserve"> </w:t>
      </w:r>
      <w:r>
        <w:rPr>
          <w:color w:val="000009"/>
        </w:rPr>
        <w:t>atuam</w:t>
      </w:r>
      <w:r>
        <w:rPr>
          <w:color w:val="000009"/>
          <w:spacing w:val="-5"/>
        </w:rPr>
        <w:t xml:space="preserve"> </w:t>
      </w:r>
      <w:r>
        <w:rPr>
          <w:color w:val="000009"/>
        </w:rPr>
        <w:t>de</w:t>
      </w:r>
      <w:r>
        <w:rPr>
          <w:color w:val="000009"/>
          <w:spacing w:val="-10"/>
        </w:rPr>
        <w:t xml:space="preserve"> </w:t>
      </w:r>
      <w:r>
        <w:rPr>
          <w:color w:val="000009"/>
        </w:rPr>
        <w:t>forma</w:t>
      </w:r>
      <w:r>
        <w:rPr>
          <w:color w:val="000009"/>
          <w:spacing w:val="-9"/>
        </w:rPr>
        <w:t xml:space="preserve"> </w:t>
      </w:r>
      <w:r>
        <w:rPr>
          <w:color w:val="000009"/>
        </w:rPr>
        <w:t>conservadora</w:t>
      </w:r>
      <w:r>
        <w:rPr>
          <w:color w:val="000009"/>
          <w:spacing w:val="-8"/>
        </w:rPr>
        <w:t xml:space="preserve"> </w:t>
      </w:r>
      <w:r>
        <w:rPr>
          <w:color w:val="000009"/>
        </w:rPr>
        <w:t>no</w:t>
      </w:r>
      <w:r>
        <w:rPr>
          <w:color w:val="000009"/>
          <w:spacing w:val="-9"/>
        </w:rPr>
        <w:t xml:space="preserve"> </w:t>
      </w:r>
      <w:r>
        <w:rPr>
          <w:color w:val="000009"/>
        </w:rPr>
        <w:t>que</w:t>
      </w:r>
      <w:r>
        <w:rPr>
          <w:color w:val="000009"/>
          <w:spacing w:val="-10"/>
        </w:rPr>
        <w:t xml:space="preserve"> </w:t>
      </w:r>
      <w:r>
        <w:rPr>
          <w:color w:val="000009"/>
        </w:rPr>
        <w:t>tange</w:t>
      </w:r>
      <w:r>
        <w:rPr>
          <w:color w:val="000009"/>
          <w:spacing w:val="-9"/>
        </w:rPr>
        <w:t xml:space="preserve"> </w:t>
      </w:r>
      <w:r>
        <w:rPr>
          <w:color w:val="000009"/>
        </w:rPr>
        <w:t>ao reconhecimento da litigância de má-fé, considerando que nesse diploma processual, em sua</w:t>
      </w:r>
      <w:r>
        <w:rPr>
          <w:color w:val="000009"/>
          <w:spacing w:val="-17"/>
        </w:rPr>
        <w:t xml:space="preserve"> </w:t>
      </w:r>
      <w:r>
        <w:rPr>
          <w:color w:val="000009"/>
        </w:rPr>
        <w:t>redação</w:t>
      </w:r>
      <w:r>
        <w:rPr>
          <w:color w:val="000009"/>
          <w:spacing w:val="-16"/>
        </w:rPr>
        <w:t xml:space="preserve"> </w:t>
      </w:r>
      <w:r>
        <w:rPr>
          <w:color w:val="000009"/>
        </w:rPr>
        <w:t>original</w:t>
      </w:r>
      <w:r>
        <w:rPr>
          <w:color w:val="000009"/>
          <w:spacing w:val="-15"/>
        </w:rPr>
        <w:t xml:space="preserve"> </w:t>
      </w:r>
      <w:r>
        <w:rPr>
          <w:color w:val="000009"/>
        </w:rPr>
        <w:t>(posteriormente</w:t>
      </w:r>
      <w:r>
        <w:rPr>
          <w:color w:val="000009"/>
          <w:spacing w:val="-16"/>
        </w:rPr>
        <w:t xml:space="preserve"> </w:t>
      </w:r>
      <w:r>
        <w:rPr>
          <w:color w:val="000009"/>
        </w:rPr>
        <w:t>reformada</w:t>
      </w:r>
      <w:r>
        <w:rPr>
          <w:color w:val="000009"/>
          <w:spacing w:val="-17"/>
        </w:rPr>
        <w:t xml:space="preserve"> </w:t>
      </w:r>
      <w:r>
        <w:rPr>
          <w:color w:val="000009"/>
        </w:rPr>
        <w:t>pela</w:t>
      </w:r>
      <w:r>
        <w:rPr>
          <w:color w:val="000009"/>
          <w:spacing w:val="-16"/>
        </w:rPr>
        <w:t xml:space="preserve"> </w:t>
      </w:r>
      <w:r>
        <w:rPr>
          <w:color w:val="000009"/>
        </w:rPr>
        <w:t>Lei</w:t>
      </w:r>
      <w:r>
        <w:rPr>
          <w:color w:val="000009"/>
          <w:spacing w:val="-15"/>
        </w:rPr>
        <w:t xml:space="preserve"> </w:t>
      </w:r>
      <w:r>
        <w:rPr>
          <w:color w:val="000009"/>
        </w:rPr>
        <w:t>nº</w:t>
      </w:r>
      <w:r>
        <w:rPr>
          <w:color w:val="000009"/>
          <w:spacing w:val="-16"/>
        </w:rPr>
        <w:t xml:space="preserve"> </w:t>
      </w:r>
      <w:r>
        <w:rPr>
          <w:color w:val="000009"/>
        </w:rPr>
        <w:t>8.952/1994)</w:t>
      </w:r>
      <w:r>
        <w:rPr>
          <w:color w:val="000009"/>
          <w:spacing w:val="-13"/>
        </w:rPr>
        <w:t xml:space="preserve"> </w:t>
      </w:r>
      <w:r>
        <w:rPr>
          <w:color w:val="000009"/>
        </w:rPr>
        <w:t>havia</w:t>
      </w:r>
      <w:r>
        <w:rPr>
          <w:color w:val="000009"/>
          <w:spacing w:val="-16"/>
        </w:rPr>
        <w:t xml:space="preserve"> </w:t>
      </w:r>
      <w:r>
        <w:rPr>
          <w:color w:val="000009"/>
        </w:rPr>
        <w:t xml:space="preserve">necessidade da parte lesada, requerer o reconhecimento da litigância de má-fé, o que deveria ser feito com base </w:t>
      </w:r>
      <w:r>
        <w:t xml:space="preserve">em arguição de fatos coerentes sustentados por provas hábeis a demonstrar a prática do ato abusivo ou de eivado de má-fé (art. 18, </w:t>
      </w:r>
      <w:r>
        <w:rPr>
          <w:i/>
        </w:rPr>
        <w:t xml:space="preserve">caput </w:t>
      </w:r>
      <w:r>
        <w:t>do</w:t>
      </w:r>
      <w:r>
        <w:rPr>
          <w:spacing w:val="-5"/>
        </w:rPr>
        <w:t xml:space="preserve"> </w:t>
      </w:r>
      <w:r>
        <w:t>CPC/1973).</w:t>
      </w:r>
    </w:p>
    <w:p w:rsidR="006666A4" w:rsidRDefault="000C291B" w:rsidP="00DE4004">
      <w:pPr>
        <w:pStyle w:val="Corpodetexto"/>
        <w:spacing w:line="360" w:lineRule="auto"/>
        <w:ind w:left="0" w:firstLine="709"/>
      </w:pPr>
      <w:r>
        <w:t>Por outro lado, em sede dos Tribunais Superiores, a justificativa para o não reconhecimento da litigância de má-fé e/ou atos abusivo, reside na impossibilidade que</w:t>
      </w:r>
      <w:r w:rsidR="00DE4004">
        <w:t xml:space="preserve"> </w:t>
      </w:r>
      <w:r>
        <w:t>impera</w:t>
      </w:r>
      <w:r>
        <w:rPr>
          <w:spacing w:val="-10"/>
        </w:rPr>
        <w:t xml:space="preserve"> </w:t>
      </w:r>
      <w:r>
        <w:t>a</w:t>
      </w:r>
      <w:r>
        <w:rPr>
          <w:spacing w:val="-7"/>
        </w:rPr>
        <w:t xml:space="preserve"> </w:t>
      </w:r>
      <w:r>
        <w:t>esses</w:t>
      </w:r>
      <w:r>
        <w:rPr>
          <w:spacing w:val="-9"/>
        </w:rPr>
        <w:t xml:space="preserve"> </w:t>
      </w:r>
      <w:r>
        <w:t>tribunais,</w:t>
      </w:r>
      <w:r>
        <w:rPr>
          <w:spacing w:val="-4"/>
        </w:rPr>
        <w:t xml:space="preserve"> </w:t>
      </w:r>
      <w:r>
        <w:t>de</w:t>
      </w:r>
      <w:r>
        <w:rPr>
          <w:spacing w:val="-9"/>
        </w:rPr>
        <w:t xml:space="preserve"> </w:t>
      </w:r>
      <w:r>
        <w:t>realizarem</w:t>
      </w:r>
      <w:r>
        <w:rPr>
          <w:spacing w:val="-8"/>
        </w:rPr>
        <w:t xml:space="preserve"> </w:t>
      </w:r>
      <w:r>
        <w:t>o</w:t>
      </w:r>
      <w:r>
        <w:rPr>
          <w:spacing w:val="-9"/>
        </w:rPr>
        <w:t xml:space="preserve"> </w:t>
      </w:r>
      <w:r>
        <w:t>reexame</w:t>
      </w:r>
      <w:r>
        <w:rPr>
          <w:spacing w:val="-7"/>
        </w:rPr>
        <w:t xml:space="preserve"> </w:t>
      </w:r>
      <w:r>
        <w:t>da</w:t>
      </w:r>
      <w:r>
        <w:rPr>
          <w:spacing w:val="-9"/>
        </w:rPr>
        <w:t xml:space="preserve"> </w:t>
      </w:r>
      <w:r>
        <w:t>prova</w:t>
      </w:r>
      <w:r>
        <w:rPr>
          <w:spacing w:val="-6"/>
        </w:rPr>
        <w:t xml:space="preserve"> </w:t>
      </w:r>
      <w:r>
        <w:t>(AgInt</w:t>
      </w:r>
      <w:r>
        <w:rPr>
          <w:spacing w:val="-8"/>
        </w:rPr>
        <w:t xml:space="preserve"> </w:t>
      </w:r>
      <w:r>
        <w:t>no</w:t>
      </w:r>
      <w:r>
        <w:rPr>
          <w:spacing w:val="-7"/>
        </w:rPr>
        <w:t xml:space="preserve"> </w:t>
      </w:r>
      <w:r>
        <w:t>REsp</w:t>
      </w:r>
      <w:r>
        <w:rPr>
          <w:spacing w:val="-4"/>
        </w:rPr>
        <w:t xml:space="preserve"> </w:t>
      </w:r>
      <w:r>
        <w:t>1644759/SP), tema inclusive pacificado pela Súmula</w:t>
      </w:r>
      <w:r>
        <w:rPr>
          <w:spacing w:val="-2"/>
        </w:rPr>
        <w:t xml:space="preserve"> </w:t>
      </w:r>
      <w:r>
        <w:t>7/STJ.</w:t>
      </w:r>
    </w:p>
    <w:p w:rsidR="006666A4" w:rsidRDefault="000C291B" w:rsidP="004B2E2E">
      <w:pPr>
        <w:pStyle w:val="Corpodetexto"/>
        <w:spacing w:line="360" w:lineRule="auto"/>
        <w:ind w:left="0" w:firstLine="709"/>
      </w:pPr>
      <w:r>
        <w:t>Assim, resta as partes através de seus advogados, manifestarem</w:t>
      </w:r>
      <w:r>
        <w:rPr>
          <w:color w:val="000009"/>
        </w:rPr>
        <w:t>-se de forma eficaz</w:t>
      </w:r>
      <w:r>
        <w:rPr>
          <w:color w:val="000009"/>
          <w:spacing w:val="-8"/>
        </w:rPr>
        <w:t xml:space="preserve"> </w:t>
      </w:r>
      <w:r>
        <w:rPr>
          <w:color w:val="000009"/>
        </w:rPr>
        <w:t>e,</w:t>
      </w:r>
      <w:r>
        <w:rPr>
          <w:color w:val="000009"/>
          <w:spacing w:val="-6"/>
        </w:rPr>
        <w:t xml:space="preserve"> </w:t>
      </w:r>
      <w:r>
        <w:rPr>
          <w:color w:val="000009"/>
        </w:rPr>
        <w:t>devidamente</w:t>
      </w:r>
      <w:r>
        <w:rPr>
          <w:color w:val="000009"/>
          <w:spacing w:val="-3"/>
        </w:rPr>
        <w:t xml:space="preserve"> </w:t>
      </w:r>
      <w:r>
        <w:rPr>
          <w:color w:val="000009"/>
        </w:rPr>
        <w:t>lastreadas</w:t>
      </w:r>
      <w:r>
        <w:rPr>
          <w:color w:val="000009"/>
          <w:spacing w:val="-3"/>
        </w:rPr>
        <w:t xml:space="preserve"> </w:t>
      </w:r>
      <w:r>
        <w:rPr>
          <w:color w:val="000009"/>
        </w:rPr>
        <w:t>em</w:t>
      </w:r>
      <w:r>
        <w:rPr>
          <w:color w:val="000009"/>
          <w:spacing w:val="-6"/>
        </w:rPr>
        <w:t xml:space="preserve"> </w:t>
      </w:r>
      <w:r>
        <w:rPr>
          <w:color w:val="000009"/>
        </w:rPr>
        <w:t>provas</w:t>
      </w:r>
      <w:r>
        <w:rPr>
          <w:color w:val="000009"/>
          <w:spacing w:val="-4"/>
        </w:rPr>
        <w:t xml:space="preserve"> </w:t>
      </w:r>
      <w:r>
        <w:rPr>
          <w:color w:val="000009"/>
        </w:rPr>
        <w:t>hábeis,</w:t>
      </w:r>
      <w:r>
        <w:rPr>
          <w:color w:val="000009"/>
          <w:spacing w:val="-4"/>
        </w:rPr>
        <w:t xml:space="preserve"> </w:t>
      </w:r>
      <w:r>
        <w:rPr>
          <w:color w:val="000009"/>
        </w:rPr>
        <w:t>possibilitando</w:t>
      </w:r>
      <w:r>
        <w:rPr>
          <w:color w:val="000009"/>
          <w:spacing w:val="-6"/>
        </w:rPr>
        <w:t xml:space="preserve"> </w:t>
      </w:r>
      <w:r>
        <w:rPr>
          <w:color w:val="000009"/>
        </w:rPr>
        <w:t>que</w:t>
      </w:r>
      <w:r>
        <w:rPr>
          <w:color w:val="000009"/>
          <w:spacing w:val="-7"/>
        </w:rPr>
        <w:t xml:space="preserve"> </w:t>
      </w:r>
      <w:r>
        <w:rPr>
          <w:color w:val="000009"/>
        </w:rPr>
        <w:t>os</w:t>
      </w:r>
      <w:r>
        <w:rPr>
          <w:color w:val="000009"/>
          <w:spacing w:val="-6"/>
        </w:rPr>
        <w:t xml:space="preserve"> </w:t>
      </w:r>
      <w:r>
        <w:rPr>
          <w:color w:val="000009"/>
        </w:rPr>
        <w:t>juízes</w:t>
      </w:r>
      <w:r>
        <w:rPr>
          <w:color w:val="000009"/>
          <w:spacing w:val="-3"/>
        </w:rPr>
        <w:t xml:space="preserve"> </w:t>
      </w:r>
      <w:r>
        <w:rPr>
          <w:color w:val="000009"/>
        </w:rPr>
        <w:t>no</w:t>
      </w:r>
      <w:r>
        <w:rPr>
          <w:color w:val="000009"/>
          <w:spacing w:val="-6"/>
        </w:rPr>
        <w:t xml:space="preserve"> </w:t>
      </w:r>
      <w:r>
        <w:rPr>
          <w:color w:val="000009"/>
        </w:rPr>
        <w:t>exame probatório, possam ter meios suficientes para o reconhecimento da litigância de má-fé, certos de que nessa seara, impera a presunção de que as partes agem de</w:t>
      </w:r>
      <w:r>
        <w:rPr>
          <w:color w:val="000009"/>
          <w:spacing w:val="-7"/>
        </w:rPr>
        <w:t xml:space="preserve"> </w:t>
      </w:r>
      <w:r>
        <w:rPr>
          <w:color w:val="000009"/>
        </w:rPr>
        <w:t>boa-fé.</w:t>
      </w:r>
    </w:p>
    <w:p w:rsidR="006666A4" w:rsidRDefault="000C291B" w:rsidP="004B2E2E">
      <w:pPr>
        <w:pStyle w:val="Corpodetexto"/>
        <w:spacing w:line="360" w:lineRule="auto"/>
        <w:ind w:left="0" w:firstLine="709"/>
      </w:pPr>
      <w:r>
        <w:rPr>
          <w:color w:val="000009"/>
        </w:rPr>
        <w:t>Estando inserido entre as normas fundamentais do processo civil, a boa-fé deve ser efetivamente aplicada visando o atingimento dos objetivos primordiais do processo civil, assim, para conferir efetividade ao processo, deve ser afastada os requisitos da aplicação da boa-fé na esfera do direito material, ou seja, o direito privado não pode influenciar sobremaneira, as normas processuais, que possuem natureza de direito público.</w:t>
      </w:r>
    </w:p>
    <w:p w:rsidR="006666A4" w:rsidRDefault="000C291B" w:rsidP="004B2E2E">
      <w:pPr>
        <w:pStyle w:val="Corpodetexto"/>
        <w:spacing w:line="360" w:lineRule="auto"/>
        <w:ind w:left="0" w:firstLine="709"/>
      </w:pPr>
      <w:r>
        <w:rPr>
          <w:color w:val="000009"/>
        </w:rPr>
        <w:t>Em doutrina específica sobre a litigância de má-fé e lealdade processual (produzida sob a égide do CPC/1973), Celso Hiroshi Iocohama fez crítica a redação original do art. 18 do CPC/1973, bem como, deixou claro que a litigância de má-fé e o abuso</w:t>
      </w:r>
      <w:r>
        <w:rPr>
          <w:color w:val="000009"/>
          <w:spacing w:val="-7"/>
        </w:rPr>
        <w:t xml:space="preserve"> </w:t>
      </w:r>
      <w:r>
        <w:rPr>
          <w:color w:val="000009"/>
        </w:rPr>
        <w:t>processual,</w:t>
      </w:r>
      <w:r>
        <w:rPr>
          <w:color w:val="000009"/>
          <w:spacing w:val="-6"/>
        </w:rPr>
        <w:t xml:space="preserve"> </w:t>
      </w:r>
      <w:r>
        <w:rPr>
          <w:color w:val="000009"/>
        </w:rPr>
        <w:t>produzem</w:t>
      </w:r>
      <w:r>
        <w:rPr>
          <w:color w:val="000009"/>
          <w:spacing w:val="-6"/>
        </w:rPr>
        <w:t xml:space="preserve"> </w:t>
      </w:r>
      <w:r>
        <w:rPr>
          <w:color w:val="000009"/>
        </w:rPr>
        <w:t>efeitos</w:t>
      </w:r>
      <w:r>
        <w:rPr>
          <w:color w:val="000009"/>
          <w:spacing w:val="-7"/>
        </w:rPr>
        <w:t xml:space="preserve"> </w:t>
      </w:r>
      <w:r>
        <w:rPr>
          <w:color w:val="000009"/>
        </w:rPr>
        <w:t>nefastos</w:t>
      </w:r>
      <w:r>
        <w:rPr>
          <w:color w:val="000009"/>
          <w:spacing w:val="-6"/>
        </w:rPr>
        <w:t xml:space="preserve"> </w:t>
      </w:r>
      <w:r>
        <w:rPr>
          <w:color w:val="000009"/>
        </w:rPr>
        <w:t>a</w:t>
      </w:r>
      <w:r>
        <w:rPr>
          <w:color w:val="000009"/>
          <w:spacing w:val="-7"/>
        </w:rPr>
        <w:t xml:space="preserve"> </w:t>
      </w:r>
      <w:r>
        <w:rPr>
          <w:color w:val="000009"/>
        </w:rPr>
        <w:t>todos</w:t>
      </w:r>
      <w:r>
        <w:rPr>
          <w:color w:val="000009"/>
          <w:spacing w:val="-6"/>
        </w:rPr>
        <w:t xml:space="preserve"> </w:t>
      </w:r>
      <w:r>
        <w:rPr>
          <w:color w:val="000009"/>
        </w:rPr>
        <w:t>os</w:t>
      </w:r>
      <w:r>
        <w:rPr>
          <w:color w:val="000009"/>
          <w:spacing w:val="-7"/>
        </w:rPr>
        <w:t xml:space="preserve"> </w:t>
      </w:r>
      <w:r>
        <w:rPr>
          <w:color w:val="000009"/>
        </w:rPr>
        <w:t>envolvidos</w:t>
      </w:r>
      <w:r>
        <w:rPr>
          <w:color w:val="000009"/>
          <w:spacing w:val="-6"/>
        </w:rPr>
        <w:t xml:space="preserve"> </w:t>
      </w:r>
      <w:r>
        <w:rPr>
          <w:color w:val="000009"/>
        </w:rPr>
        <w:t>no</w:t>
      </w:r>
      <w:r>
        <w:rPr>
          <w:color w:val="000009"/>
          <w:spacing w:val="-6"/>
        </w:rPr>
        <w:t xml:space="preserve"> </w:t>
      </w:r>
      <w:r>
        <w:rPr>
          <w:color w:val="000009"/>
        </w:rPr>
        <w:t>processo,</w:t>
      </w:r>
      <w:r>
        <w:rPr>
          <w:color w:val="000009"/>
          <w:spacing w:val="-3"/>
        </w:rPr>
        <w:t xml:space="preserve"> </w:t>
      </w:r>
      <w:r>
        <w:rPr>
          <w:color w:val="000009"/>
        </w:rPr>
        <w:t>inclusive aos “serviços jurisdicionais”, conforme indagação no seguinte</w:t>
      </w:r>
      <w:r>
        <w:rPr>
          <w:color w:val="000009"/>
          <w:spacing w:val="-2"/>
        </w:rPr>
        <w:t xml:space="preserve"> </w:t>
      </w:r>
      <w:r>
        <w:rPr>
          <w:color w:val="000009"/>
        </w:rPr>
        <w:t>sentido:</w:t>
      </w:r>
    </w:p>
    <w:p w:rsidR="006666A4" w:rsidRDefault="006666A4" w:rsidP="004B2E2E">
      <w:pPr>
        <w:pStyle w:val="Corpodetexto"/>
        <w:ind w:left="0" w:firstLine="709"/>
        <w:jc w:val="left"/>
        <w:rPr>
          <w:sz w:val="36"/>
        </w:rPr>
      </w:pPr>
    </w:p>
    <w:p w:rsidR="006666A4" w:rsidRDefault="000C291B" w:rsidP="00DE4004">
      <w:pPr>
        <w:ind w:left="2268"/>
        <w:jc w:val="both"/>
        <w:rPr>
          <w:sz w:val="20"/>
        </w:rPr>
      </w:pPr>
      <w:r>
        <w:rPr>
          <w:color w:val="000009"/>
          <w:sz w:val="20"/>
        </w:rPr>
        <w:t>Evidentemente, o magistrado acabava deparando-se com um problema incoerente: se a má-fé provocava não somente prejuízos à parte adversa, mas principalmente aos serviços jurisdicionais, atrasando-os, induzindo-os ao erro e provocando atividades inúteis, parecia que a norma não contemplava corretamente todos os titulares de direitos lesados. Se eram a parte e o Estado quem estavam sofrendo com a deslealdade processual, por que somente à primeira</w:t>
      </w:r>
      <w:r>
        <w:rPr>
          <w:color w:val="000009"/>
          <w:spacing w:val="-8"/>
          <w:sz w:val="20"/>
        </w:rPr>
        <w:t xml:space="preserve"> </w:t>
      </w:r>
      <w:r>
        <w:rPr>
          <w:color w:val="000009"/>
          <w:sz w:val="20"/>
        </w:rPr>
        <w:t>se</w:t>
      </w:r>
      <w:r>
        <w:rPr>
          <w:color w:val="000009"/>
          <w:spacing w:val="-8"/>
          <w:sz w:val="20"/>
        </w:rPr>
        <w:t xml:space="preserve"> </w:t>
      </w:r>
      <w:r>
        <w:rPr>
          <w:color w:val="000009"/>
          <w:sz w:val="20"/>
        </w:rPr>
        <w:t>contemplava</w:t>
      </w:r>
      <w:r>
        <w:rPr>
          <w:color w:val="000009"/>
          <w:spacing w:val="-7"/>
          <w:sz w:val="20"/>
        </w:rPr>
        <w:t xml:space="preserve"> </w:t>
      </w:r>
      <w:r>
        <w:rPr>
          <w:color w:val="000009"/>
          <w:sz w:val="20"/>
        </w:rPr>
        <w:t>o</w:t>
      </w:r>
      <w:r>
        <w:rPr>
          <w:color w:val="000009"/>
          <w:spacing w:val="-10"/>
          <w:sz w:val="20"/>
        </w:rPr>
        <w:t xml:space="preserve"> </w:t>
      </w:r>
      <w:r>
        <w:rPr>
          <w:color w:val="000009"/>
          <w:sz w:val="20"/>
        </w:rPr>
        <w:t>direito</w:t>
      </w:r>
      <w:r>
        <w:rPr>
          <w:color w:val="000009"/>
          <w:spacing w:val="-7"/>
          <w:sz w:val="20"/>
        </w:rPr>
        <w:t xml:space="preserve"> </w:t>
      </w:r>
      <w:r>
        <w:rPr>
          <w:color w:val="000009"/>
          <w:sz w:val="20"/>
        </w:rPr>
        <w:t>de</w:t>
      </w:r>
      <w:r>
        <w:rPr>
          <w:color w:val="000009"/>
          <w:spacing w:val="-8"/>
          <w:sz w:val="20"/>
        </w:rPr>
        <w:t xml:space="preserve"> </w:t>
      </w:r>
      <w:r>
        <w:rPr>
          <w:color w:val="000009"/>
          <w:sz w:val="20"/>
        </w:rPr>
        <w:t>exigir</w:t>
      </w:r>
      <w:r>
        <w:rPr>
          <w:color w:val="000009"/>
          <w:spacing w:val="-7"/>
          <w:sz w:val="20"/>
        </w:rPr>
        <w:t xml:space="preserve"> </w:t>
      </w:r>
      <w:r>
        <w:rPr>
          <w:color w:val="000009"/>
          <w:sz w:val="20"/>
        </w:rPr>
        <w:t>a</w:t>
      </w:r>
      <w:r>
        <w:rPr>
          <w:color w:val="000009"/>
          <w:spacing w:val="-8"/>
          <w:sz w:val="20"/>
        </w:rPr>
        <w:t xml:space="preserve"> </w:t>
      </w:r>
      <w:r>
        <w:rPr>
          <w:color w:val="000009"/>
          <w:sz w:val="20"/>
        </w:rPr>
        <w:t>punição?</w:t>
      </w:r>
      <w:r>
        <w:rPr>
          <w:color w:val="000009"/>
          <w:spacing w:val="-7"/>
          <w:sz w:val="20"/>
        </w:rPr>
        <w:t xml:space="preserve"> </w:t>
      </w:r>
      <w:r>
        <w:rPr>
          <w:color w:val="000009"/>
          <w:sz w:val="20"/>
        </w:rPr>
        <w:t>(IOCOHAMA,</w:t>
      </w:r>
      <w:r>
        <w:rPr>
          <w:color w:val="000009"/>
          <w:spacing w:val="-8"/>
          <w:sz w:val="20"/>
        </w:rPr>
        <w:t xml:space="preserve"> </w:t>
      </w:r>
      <w:r>
        <w:rPr>
          <w:color w:val="000009"/>
          <w:sz w:val="20"/>
        </w:rPr>
        <w:t>2006,</w:t>
      </w:r>
      <w:r>
        <w:rPr>
          <w:color w:val="000009"/>
          <w:spacing w:val="-7"/>
          <w:sz w:val="20"/>
        </w:rPr>
        <w:t xml:space="preserve"> </w:t>
      </w:r>
      <w:r>
        <w:rPr>
          <w:color w:val="000009"/>
          <w:sz w:val="20"/>
        </w:rPr>
        <w:t>p. 81).</w:t>
      </w:r>
    </w:p>
    <w:p w:rsidR="006666A4" w:rsidRDefault="006666A4" w:rsidP="000C291B">
      <w:pPr>
        <w:pStyle w:val="Corpodetexto"/>
        <w:spacing w:line="360" w:lineRule="auto"/>
        <w:ind w:left="0" w:firstLine="709"/>
        <w:jc w:val="left"/>
        <w:rPr>
          <w:sz w:val="22"/>
        </w:rPr>
      </w:pPr>
    </w:p>
    <w:p w:rsidR="006666A4" w:rsidRDefault="000C291B" w:rsidP="004B2E2E">
      <w:pPr>
        <w:pStyle w:val="Corpodetexto"/>
        <w:spacing w:line="360" w:lineRule="auto"/>
        <w:ind w:left="0" w:firstLine="709"/>
      </w:pPr>
      <w:r>
        <w:t>Atualmente, a redação do art. 81 do CPC/2015, permite ao juiz reconhecer de ofício a litigância de má-fé, todavia, a autorização do reconhecimento de ofício nesta perspectiva, serve para possibilitar que os juízes e tribunais, exerçam o controle dos atos dos sujeitos processuais, no sentido de que sejam praticados com obediência a finalidade contemporânea do processo.</w:t>
      </w:r>
    </w:p>
    <w:p w:rsidR="0033528E" w:rsidRDefault="000C291B" w:rsidP="004B2E2E">
      <w:pPr>
        <w:pStyle w:val="Corpodetexto"/>
        <w:spacing w:line="360" w:lineRule="auto"/>
        <w:ind w:left="0" w:firstLine="709"/>
      </w:pPr>
      <w:r>
        <w:rPr>
          <w:color w:val="000009"/>
        </w:rPr>
        <w:t>Destarte, mesmo tendo origem no direito privado, o princípio da boa-fé</w:t>
      </w:r>
      <w:r>
        <w:rPr>
          <w:color w:val="000009"/>
          <w:spacing w:val="-31"/>
        </w:rPr>
        <w:t xml:space="preserve"> </w:t>
      </w:r>
      <w:r>
        <w:rPr>
          <w:color w:val="000009"/>
        </w:rPr>
        <w:t xml:space="preserve">previsto no art. 5º, </w:t>
      </w:r>
      <w:r>
        <w:rPr>
          <w:i/>
          <w:color w:val="000009"/>
        </w:rPr>
        <w:t xml:space="preserve">caput </w:t>
      </w:r>
      <w:r>
        <w:rPr>
          <w:color w:val="000009"/>
        </w:rPr>
        <w:t>do CPC/2015, para que cumpra sua função processual com máxima efetividade, não pode ser visto pelos juízes e tribunais como simples decorrência da boa- fé que rege o direito material. Assim, imperioso reconhecer que para o processo civil, a correta aplicação da boa-fé não pode se restringir as mesmas questões envolvendo o direito</w:t>
      </w:r>
      <w:r>
        <w:rPr>
          <w:color w:val="000009"/>
          <w:spacing w:val="-1"/>
        </w:rPr>
        <w:t xml:space="preserve"> </w:t>
      </w:r>
      <w:r>
        <w:t>material.</w:t>
      </w:r>
    </w:p>
    <w:p w:rsidR="006666A4" w:rsidRDefault="000C291B" w:rsidP="004B2E2E">
      <w:pPr>
        <w:pStyle w:val="Corpodetexto"/>
        <w:spacing w:line="360" w:lineRule="auto"/>
        <w:ind w:left="0" w:firstLine="709"/>
      </w:pPr>
      <w:r>
        <w:t>A justificativa para tanto, reside no reconhecimento de que o processo possui natureza de direito público, tanto que ao tratar do princípio da boa-fé processual, a doutrina</w:t>
      </w:r>
      <w:r>
        <w:rPr>
          <w:spacing w:val="-7"/>
        </w:rPr>
        <w:t xml:space="preserve"> </w:t>
      </w:r>
      <w:r>
        <w:t>de</w:t>
      </w:r>
      <w:r>
        <w:rPr>
          <w:spacing w:val="-4"/>
        </w:rPr>
        <w:t xml:space="preserve"> </w:t>
      </w:r>
      <w:r>
        <w:t>J.</w:t>
      </w:r>
      <w:r>
        <w:rPr>
          <w:spacing w:val="-5"/>
        </w:rPr>
        <w:t xml:space="preserve"> </w:t>
      </w:r>
      <w:r>
        <w:t>E.</w:t>
      </w:r>
      <w:r>
        <w:rPr>
          <w:spacing w:val="-5"/>
        </w:rPr>
        <w:t xml:space="preserve"> </w:t>
      </w:r>
      <w:r>
        <w:t>Carreira</w:t>
      </w:r>
      <w:r>
        <w:rPr>
          <w:spacing w:val="-4"/>
        </w:rPr>
        <w:t xml:space="preserve"> </w:t>
      </w:r>
      <w:r>
        <w:t>Alvim</w:t>
      </w:r>
      <w:r>
        <w:rPr>
          <w:spacing w:val="-5"/>
        </w:rPr>
        <w:t xml:space="preserve"> </w:t>
      </w:r>
      <w:r>
        <w:t>discorre</w:t>
      </w:r>
      <w:r>
        <w:rPr>
          <w:spacing w:val="-5"/>
        </w:rPr>
        <w:t xml:space="preserve"> </w:t>
      </w:r>
      <w:r>
        <w:t>que</w:t>
      </w:r>
      <w:r>
        <w:rPr>
          <w:spacing w:val="-1"/>
        </w:rPr>
        <w:t xml:space="preserve"> </w:t>
      </w:r>
      <w:r>
        <w:t>a</w:t>
      </w:r>
      <w:r>
        <w:rPr>
          <w:spacing w:val="-6"/>
        </w:rPr>
        <w:t xml:space="preserve"> </w:t>
      </w:r>
      <w:r>
        <w:t>boa-fé</w:t>
      </w:r>
      <w:r>
        <w:rPr>
          <w:spacing w:val="-7"/>
        </w:rPr>
        <w:t xml:space="preserve"> </w:t>
      </w:r>
      <w:r>
        <w:t>deve</w:t>
      </w:r>
      <w:r>
        <w:rPr>
          <w:spacing w:val="-4"/>
        </w:rPr>
        <w:t xml:space="preserve"> </w:t>
      </w:r>
      <w:r>
        <w:t>ser</w:t>
      </w:r>
      <w:r>
        <w:rPr>
          <w:spacing w:val="-4"/>
        </w:rPr>
        <w:t xml:space="preserve"> </w:t>
      </w:r>
      <w:r>
        <w:t>observada</w:t>
      </w:r>
      <w:r>
        <w:rPr>
          <w:spacing w:val="-5"/>
        </w:rPr>
        <w:t xml:space="preserve"> </w:t>
      </w:r>
      <w:r>
        <w:t>como</w:t>
      </w:r>
      <w:r>
        <w:rPr>
          <w:spacing w:val="-5"/>
        </w:rPr>
        <w:t xml:space="preserve"> </w:t>
      </w:r>
      <w:r>
        <w:t>princípio impeditivo de utilização do processo “na contramão da justiça”, o que possibilitaria, no seu entendimento, “chegar-se a resultados que não estejam de conformidade com a verdadeira situação de fato que empresta embasamento às pretensões das partes” (</w:t>
      </w:r>
      <w:r>
        <w:rPr>
          <w:color w:val="000009"/>
        </w:rPr>
        <w:t>ALVIM, 2019, p.</w:t>
      </w:r>
      <w:r>
        <w:rPr>
          <w:color w:val="000009"/>
          <w:spacing w:val="-1"/>
        </w:rPr>
        <w:t xml:space="preserve"> </w:t>
      </w:r>
      <w:r>
        <w:rPr>
          <w:color w:val="000009"/>
        </w:rPr>
        <w:t>255)</w:t>
      </w:r>
      <w:r>
        <w:t>.</w:t>
      </w:r>
    </w:p>
    <w:p w:rsidR="006666A4" w:rsidRDefault="000C291B" w:rsidP="004B2E2E">
      <w:pPr>
        <w:pStyle w:val="Corpodetexto"/>
        <w:spacing w:line="360" w:lineRule="auto"/>
        <w:ind w:left="0" w:firstLine="709"/>
      </w:pPr>
      <w:r>
        <w:rPr>
          <w:color w:val="000009"/>
        </w:rPr>
        <w:t>Dessa forma, não são as regras e princípios de direito privado que influenciarão o reconhecimento de atos violadores da boa-fé, mas sim, precipuamente, as finalidades do processo civil contemporâneo no Estado Social de Direito, pautado na busca de solução de litígios, voltados a realização dos direitos fundamentais.</w:t>
      </w:r>
    </w:p>
    <w:p w:rsidR="006666A4" w:rsidRDefault="006666A4" w:rsidP="000C291B">
      <w:pPr>
        <w:pStyle w:val="Corpodetexto"/>
        <w:spacing w:line="360" w:lineRule="auto"/>
        <w:ind w:left="0" w:firstLine="709"/>
        <w:jc w:val="left"/>
        <w:rPr>
          <w:sz w:val="35"/>
        </w:rPr>
      </w:pPr>
    </w:p>
    <w:p w:rsidR="006666A4" w:rsidRDefault="009F33F5" w:rsidP="00DE4004">
      <w:pPr>
        <w:pStyle w:val="Ttulo1"/>
        <w:tabs>
          <w:tab w:val="left" w:pos="283"/>
        </w:tabs>
        <w:rPr>
          <w:color w:val="000009"/>
        </w:rPr>
      </w:pPr>
      <w:r>
        <w:rPr>
          <w:color w:val="000009"/>
        </w:rPr>
        <w:t>7</w:t>
      </w:r>
      <w:r w:rsidR="00DE4004">
        <w:rPr>
          <w:color w:val="000009"/>
        </w:rPr>
        <w:t xml:space="preserve"> </w:t>
      </w:r>
      <w:r w:rsidR="000C291B">
        <w:rPr>
          <w:color w:val="000009"/>
        </w:rPr>
        <w:t>CONCLUSÃO</w:t>
      </w:r>
    </w:p>
    <w:p w:rsidR="006666A4" w:rsidRDefault="006666A4" w:rsidP="000C291B">
      <w:pPr>
        <w:pStyle w:val="Corpodetexto"/>
        <w:spacing w:line="360" w:lineRule="auto"/>
        <w:ind w:left="0" w:firstLine="709"/>
        <w:jc w:val="left"/>
        <w:rPr>
          <w:b/>
          <w:sz w:val="26"/>
        </w:rPr>
      </w:pPr>
    </w:p>
    <w:p w:rsidR="006666A4" w:rsidRDefault="000C291B" w:rsidP="004B2E2E">
      <w:pPr>
        <w:pStyle w:val="Corpodetexto"/>
        <w:spacing w:line="360" w:lineRule="auto"/>
        <w:ind w:left="0" w:firstLine="709"/>
      </w:pPr>
      <w:r>
        <w:rPr>
          <w:color w:val="000009"/>
        </w:rPr>
        <w:t>A</w:t>
      </w:r>
      <w:r>
        <w:rPr>
          <w:color w:val="000009"/>
          <w:spacing w:val="-16"/>
        </w:rPr>
        <w:t xml:space="preserve"> </w:t>
      </w:r>
      <w:r>
        <w:rPr>
          <w:color w:val="000009"/>
        </w:rPr>
        <w:t>norma</w:t>
      </w:r>
      <w:r>
        <w:rPr>
          <w:color w:val="000009"/>
          <w:spacing w:val="-16"/>
        </w:rPr>
        <w:t xml:space="preserve"> </w:t>
      </w:r>
      <w:r>
        <w:rPr>
          <w:color w:val="000009"/>
        </w:rPr>
        <w:t>fundamental</w:t>
      </w:r>
      <w:r>
        <w:rPr>
          <w:color w:val="000009"/>
          <w:spacing w:val="-16"/>
        </w:rPr>
        <w:t xml:space="preserve"> </w:t>
      </w:r>
      <w:r>
        <w:rPr>
          <w:color w:val="000009"/>
        </w:rPr>
        <w:t>da</w:t>
      </w:r>
      <w:r>
        <w:rPr>
          <w:color w:val="000009"/>
          <w:spacing w:val="-13"/>
        </w:rPr>
        <w:t xml:space="preserve"> </w:t>
      </w:r>
      <w:r>
        <w:rPr>
          <w:color w:val="000009"/>
        </w:rPr>
        <w:t>boa-fé</w:t>
      </w:r>
      <w:r>
        <w:rPr>
          <w:color w:val="000009"/>
          <w:spacing w:val="-17"/>
        </w:rPr>
        <w:t xml:space="preserve"> </w:t>
      </w:r>
      <w:r>
        <w:rPr>
          <w:color w:val="000009"/>
        </w:rPr>
        <w:t>processual,</w:t>
      </w:r>
      <w:r>
        <w:rPr>
          <w:color w:val="000009"/>
          <w:spacing w:val="-16"/>
        </w:rPr>
        <w:t xml:space="preserve"> </w:t>
      </w:r>
      <w:r>
        <w:rPr>
          <w:color w:val="000009"/>
        </w:rPr>
        <w:t>prevista</w:t>
      </w:r>
      <w:r>
        <w:rPr>
          <w:color w:val="000009"/>
          <w:spacing w:val="-16"/>
        </w:rPr>
        <w:t xml:space="preserve"> </w:t>
      </w:r>
      <w:r>
        <w:rPr>
          <w:color w:val="000009"/>
        </w:rPr>
        <w:t>no</w:t>
      </w:r>
      <w:r>
        <w:rPr>
          <w:color w:val="000009"/>
          <w:spacing w:val="-15"/>
        </w:rPr>
        <w:t xml:space="preserve"> </w:t>
      </w:r>
      <w:r>
        <w:rPr>
          <w:color w:val="000009"/>
        </w:rPr>
        <w:t>Código</w:t>
      </w:r>
      <w:r>
        <w:rPr>
          <w:color w:val="000009"/>
          <w:spacing w:val="-15"/>
        </w:rPr>
        <w:t xml:space="preserve"> </w:t>
      </w:r>
      <w:r>
        <w:rPr>
          <w:color w:val="000009"/>
        </w:rPr>
        <w:t>de</w:t>
      </w:r>
      <w:r>
        <w:rPr>
          <w:color w:val="000009"/>
          <w:spacing w:val="-16"/>
        </w:rPr>
        <w:t xml:space="preserve"> </w:t>
      </w:r>
      <w:r>
        <w:rPr>
          <w:color w:val="000009"/>
        </w:rPr>
        <w:t>Processo</w:t>
      </w:r>
      <w:r>
        <w:rPr>
          <w:color w:val="000009"/>
          <w:spacing w:val="-13"/>
        </w:rPr>
        <w:t xml:space="preserve"> </w:t>
      </w:r>
      <w:r>
        <w:rPr>
          <w:color w:val="000009"/>
        </w:rPr>
        <w:t xml:space="preserve">Civil de 2015 (art. 5º, </w:t>
      </w:r>
      <w:r>
        <w:rPr>
          <w:i/>
          <w:color w:val="000009"/>
        </w:rPr>
        <w:t>caput</w:t>
      </w:r>
      <w:r>
        <w:rPr>
          <w:color w:val="000009"/>
        </w:rPr>
        <w:t>), constitui norma geral definidora de deveres comportamentais, norteadora da atuação das partes no processo civil, cuja interpretação mais consentânea, permite o reconhecimento de atos como litigância de má-fé, abusivos ou danosos, ainda que não tipificados expressamente, já que referido princípio detém força interpretativa, integradora e corretiva das demais normas do Código de Processo</w:t>
      </w:r>
      <w:r>
        <w:rPr>
          <w:color w:val="000009"/>
          <w:spacing w:val="-4"/>
        </w:rPr>
        <w:t xml:space="preserve"> </w:t>
      </w:r>
      <w:r>
        <w:rPr>
          <w:color w:val="000009"/>
        </w:rPr>
        <w:t>Civil.</w:t>
      </w:r>
    </w:p>
    <w:p w:rsidR="006666A4" w:rsidRDefault="000C291B" w:rsidP="004B2E2E">
      <w:pPr>
        <w:pStyle w:val="Corpodetexto"/>
        <w:spacing w:line="360" w:lineRule="auto"/>
        <w:ind w:left="0" w:firstLine="709"/>
      </w:pPr>
      <w:r>
        <w:rPr>
          <w:color w:val="000009"/>
        </w:rPr>
        <w:lastRenderedPageBreak/>
        <w:t>Na</w:t>
      </w:r>
      <w:r>
        <w:rPr>
          <w:color w:val="000009"/>
          <w:spacing w:val="-9"/>
        </w:rPr>
        <w:t xml:space="preserve"> </w:t>
      </w:r>
      <w:r>
        <w:rPr>
          <w:color w:val="000009"/>
        </w:rPr>
        <w:t>esfera</w:t>
      </w:r>
      <w:r>
        <w:rPr>
          <w:color w:val="000009"/>
          <w:spacing w:val="-8"/>
        </w:rPr>
        <w:t xml:space="preserve"> </w:t>
      </w:r>
      <w:r>
        <w:rPr>
          <w:color w:val="000009"/>
        </w:rPr>
        <w:t>executiva,</w:t>
      </w:r>
      <w:r>
        <w:rPr>
          <w:color w:val="000009"/>
          <w:spacing w:val="-6"/>
        </w:rPr>
        <w:t xml:space="preserve"> </w:t>
      </w:r>
      <w:r>
        <w:rPr>
          <w:color w:val="000009"/>
        </w:rPr>
        <w:t>considerando</w:t>
      </w:r>
      <w:r>
        <w:rPr>
          <w:color w:val="000009"/>
          <w:spacing w:val="-6"/>
        </w:rPr>
        <w:t xml:space="preserve"> </w:t>
      </w:r>
      <w:r>
        <w:rPr>
          <w:color w:val="000009"/>
        </w:rPr>
        <w:t>que</w:t>
      </w:r>
      <w:r>
        <w:rPr>
          <w:color w:val="000009"/>
          <w:spacing w:val="-7"/>
        </w:rPr>
        <w:t xml:space="preserve"> </w:t>
      </w:r>
      <w:r>
        <w:rPr>
          <w:color w:val="000009"/>
        </w:rPr>
        <w:t>o</w:t>
      </w:r>
      <w:r>
        <w:rPr>
          <w:color w:val="000009"/>
          <w:spacing w:val="-6"/>
        </w:rPr>
        <w:t xml:space="preserve"> </w:t>
      </w:r>
      <w:r>
        <w:rPr>
          <w:color w:val="000009"/>
        </w:rPr>
        <w:t>exequente</w:t>
      </w:r>
      <w:r>
        <w:rPr>
          <w:color w:val="000009"/>
          <w:spacing w:val="-6"/>
        </w:rPr>
        <w:t xml:space="preserve"> </w:t>
      </w:r>
      <w:r>
        <w:rPr>
          <w:color w:val="000009"/>
        </w:rPr>
        <w:t>naturalmente</w:t>
      </w:r>
      <w:r>
        <w:rPr>
          <w:color w:val="000009"/>
          <w:spacing w:val="-7"/>
        </w:rPr>
        <w:t xml:space="preserve"> </w:t>
      </w:r>
      <w:r>
        <w:rPr>
          <w:color w:val="000009"/>
        </w:rPr>
        <w:t>se</w:t>
      </w:r>
      <w:r>
        <w:rPr>
          <w:color w:val="000009"/>
          <w:spacing w:val="-7"/>
        </w:rPr>
        <w:t xml:space="preserve"> </w:t>
      </w:r>
      <w:r>
        <w:rPr>
          <w:color w:val="000009"/>
        </w:rPr>
        <w:t>encontra</w:t>
      </w:r>
      <w:r>
        <w:rPr>
          <w:color w:val="000009"/>
          <w:spacing w:val="-5"/>
        </w:rPr>
        <w:t xml:space="preserve"> </w:t>
      </w:r>
      <w:r>
        <w:rPr>
          <w:color w:val="000009"/>
        </w:rPr>
        <w:t>em posição de superioridade em relação ao executado, o princípio da boa-fé deve ser estimulado, autorizando sua aplicação a situações abusivas praticadas pelo exequente, cuja</w:t>
      </w:r>
      <w:r>
        <w:rPr>
          <w:color w:val="000009"/>
          <w:spacing w:val="-16"/>
        </w:rPr>
        <w:t xml:space="preserve"> </w:t>
      </w:r>
      <w:r>
        <w:rPr>
          <w:color w:val="000009"/>
        </w:rPr>
        <w:t>intenção</w:t>
      </w:r>
      <w:r>
        <w:rPr>
          <w:color w:val="000009"/>
          <w:spacing w:val="-15"/>
        </w:rPr>
        <w:t xml:space="preserve"> </w:t>
      </w:r>
      <w:r>
        <w:rPr>
          <w:color w:val="000009"/>
        </w:rPr>
        <w:t>primordial,</w:t>
      </w:r>
      <w:r>
        <w:rPr>
          <w:color w:val="000009"/>
          <w:spacing w:val="-13"/>
        </w:rPr>
        <w:t xml:space="preserve"> </w:t>
      </w:r>
      <w:r>
        <w:rPr>
          <w:color w:val="000009"/>
        </w:rPr>
        <w:t>não</w:t>
      </w:r>
      <w:r>
        <w:rPr>
          <w:color w:val="000009"/>
          <w:spacing w:val="-15"/>
        </w:rPr>
        <w:t xml:space="preserve"> </w:t>
      </w:r>
      <w:r>
        <w:rPr>
          <w:color w:val="000009"/>
        </w:rPr>
        <w:t>objetiva</w:t>
      </w:r>
      <w:r>
        <w:rPr>
          <w:color w:val="000009"/>
          <w:spacing w:val="-16"/>
        </w:rPr>
        <w:t xml:space="preserve"> </w:t>
      </w:r>
      <w:r>
        <w:rPr>
          <w:color w:val="000009"/>
        </w:rPr>
        <w:t>a</w:t>
      </w:r>
      <w:r>
        <w:rPr>
          <w:color w:val="000009"/>
          <w:spacing w:val="-14"/>
        </w:rPr>
        <w:t xml:space="preserve"> </w:t>
      </w:r>
      <w:r>
        <w:rPr>
          <w:color w:val="000009"/>
        </w:rPr>
        <w:t>satisfação</w:t>
      </w:r>
      <w:r>
        <w:rPr>
          <w:color w:val="000009"/>
          <w:spacing w:val="-13"/>
        </w:rPr>
        <w:t xml:space="preserve"> </w:t>
      </w:r>
      <w:r>
        <w:rPr>
          <w:color w:val="000009"/>
        </w:rPr>
        <w:t>de</w:t>
      </w:r>
      <w:r>
        <w:rPr>
          <w:color w:val="000009"/>
          <w:spacing w:val="-16"/>
        </w:rPr>
        <w:t xml:space="preserve"> </w:t>
      </w:r>
      <w:r>
        <w:rPr>
          <w:color w:val="000009"/>
        </w:rPr>
        <w:t>seu</w:t>
      </w:r>
      <w:r>
        <w:rPr>
          <w:color w:val="000009"/>
          <w:spacing w:val="-16"/>
        </w:rPr>
        <w:t xml:space="preserve"> </w:t>
      </w:r>
      <w:r>
        <w:rPr>
          <w:color w:val="000009"/>
        </w:rPr>
        <w:t>direito,</w:t>
      </w:r>
      <w:r>
        <w:rPr>
          <w:color w:val="000009"/>
          <w:spacing w:val="-15"/>
        </w:rPr>
        <w:t xml:space="preserve"> </w:t>
      </w:r>
      <w:r>
        <w:rPr>
          <w:color w:val="000009"/>
        </w:rPr>
        <w:t>mas</w:t>
      </w:r>
      <w:r>
        <w:rPr>
          <w:color w:val="000009"/>
          <w:spacing w:val="-16"/>
        </w:rPr>
        <w:t xml:space="preserve"> </w:t>
      </w:r>
      <w:r>
        <w:rPr>
          <w:color w:val="000009"/>
        </w:rPr>
        <w:t>sim</w:t>
      </w:r>
      <w:r>
        <w:rPr>
          <w:color w:val="000009"/>
          <w:spacing w:val="-14"/>
        </w:rPr>
        <w:t xml:space="preserve"> </w:t>
      </w:r>
      <w:r>
        <w:rPr>
          <w:color w:val="000009"/>
        </w:rPr>
        <w:t>causar</w:t>
      </w:r>
      <w:r>
        <w:rPr>
          <w:color w:val="000009"/>
          <w:spacing w:val="-16"/>
        </w:rPr>
        <w:t xml:space="preserve"> </w:t>
      </w:r>
      <w:r>
        <w:rPr>
          <w:color w:val="000009"/>
        </w:rPr>
        <w:t>prejuízos em desfavor do</w:t>
      </w:r>
      <w:r>
        <w:rPr>
          <w:color w:val="000009"/>
          <w:spacing w:val="-1"/>
        </w:rPr>
        <w:t xml:space="preserve"> </w:t>
      </w:r>
      <w:r>
        <w:rPr>
          <w:color w:val="000009"/>
        </w:rPr>
        <w:t>executado.</w:t>
      </w:r>
    </w:p>
    <w:p w:rsidR="006666A4" w:rsidRDefault="000C291B" w:rsidP="004B2E2E">
      <w:pPr>
        <w:pStyle w:val="Corpodetexto"/>
        <w:spacing w:line="360" w:lineRule="auto"/>
        <w:ind w:left="0" w:firstLine="709"/>
      </w:pPr>
      <w:r>
        <w:rPr>
          <w:color w:val="000009"/>
        </w:rPr>
        <w:t>Para</w:t>
      </w:r>
      <w:r>
        <w:rPr>
          <w:color w:val="000009"/>
          <w:spacing w:val="-8"/>
        </w:rPr>
        <w:t xml:space="preserve"> </w:t>
      </w:r>
      <w:r>
        <w:rPr>
          <w:color w:val="000009"/>
        </w:rPr>
        <w:t>que</w:t>
      </w:r>
      <w:r>
        <w:rPr>
          <w:color w:val="000009"/>
          <w:spacing w:val="-6"/>
        </w:rPr>
        <w:t xml:space="preserve"> </w:t>
      </w:r>
      <w:r>
        <w:rPr>
          <w:color w:val="000009"/>
        </w:rPr>
        <w:t>se</w:t>
      </w:r>
      <w:r>
        <w:rPr>
          <w:color w:val="000009"/>
          <w:spacing w:val="-7"/>
        </w:rPr>
        <w:t xml:space="preserve"> </w:t>
      </w:r>
      <w:r>
        <w:rPr>
          <w:color w:val="000009"/>
        </w:rPr>
        <w:t>possa</w:t>
      </w:r>
      <w:r>
        <w:rPr>
          <w:color w:val="000009"/>
          <w:spacing w:val="-5"/>
        </w:rPr>
        <w:t xml:space="preserve"> </w:t>
      </w:r>
      <w:r>
        <w:rPr>
          <w:color w:val="000009"/>
        </w:rPr>
        <w:t>conferir</w:t>
      </w:r>
      <w:r>
        <w:rPr>
          <w:color w:val="000009"/>
          <w:spacing w:val="-6"/>
        </w:rPr>
        <w:t xml:space="preserve"> </w:t>
      </w:r>
      <w:r>
        <w:rPr>
          <w:color w:val="000009"/>
        </w:rPr>
        <w:t>a</w:t>
      </w:r>
      <w:r>
        <w:rPr>
          <w:color w:val="000009"/>
          <w:spacing w:val="-7"/>
        </w:rPr>
        <w:t xml:space="preserve"> </w:t>
      </w:r>
      <w:r>
        <w:rPr>
          <w:color w:val="000009"/>
        </w:rPr>
        <w:t>máxima</w:t>
      </w:r>
      <w:r>
        <w:rPr>
          <w:color w:val="000009"/>
          <w:spacing w:val="-6"/>
        </w:rPr>
        <w:t xml:space="preserve"> </w:t>
      </w:r>
      <w:r>
        <w:rPr>
          <w:color w:val="000009"/>
        </w:rPr>
        <w:t>efetividade</w:t>
      </w:r>
      <w:r>
        <w:rPr>
          <w:color w:val="000009"/>
          <w:spacing w:val="-8"/>
        </w:rPr>
        <w:t xml:space="preserve"> </w:t>
      </w:r>
      <w:r>
        <w:rPr>
          <w:color w:val="000009"/>
        </w:rPr>
        <w:t>do</w:t>
      </w:r>
      <w:r>
        <w:rPr>
          <w:color w:val="000009"/>
          <w:spacing w:val="-5"/>
        </w:rPr>
        <w:t xml:space="preserve"> </w:t>
      </w:r>
      <w:r>
        <w:rPr>
          <w:color w:val="000009"/>
        </w:rPr>
        <w:t>princípio</w:t>
      </w:r>
      <w:r>
        <w:rPr>
          <w:color w:val="000009"/>
          <w:spacing w:val="-5"/>
        </w:rPr>
        <w:t xml:space="preserve"> </w:t>
      </w:r>
      <w:r>
        <w:rPr>
          <w:color w:val="000009"/>
        </w:rPr>
        <w:t>da</w:t>
      </w:r>
      <w:r>
        <w:rPr>
          <w:color w:val="000009"/>
          <w:spacing w:val="-7"/>
        </w:rPr>
        <w:t xml:space="preserve"> </w:t>
      </w:r>
      <w:r>
        <w:rPr>
          <w:color w:val="000009"/>
        </w:rPr>
        <w:t>boa-fé</w:t>
      </w:r>
      <w:r>
        <w:rPr>
          <w:color w:val="000009"/>
          <w:spacing w:val="-7"/>
        </w:rPr>
        <w:t xml:space="preserve"> </w:t>
      </w:r>
      <w:r>
        <w:rPr>
          <w:color w:val="000009"/>
        </w:rPr>
        <w:t>na</w:t>
      </w:r>
      <w:r>
        <w:rPr>
          <w:color w:val="000009"/>
          <w:spacing w:val="-6"/>
        </w:rPr>
        <w:t xml:space="preserve"> </w:t>
      </w:r>
      <w:r>
        <w:rPr>
          <w:color w:val="000009"/>
        </w:rPr>
        <w:t>esfera processual, necessário afastar-se da aplicação do mesmo princípio nas questões envolvendo o direito material, ou seja, imprescindível reconhecer que o processo possui natureza</w:t>
      </w:r>
      <w:r>
        <w:rPr>
          <w:color w:val="000009"/>
          <w:spacing w:val="-12"/>
        </w:rPr>
        <w:t xml:space="preserve"> </w:t>
      </w:r>
      <w:r>
        <w:rPr>
          <w:color w:val="000009"/>
        </w:rPr>
        <w:t>de</w:t>
      </w:r>
      <w:r>
        <w:rPr>
          <w:color w:val="000009"/>
          <w:spacing w:val="-10"/>
        </w:rPr>
        <w:t xml:space="preserve"> </w:t>
      </w:r>
      <w:r>
        <w:rPr>
          <w:color w:val="000009"/>
        </w:rPr>
        <w:t>direito</w:t>
      </w:r>
      <w:r>
        <w:rPr>
          <w:color w:val="000009"/>
          <w:spacing w:val="-10"/>
        </w:rPr>
        <w:t xml:space="preserve"> </w:t>
      </w:r>
      <w:r>
        <w:rPr>
          <w:color w:val="000009"/>
        </w:rPr>
        <w:t>público,</w:t>
      </w:r>
      <w:r>
        <w:rPr>
          <w:color w:val="000009"/>
          <w:spacing w:val="-11"/>
        </w:rPr>
        <w:t xml:space="preserve"> </w:t>
      </w:r>
      <w:r>
        <w:rPr>
          <w:color w:val="000009"/>
        </w:rPr>
        <w:t>e</w:t>
      </w:r>
      <w:r>
        <w:rPr>
          <w:color w:val="000009"/>
          <w:spacing w:val="-9"/>
        </w:rPr>
        <w:t xml:space="preserve"> </w:t>
      </w:r>
      <w:r>
        <w:rPr>
          <w:color w:val="000009"/>
        </w:rPr>
        <w:t>sob</w:t>
      </w:r>
      <w:r>
        <w:rPr>
          <w:color w:val="000009"/>
          <w:spacing w:val="-8"/>
        </w:rPr>
        <w:t xml:space="preserve"> </w:t>
      </w:r>
      <w:r>
        <w:rPr>
          <w:color w:val="000009"/>
        </w:rPr>
        <w:t>essa</w:t>
      </w:r>
      <w:r>
        <w:rPr>
          <w:color w:val="000009"/>
          <w:spacing w:val="-11"/>
        </w:rPr>
        <w:t xml:space="preserve"> </w:t>
      </w:r>
      <w:r>
        <w:rPr>
          <w:color w:val="000009"/>
        </w:rPr>
        <w:t>perspectiva,</w:t>
      </w:r>
      <w:r>
        <w:rPr>
          <w:color w:val="000009"/>
          <w:spacing w:val="-9"/>
        </w:rPr>
        <w:t xml:space="preserve"> </w:t>
      </w:r>
      <w:r>
        <w:rPr>
          <w:color w:val="000009"/>
        </w:rPr>
        <w:t>os</w:t>
      </w:r>
      <w:r>
        <w:rPr>
          <w:color w:val="000009"/>
          <w:spacing w:val="-10"/>
        </w:rPr>
        <w:t xml:space="preserve"> </w:t>
      </w:r>
      <w:r>
        <w:rPr>
          <w:color w:val="000009"/>
        </w:rPr>
        <w:t>atos</w:t>
      </w:r>
      <w:r>
        <w:rPr>
          <w:color w:val="000009"/>
          <w:spacing w:val="-10"/>
        </w:rPr>
        <w:t xml:space="preserve"> </w:t>
      </w:r>
      <w:r>
        <w:rPr>
          <w:color w:val="000009"/>
        </w:rPr>
        <w:t>dos</w:t>
      </w:r>
      <w:r>
        <w:rPr>
          <w:color w:val="000009"/>
          <w:spacing w:val="-11"/>
        </w:rPr>
        <w:t xml:space="preserve"> </w:t>
      </w:r>
      <w:r>
        <w:rPr>
          <w:color w:val="000009"/>
        </w:rPr>
        <w:t>sujeitos</w:t>
      </w:r>
      <w:r>
        <w:rPr>
          <w:color w:val="000009"/>
          <w:spacing w:val="-9"/>
        </w:rPr>
        <w:t xml:space="preserve"> </w:t>
      </w:r>
      <w:r>
        <w:rPr>
          <w:color w:val="000009"/>
        </w:rPr>
        <w:t>processuais</w:t>
      </w:r>
      <w:r>
        <w:rPr>
          <w:color w:val="000009"/>
          <w:spacing w:val="-11"/>
        </w:rPr>
        <w:t xml:space="preserve"> </w:t>
      </w:r>
      <w:r>
        <w:rPr>
          <w:color w:val="000009"/>
        </w:rPr>
        <w:t>devem obediência a finalidade contemporânea do</w:t>
      </w:r>
      <w:r>
        <w:rPr>
          <w:color w:val="000009"/>
          <w:spacing w:val="-1"/>
        </w:rPr>
        <w:t xml:space="preserve"> </w:t>
      </w:r>
      <w:r>
        <w:rPr>
          <w:color w:val="000009"/>
        </w:rPr>
        <w:t>processo.</w:t>
      </w:r>
    </w:p>
    <w:p w:rsidR="006666A4" w:rsidRDefault="000C291B" w:rsidP="004B2E2E">
      <w:pPr>
        <w:pStyle w:val="Corpodetexto"/>
        <w:spacing w:line="360" w:lineRule="auto"/>
        <w:ind w:left="0" w:firstLine="709"/>
      </w:pPr>
      <w:r>
        <w:rPr>
          <w:color w:val="000009"/>
        </w:rPr>
        <w:t>Dessa forma, não são as regras e princípios de direito privado que influenciarão o reconhecimento de atos violadores da boa-fé, mas sim, precipuamente, as finalidades do processo civil contemporâneo no Estado Social de Direito, pautado na busca de solução de litígios, voltados a realização dos direitos fundamentais.</w:t>
      </w:r>
    </w:p>
    <w:p w:rsidR="006666A4" w:rsidRDefault="000C291B" w:rsidP="004B2E2E">
      <w:pPr>
        <w:pStyle w:val="Corpodetexto"/>
        <w:spacing w:line="360" w:lineRule="auto"/>
        <w:ind w:left="0" w:firstLine="709"/>
      </w:pPr>
      <w:r>
        <w:t>Todavia, para que efetivamente seja aplicado todo o conteúdo do princípio da boa-fé processual, a atuação da jurisprudência deverá ser pautada no sentido de reconhecer a violação do aludido princípio, não apenas nos casos em que há tipificação de atos com a pecha de litigância de má-fé, atentatório a dignidade da justiça ou fraude à execução. Pelo contrário, deve-se reconhecer que se trata de norma com conteúdo geral, com autonomia para ensejar o reconhecimento de atos abusivos, ainda que não especificamente tipificados como litigância de má-fé e seus consectários.</w:t>
      </w:r>
    </w:p>
    <w:p w:rsidR="006666A4" w:rsidRDefault="006666A4" w:rsidP="004B2E2E">
      <w:pPr>
        <w:pStyle w:val="Corpodetexto"/>
        <w:ind w:left="0" w:firstLine="709"/>
        <w:jc w:val="left"/>
        <w:rPr>
          <w:sz w:val="26"/>
        </w:rPr>
      </w:pPr>
    </w:p>
    <w:p w:rsidR="006666A4" w:rsidRDefault="006666A4" w:rsidP="004B2E2E">
      <w:pPr>
        <w:pStyle w:val="Corpodetexto"/>
        <w:ind w:left="0" w:firstLine="709"/>
        <w:jc w:val="left"/>
        <w:rPr>
          <w:sz w:val="26"/>
        </w:rPr>
      </w:pPr>
    </w:p>
    <w:p w:rsidR="006666A4" w:rsidRDefault="000C291B" w:rsidP="000C291B">
      <w:pPr>
        <w:pStyle w:val="Ttulo1"/>
        <w:ind w:left="0" w:firstLine="0"/>
      </w:pPr>
      <w:r>
        <w:rPr>
          <w:color w:val="000009"/>
        </w:rPr>
        <w:t>REFERÊNCIAS</w:t>
      </w:r>
    </w:p>
    <w:p w:rsidR="006666A4" w:rsidRDefault="006666A4" w:rsidP="004B2E2E">
      <w:pPr>
        <w:pStyle w:val="Corpodetexto"/>
        <w:ind w:left="0" w:firstLine="709"/>
        <w:jc w:val="left"/>
        <w:rPr>
          <w:b/>
          <w:sz w:val="26"/>
        </w:rPr>
      </w:pPr>
    </w:p>
    <w:p w:rsidR="006666A4" w:rsidRDefault="006666A4" w:rsidP="004B2E2E">
      <w:pPr>
        <w:pStyle w:val="Corpodetexto"/>
        <w:ind w:left="0" w:firstLine="709"/>
        <w:jc w:val="left"/>
        <w:rPr>
          <w:b/>
          <w:sz w:val="22"/>
        </w:rPr>
      </w:pPr>
    </w:p>
    <w:p w:rsidR="006666A4" w:rsidRDefault="000C291B" w:rsidP="00F428F3">
      <w:pPr>
        <w:rPr>
          <w:sz w:val="24"/>
        </w:rPr>
      </w:pPr>
      <w:r>
        <w:rPr>
          <w:color w:val="000009"/>
          <w:sz w:val="24"/>
        </w:rPr>
        <w:t xml:space="preserve">ALEXY, Robert. </w:t>
      </w:r>
      <w:r>
        <w:rPr>
          <w:b/>
          <w:color w:val="000009"/>
          <w:sz w:val="24"/>
        </w:rPr>
        <w:t>Teoria dos direitos fundamentais</w:t>
      </w:r>
      <w:r>
        <w:rPr>
          <w:color w:val="000009"/>
          <w:sz w:val="24"/>
        </w:rPr>
        <w:t>. Trad. Virgílio Afonso da Silva. 2. ed. São Paulo: Malheiros, 2017.</w:t>
      </w:r>
    </w:p>
    <w:p w:rsidR="006666A4" w:rsidRDefault="006666A4" w:rsidP="00F428F3">
      <w:pPr>
        <w:pStyle w:val="Corpodetexto"/>
        <w:ind w:left="0"/>
        <w:jc w:val="left"/>
      </w:pPr>
    </w:p>
    <w:p w:rsidR="006666A4" w:rsidRDefault="000C291B" w:rsidP="00F428F3">
      <w:pPr>
        <w:rPr>
          <w:sz w:val="24"/>
        </w:rPr>
      </w:pPr>
      <w:r>
        <w:rPr>
          <w:color w:val="000009"/>
          <w:sz w:val="24"/>
        </w:rPr>
        <w:t xml:space="preserve">ALVIM, A. </w:t>
      </w:r>
      <w:r>
        <w:rPr>
          <w:b/>
          <w:color w:val="000009"/>
          <w:sz w:val="24"/>
        </w:rPr>
        <w:t>Manual de direito processual civil</w:t>
      </w:r>
      <w:r>
        <w:rPr>
          <w:color w:val="000009"/>
          <w:sz w:val="24"/>
        </w:rPr>
        <w:t>. 19. ed., ver., atual. e ampl. São Paulo: Thomson Reuters Brasil, 2020.</w:t>
      </w:r>
    </w:p>
    <w:p w:rsidR="006666A4" w:rsidRDefault="006666A4" w:rsidP="00F428F3">
      <w:pPr>
        <w:pStyle w:val="Corpodetexto"/>
        <w:ind w:left="0"/>
        <w:jc w:val="left"/>
      </w:pPr>
    </w:p>
    <w:p w:rsidR="006666A4" w:rsidRDefault="000C291B" w:rsidP="00F428F3">
      <w:pPr>
        <w:rPr>
          <w:sz w:val="24"/>
        </w:rPr>
      </w:pPr>
      <w:r>
        <w:rPr>
          <w:color w:val="000009"/>
          <w:sz w:val="24"/>
        </w:rPr>
        <w:t xml:space="preserve">ALVIM, J. E. Carreira. </w:t>
      </w:r>
      <w:r>
        <w:rPr>
          <w:b/>
          <w:color w:val="000009"/>
          <w:sz w:val="24"/>
        </w:rPr>
        <w:t>Teoria geral do processo</w:t>
      </w:r>
      <w:r>
        <w:rPr>
          <w:color w:val="000009"/>
          <w:sz w:val="24"/>
        </w:rPr>
        <w:t>. 22. ed. Rio de Janeiro: Forense, 2019.</w:t>
      </w:r>
    </w:p>
    <w:p w:rsidR="006666A4" w:rsidRDefault="006666A4" w:rsidP="00F428F3">
      <w:pPr>
        <w:pStyle w:val="Corpodetexto"/>
        <w:ind w:left="0"/>
        <w:jc w:val="left"/>
      </w:pPr>
    </w:p>
    <w:p w:rsidR="006666A4" w:rsidRDefault="000C291B" w:rsidP="00F428F3">
      <w:pPr>
        <w:rPr>
          <w:sz w:val="24"/>
        </w:rPr>
      </w:pPr>
      <w:r>
        <w:rPr>
          <w:color w:val="000009"/>
          <w:sz w:val="24"/>
        </w:rPr>
        <w:t xml:space="preserve">ANGHER, Anne Joyce. </w:t>
      </w:r>
      <w:r>
        <w:rPr>
          <w:b/>
          <w:color w:val="000009"/>
          <w:sz w:val="24"/>
        </w:rPr>
        <w:t>Litigância de má-fé no processo civil</w:t>
      </w:r>
      <w:r>
        <w:rPr>
          <w:color w:val="000009"/>
          <w:sz w:val="24"/>
        </w:rPr>
        <w:t>. São Paulo: Rideel, 2005.</w:t>
      </w:r>
    </w:p>
    <w:p w:rsidR="006666A4" w:rsidRDefault="006666A4" w:rsidP="00F428F3">
      <w:pPr>
        <w:pStyle w:val="Corpodetexto"/>
        <w:ind w:left="0"/>
        <w:jc w:val="left"/>
      </w:pPr>
    </w:p>
    <w:p w:rsidR="006666A4" w:rsidRDefault="000C291B" w:rsidP="00F428F3">
      <w:pPr>
        <w:rPr>
          <w:sz w:val="24"/>
        </w:rPr>
      </w:pPr>
      <w:r>
        <w:rPr>
          <w:color w:val="000009"/>
          <w:sz w:val="24"/>
        </w:rPr>
        <w:t xml:space="preserve">ARAÚJO, F. C. de. </w:t>
      </w:r>
      <w:r>
        <w:rPr>
          <w:b/>
          <w:color w:val="000009"/>
          <w:sz w:val="24"/>
        </w:rPr>
        <w:t xml:space="preserve">Curso de processo civil: </w:t>
      </w:r>
      <w:r>
        <w:rPr>
          <w:color w:val="000009"/>
          <w:sz w:val="24"/>
        </w:rPr>
        <w:t>tomo I - parte geral. São Paulo: Malheiros, 2016.</w:t>
      </w:r>
    </w:p>
    <w:p w:rsidR="006666A4" w:rsidRDefault="006666A4" w:rsidP="00F428F3">
      <w:pPr>
        <w:pStyle w:val="Corpodetexto"/>
        <w:ind w:left="0"/>
        <w:jc w:val="left"/>
      </w:pPr>
    </w:p>
    <w:p w:rsidR="006666A4" w:rsidRDefault="000C291B" w:rsidP="00F428F3">
      <w:pPr>
        <w:pStyle w:val="Corpodetexto"/>
        <w:ind w:left="0"/>
        <w:jc w:val="left"/>
      </w:pPr>
      <w:r>
        <w:rPr>
          <w:color w:val="000009"/>
        </w:rPr>
        <w:t xml:space="preserve">BRASIL. Lei nº 13.105, de 16 de março de 2015. </w:t>
      </w:r>
      <w:r>
        <w:rPr>
          <w:b/>
          <w:color w:val="000009"/>
        </w:rPr>
        <w:t>Código de Processo Civil</w:t>
      </w:r>
      <w:r>
        <w:rPr>
          <w:color w:val="000009"/>
        </w:rPr>
        <w:t xml:space="preserve">. Diário Oficial da </w:t>
      </w:r>
      <w:r>
        <w:rPr>
          <w:color w:val="000009"/>
        </w:rPr>
        <w:lastRenderedPageBreak/>
        <w:t xml:space="preserve">União, Brasília, 17 mar. 2015. Disponível em: &lt; </w:t>
      </w:r>
      <w:hyperlink r:id="rId9">
        <w:r>
          <w:rPr>
            <w:color w:val="000009"/>
          </w:rPr>
          <w:t>http://www.planalto.gov.br/ccivil_03/_ato2015-2018/2015/lei/l13105.htm</w:t>
        </w:r>
      </w:hyperlink>
      <w:r>
        <w:rPr>
          <w:color w:val="000009"/>
        </w:rPr>
        <w:t>&gt;. Acesso em: 01 set. 2020.</w:t>
      </w:r>
    </w:p>
    <w:p w:rsidR="006666A4" w:rsidRDefault="006666A4" w:rsidP="00F428F3">
      <w:pPr>
        <w:pStyle w:val="Corpodetexto"/>
        <w:ind w:left="0"/>
        <w:jc w:val="left"/>
        <w:rPr>
          <w:sz w:val="23"/>
        </w:rPr>
      </w:pPr>
    </w:p>
    <w:p w:rsidR="006666A4" w:rsidRDefault="000C291B" w:rsidP="00F428F3">
      <w:pPr>
        <w:pStyle w:val="Corpodetexto"/>
        <w:ind w:left="0"/>
        <w:jc w:val="left"/>
      </w:pPr>
      <w:r>
        <w:t xml:space="preserve">BRASIL. Superior Tribunal de Justiça. </w:t>
      </w:r>
      <w:r>
        <w:rPr>
          <w:b/>
        </w:rPr>
        <w:t xml:space="preserve">Agravo Interno no Recurso Especial </w:t>
      </w:r>
      <w:r>
        <w:t>n. 1644759. Diário de Justiça eletrônico: 30.06.2020. Disponível em: https://ww2.stj.jus.br/processo/revista/inteiroteor/?num_registro=201603296606&amp;dt_pu blicacao=30/06/2020. Acesso em: 01 set.</w:t>
      </w:r>
      <w:r>
        <w:rPr>
          <w:spacing w:val="-1"/>
        </w:rPr>
        <w:t xml:space="preserve"> </w:t>
      </w:r>
      <w:r>
        <w:t>2020.</w:t>
      </w:r>
    </w:p>
    <w:p w:rsidR="006666A4" w:rsidRDefault="006666A4" w:rsidP="00F428F3">
      <w:pPr>
        <w:pStyle w:val="Corpodetexto"/>
        <w:ind w:left="0"/>
        <w:jc w:val="left"/>
      </w:pPr>
    </w:p>
    <w:p w:rsidR="006666A4" w:rsidRDefault="000C291B" w:rsidP="00F428F3">
      <w:pPr>
        <w:pStyle w:val="Corpodetexto"/>
        <w:ind w:left="0"/>
        <w:jc w:val="left"/>
      </w:pPr>
      <w:r>
        <w:t xml:space="preserve">BRASIL. Superior Tribunal de Justiça. </w:t>
      </w:r>
      <w:r>
        <w:rPr>
          <w:b/>
        </w:rPr>
        <w:t xml:space="preserve">Recurso Ordinário em Habeas Corpus </w:t>
      </w:r>
      <w:r>
        <w:t>n. 97876. Diário de Justiça eletrônico: 09.08.2018. Disponível em: https://ww2.stj.jus.br/processo/revista/inteiroteor/?num_registro=201801040236&amp;dt_pu blicacao=09/08/2018. Acesso em: 01 set.</w:t>
      </w:r>
      <w:r>
        <w:rPr>
          <w:spacing w:val="-1"/>
        </w:rPr>
        <w:t xml:space="preserve"> </w:t>
      </w:r>
      <w:r>
        <w:t>2020.</w:t>
      </w:r>
    </w:p>
    <w:p w:rsidR="006666A4" w:rsidRDefault="006666A4" w:rsidP="00F428F3">
      <w:pPr>
        <w:pStyle w:val="Corpodetexto"/>
        <w:ind w:left="0"/>
        <w:jc w:val="left"/>
      </w:pPr>
    </w:p>
    <w:p w:rsidR="006666A4" w:rsidRDefault="000C291B" w:rsidP="00F428F3">
      <w:pPr>
        <w:rPr>
          <w:sz w:val="24"/>
        </w:rPr>
      </w:pPr>
      <w:r>
        <w:rPr>
          <w:color w:val="000009"/>
          <w:sz w:val="24"/>
        </w:rPr>
        <w:t xml:space="preserve">BUENO, Cassio Scarpinella. </w:t>
      </w:r>
      <w:r>
        <w:rPr>
          <w:b/>
          <w:color w:val="000009"/>
          <w:sz w:val="24"/>
        </w:rPr>
        <w:t>Curso sistematizado de direito processual civil</w:t>
      </w:r>
      <w:r>
        <w:rPr>
          <w:color w:val="000009"/>
          <w:sz w:val="24"/>
        </w:rPr>
        <w:t>. vol. 1.</w:t>
      </w:r>
    </w:p>
    <w:p w:rsidR="006666A4" w:rsidRDefault="000C291B" w:rsidP="00F428F3">
      <w:pPr>
        <w:pStyle w:val="Corpodetexto"/>
        <w:ind w:left="0"/>
        <w:jc w:val="left"/>
      </w:pPr>
      <w:r>
        <w:rPr>
          <w:color w:val="000009"/>
        </w:rPr>
        <w:t>10. ed. São Paulo: Saraiva, 2020.</w:t>
      </w:r>
    </w:p>
    <w:p w:rsidR="006666A4" w:rsidRDefault="006666A4" w:rsidP="00F428F3">
      <w:pPr>
        <w:pStyle w:val="Corpodetexto"/>
        <w:ind w:left="0"/>
        <w:jc w:val="left"/>
      </w:pPr>
    </w:p>
    <w:p w:rsidR="006666A4" w:rsidRDefault="000C291B" w:rsidP="00F428F3">
      <w:pPr>
        <w:rPr>
          <w:sz w:val="24"/>
        </w:rPr>
      </w:pPr>
      <w:r>
        <w:rPr>
          <w:color w:val="000009"/>
          <w:sz w:val="24"/>
        </w:rPr>
        <w:t xml:space="preserve">CÂMARA, Alexandre Freitas. </w:t>
      </w:r>
      <w:r>
        <w:rPr>
          <w:b/>
          <w:color w:val="000009"/>
          <w:sz w:val="24"/>
        </w:rPr>
        <w:t>O novo processo civil</w:t>
      </w:r>
      <w:r>
        <w:rPr>
          <w:color w:val="000009"/>
          <w:sz w:val="24"/>
        </w:rPr>
        <w:t>. 6. ed. São Paulo: Atlas, 2020.</w:t>
      </w:r>
    </w:p>
    <w:p w:rsidR="006666A4" w:rsidRDefault="000C291B" w:rsidP="00F428F3">
      <w:pPr>
        <w:rPr>
          <w:sz w:val="24"/>
        </w:rPr>
      </w:pPr>
      <w:r>
        <w:rPr>
          <w:color w:val="000009"/>
          <w:sz w:val="24"/>
        </w:rPr>
        <w:t xml:space="preserve">CAMBI, Eduardo (et. al). </w:t>
      </w:r>
      <w:r>
        <w:rPr>
          <w:b/>
          <w:color w:val="000009"/>
          <w:sz w:val="24"/>
        </w:rPr>
        <w:t xml:space="preserve">Curso de processo civil completo. </w:t>
      </w:r>
      <w:r>
        <w:rPr>
          <w:color w:val="000009"/>
          <w:sz w:val="24"/>
        </w:rPr>
        <w:t>2. ed. rev., atual. e ampl. São Paulo: Thomson Reuters Brasil, 2019.</w:t>
      </w:r>
    </w:p>
    <w:p w:rsidR="006666A4" w:rsidRDefault="006666A4" w:rsidP="00F428F3">
      <w:pPr>
        <w:pStyle w:val="Corpodetexto"/>
        <w:ind w:left="0"/>
        <w:jc w:val="left"/>
      </w:pPr>
    </w:p>
    <w:p w:rsidR="006666A4" w:rsidRDefault="000C291B" w:rsidP="00F428F3">
      <w:pPr>
        <w:rPr>
          <w:sz w:val="24"/>
        </w:rPr>
      </w:pPr>
      <w:r>
        <w:rPr>
          <w:color w:val="000009"/>
          <w:sz w:val="24"/>
        </w:rPr>
        <w:t xml:space="preserve">CANOTILHO, J. J. Gomes. </w:t>
      </w:r>
      <w:r>
        <w:rPr>
          <w:b/>
          <w:color w:val="000009"/>
          <w:sz w:val="24"/>
        </w:rPr>
        <w:t>Direito constitucional e teoria da constituição</w:t>
      </w:r>
      <w:r>
        <w:rPr>
          <w:color w:val="000009"/>
          <w:sz w:val="24"/>
        </w:rPr>
        <w:t>. 7. ed. 21. reimp. Coimbra: Almedina, 2003.</w:t>
      </w:r>
    </w:p>
    <w:p w:rsidR="006666A4" w:rsidRDefault="006666A4" w:rsidP="00F428F3">
      <w:pPr>
        <w:pStyle w:val="Corpodetexto"/>
        <w:ind w:left="0"/>
        <w:jc w:val="left"/>
      </w:pPr>
    </w:p>
    <w:p w:rsidR="006666A4" w:rsidRDefault="000C291B" w:rsidP="00F428F3">
      <w:pPr>
        <w:rPr>
          <w:sz w:val="24"/>
        </w:rPr>
      </w:pPr>
      <w:r>
        <w:rPr>
          <w:color w:val="000009"/>
          <w:sz w:val="24"/>
        </w:rPr>
        <w:t xml:space="preserve">COSTA, Fabrício Veiga. </w:t>
      </w:r>
      <w:r>
        <w:rPr>
          <w:b/>
          <w:color w:val="000009"/>
          <w:sz w:val="24"/>
        </w:rPr>
        <w:t>Princípios regentes do processo civil no Estado Democrático de Direito</w:t>
      </w:r>
      <w:r>
        <w:rPr>
          <w:color w:val="000009"/>
          <w:sz w:val="24"/>
        </w:rPr>
        <w:t>: ensaios de uma teoria geral do processo civil. Belo Horizonte: D´Placido, 2019.</w:t>
      </w:r>
    </w:p>
    <w:p w:rsidR="006666A4" w:rsidRDefault="006666A4" w:rsidP="00F428F3">
      <w:pPr>
        <w:pStyle w:val="Corpodetexto"/>
        <w:ind w:left="0"/>
        <w:jc w:val="left"/>
      </w:pPr>
    </w:p>
    <w:p w:rsidR="006666A4" w:rsidRDefault="000C291B" w:rsidP="00F428F3">
      <w:pPr>
        <w:pStyle w:val="Corpodetexto"/>
        <w:ind w:left="0"/>
        <w:jc w:val="left"/>
      </w:pPr>
      <w:r>
        <w:t xml:space="preserve">DIDIER JR. Fredie. </w:t>
      </w:r>
      <w:r>
        <w:rPr>
          <w:b/>
        </w:rPr>
        <w:t>Curso de processo civil</w:t>
      </w:r>
      <w:r>
        <w:t>: introdução ao direito processual civil, parte geral e processo de conhecimento. v. 1. 19. ed. rev., ampl. e atual. Salvador: JusPodivm, 2017.</w:t>
      </w:r>
    </w:p>
    <w:p w:rsidR="006666A4" w:rsidRDefault="006666A4" w:rsidP="00F428F3">
      <w:pPr>
        <w:pStyle w:val="Corpodetexto"/>
        <w:ind w:left="0"/>
        <w:jc w:val="left"/>
      </w:pPr>
    </w:p>
    <w:p w:rsidR="006666A4" w:rsidRDefault="000C291B" w:rsidP="00F428F3">
      <w:pPr>
        <w:pStyle w:val="Corpodetexto"/>
        <w:ind w:left="0"/>
        <w:jc w:val="left"/>
      </w:pPr>
      <w:r>
        <w:rPr>
          <w:color w:val="000009"/>
        </w:rPr>
        <w:t xml:space="preserve">DIDIER JR. Fredie (et. al.). </w:t>
      </w:r>
      <w:r>
        <w:rPr>
          <w:b/>
          <w:color w:val="000009"/>
        </w:rPr>
        <w:t>Curso de processo civil</w:t>
      </w:r>
      <w:r>
        <w:rPr>
          <w:color w:val="000009"/>
        </w:rPr>
        <w:t>: execução. v. 5. 7 ed. rev., ampl. e atual. Salvador: Ed. JusPodivm, 2017.</w:t>
      </w:r>
    </w:p>
    <w:p w:rsidR="006666A4" w:rsidRDefault="006666A4" w:rsidP="00F428F3">
      <w:pPr>
        <w:pStyle w:val="Corpodetexto"/>
        <w:ind w:left="0"/>
        <w:jc w:val="left"/>
      </w:pPr>
    </w:p>
    <w:p w:rsidR="006666A4" w:rsidRDefault="000C291B" w:rsidP="00F428F3">
      <w:pPr>
        <w:rPr>
          <w:sz w:val="24"/>
        </w:rPr>
      </w:pPr>
      <w:r>
        <w:rPr>
          <w:color w:val="000009"/>
          <w:sz w:val="24"/>
        </w:rPr>
        <w:t xml:space="preserve">DINAMARCO, Cândido Rangel. </w:t>
      </w:r>
      <w:r>
        <w:rPr>
          <w:b/>
          <w:color w:val="000009"/>
          <w:sz w:val="24"/>
        </w:rPr>
        <w:t>Instituições de direito processual civil</w:t>
      </w:r>
      <w:r>
        <w:rPr>
          <w:color w:val="000009"/>
          <w:sz w:val="24"/>
        </w:rPr>
        <w:t>: volume II.</w:t>
      </w:r>
    </w:p>
    <w:p w:rsidR="006666A4" w:rsidRDefault="000C291B" w:rsidP="00F428F3">
      <w:pPr>
        <w:pStyle w:val="Corpodetexto"/>
        <w:ind w:left="0"/>
        <w:jc w:val="left"/>
      </w:pPr>
      <w:r>
        <w:rPr>
          <w:color w:val="000009"/>
        </w:rPr>
        <w:t>8. ed., rev. e atual. São Paulo: Malheiros.</w:t>
      </w:r>
    </w:p>
    <w:p w:rsidR="006666A4" w:rsidRDefault="006666A4" w:rsidP="00F428F3">
      <w:pPr>
        <w:pStyle w:val="Corpodetexto"/>
        <w:ind w:left="0"/>
        <w:jc w:val="left"/>
      </w:pPr>
    </w:p>
    <w:p w:rsidR="006666A4" w:rsidRDefault="000C291B" w:rsidP="00F428F3">
      <w:pPr>
        <w:rPr>
          <w:sz w:val="24"/>
        </w:rPr>
      </w:pPr>
      <w:r>
        <w:rPr>
          <w:color w:val="000009"/>
          <w:sz w:val="24"/>
        </w:rPr>
        <w:t xml:space="preserve">IOCOHAMA, Celso Hiroshi. </w:t>
      </w:r>
      <w:r>
        <w:rPr>
          <w:b/>
          <w:color w:val="000009"/>
          <w:sz w:val="24"/>
        </w:rPr>
        <w:t>Litigância de má-fé e lealdade processual</w:t>
      </w:r>
      <w:r>
        <w:rPr>
          <w:color w:val="000009"/>
          <w:sz w:val="24"/>
        </w:rPr>
        <w:t>. Curitiba: Juruá, 2006.</w:t>
      </w:r>
    </w:p>
    <w:p w:rsidR="006666A4" w:rsidRDefault="006666A4" w:rsidP="00F428F3">
      <w:pPr>
        <w:pStyle w:val="Corpodetexto"/>
        <w:ind w:left="0"/>
        <w:jc w:val="left"/>
      </w:pPr>
    </w:p>
    <w:p w:rsidR="006666A4" w:rsidRDefault="000C291B" w:rsidP="00F428F3">
      <w:pPr>
        <w:pStyle w:val="Corpodetexto"/>
        <w:ind w:left="0"/>
        <w:jc w:val="left"/>
      </w:pPr>
      <w:r>
        <w:rPr>
          <w:color w:val="000009"/>
        </w:rPr>
        <w:t xml:space="preserve">MARINONI, Luiz Guilherme.; ARENHART, Sérgio Cruz.; MITIDIERO, Daniel. </w:t>
      </w:r>
      <w:r>
        <w:rPr>
          <w:b/>
          <w:color w:val="000009"/>
        </w:rPr>
        <w:t xml:space="preserve">Manual de processo civil. </w:t>
      </w:r>
      <w:r>
        <w:rPr>
          <w:color w:val="000009"/>
        </w:rPr>
        <w:t>4. ed. rev., atual. e ampl. São Paulo: Thomson Reuters, 2019.</w:t>
      </w:r>
    </w:p>
    <w:p w:rsidR="006666A4" w:rsidRDefault="006666A4" w:rsidP="00F428F3">
      <w:pPr>
        <w:pStyle w:val="Corpodetexto"/>
        <w:ind w:left="0"/>
        <w:jc w:val="left"/>
      </w:pPr>
    </w:p>
    <w:p w:rsidR="006666A4" w:rsidRDefault="000C291B" w:rsidP="00F428F3">
      <w:pPr>
        <w:rPr>
          <w:sz w:val="24"/>
        </w:rPr>
      </w:pPr>
      <w:r>
        <w:rPr>
          <w:color w:val="000009"/>
          <w:sz w:val="24"/>
        </w:rPr>
        <w:t xml:space="preserve">MEDINA, J. M. GARCIA. </w:t>
      </w:r>
      <w:r>
        <w:rPr>
          <w:b/>
          <w:color w:val="000009"/>
          <w:sz w:val="24"/>
        </w:rPr>
        <w:t>Curso de direito processual civil moderno</w:t>
      </w:r>
      <w:r>
        <w:rPr>
          <w:color w:val="000009"/>
          <w:sz w:val="24"/>
        </w:rPr>
        <w:t>. 5. ed. rev., atual. e ampl. São Paulo: Thomson Reuters Brasil, 2020.</w:t>
      </w:r>
    </w:p>
    <w:p w:rsidR="006666A4" w:rsidRDefault="006666A4" w:rsidP="00F428F3">
      <w:pPr>
        <w:pStyle w:val="Corpodetexto"/>
        <w:ind w:left="0"/>
        <w:jc w:val="left"/>
      </w:pPr>
    </w:p>
    <w:p w:rsidR="006666A4" w:rsidRDefault="000C291B" w:rsidP="00F428F3">
      <w:pPr>
        <w:pStyle w:val="Corpodetexto"/>
        <w:ind w:left="0"/>
        <w:jc w:val="left"/>
      </w:pPr>
      <w:r>
        <w:rPr>
          <w:color w:val="000009"/>
        </w:rPr>
        <w:t xml:space="preserve">MEDINA, J. M. GARCIA. </w:t>
      </w:r>
      <w:r>
        <w:rPr>
          <w:b/>
          <w:color w:val="000009"/>
        </w:rPr>
        <w:t>Execução</w:t>
      </w:r>
      <w:r>
        <w:rPr>
          <w:color w:val="000009"/>
        </w:rPr>
        <w:t>: teoria geral, princípios fundamentais, procedimento no processo civil brasileiro. 6. ed. rev., atual. e ampl. São Paulo: Thomson Reuters Brasil, 2019.</w:t>
      </w:r>
    </w:p>
    <w:p w:rsidR="006666A4" w:rsidRDefault="006666A4" w:rsidP="00F428F3">
      <w:pPr>
        <w:pStyle w:val="Corpodetexto"/>
        <w:ind w:left="0"/>
        <w:jc w:val="left"/>
      </w:pPr>
    </w:p>
    <w:p w:rsidR="006666A4" w:rsidRDefault="000C291B" w:rsidP="00F428F3">
      <w:pPr>
        <w:rPr>
          <w:sz w:val="24"/>
        </w:rPr>
      </w:pPr>
      <w:r>
        <w:rPr>
          <w:color w:val="000009"/>
          <w:sz w:val="24"/>
        </w:rPr>
        <w:t xml:space="preserve">MITIDIERO, Daniel. </w:t>
      </w:r>
      <w:r>
        <w:rPr>
          <w:b/>
          <w:color w:val="000009"/>
          <w:sz w:val="24"/>
        </w:rPr>
        <w:t>Colaboração no processo civil</w:t>
      </w:r>
      <w:r>
        <w:rPr>
          <w:color w:val="000009"/>
          <w:sz w:val="24"/>
        </w:rPr>
        <w:t xml:space="preserve">: do modelo ao princípio. 4. ed. rev., </w:t>
      </w:r>
      <w:r>
        <w:rPr>
          <w:sz w:val="24"/>
        </w:rPr>
        <w:t>atual. e ampl. São Paulo: Thomson Reuters Brasil, 2019.</w:t>
      </w:r>
    </w:p>
    <w:p w:rsidR="006666A4" w:rsidRDefault="006666A4" w:rsidP="00F428F3">
      <w:pPr>
        <w:pStyle w:val="Corpodetexto"/>
        <w:ind w:left="0"/>
        <w:jc w:val="left"/>
      </w:pPr>
    </w:p>
    <w:p w:rsidR="006666A4" w:rsidRDefault="000C291B" w:rsidP="00F428F3">
      <w:pPr>
        <w:pStyle w:val="Corpodetexto"/>
        <w:ind w:left="0"/>
        <w:jc w:val="left"/>
      </w:pPr>
      <w:r>
        <w:t xml:space="preserve">PINTO, Christian Barros. </w:t>
      </w:r>
      <w:r>
        <w:rPr>
          <w:b/>
        </w:rPr>
        <w:t>Abuso processual</w:t>
      </w:r>
      <w:r>
        <w:t>: atuação contrária a jurisprudência e efetividade da jurisdição frente ao princípio cooperação processual. Belo Horizonte: D´Plácido, 2018.</w:t>
      </w:r>
    </w:p>
    <w:p w:rsidR="006666A4" w:rsidRDefault="006666A4" w:rsidP="00F428F3">
      <w:pPr>
        <w:pStyle w:val="Corpodetexto"/>
        <w:ind w:left="0"/>
        <w:jc w:val="left"/>
      </w:pPr>
    </w:p>
    <w:p w:rsidR="006666A4" w:rsidRDefault="000C291B" w:rsidP="00F428F3">
      <w:pPr>
        <w:pStyle w:val="Corpodetexto"/>
        <w:ind w:left="0"/>
        <w:jc w:val="left"/>
      </w:pPr>
      <w:r>
        <w:t xml:space="preserve">SÃO PAULO. Tribunal de Justiça. </w:t>
      </w:r>
      <w:r>
        <w:rPr>
          <w:b/>
        </w:rPr>
        <w:t>Agravo de Instrumento</w:t>
      </w:r>
      <w:r>
        <w:t>: 2123237- 42.2020.8.26.0000. Relator: Francisco Loureiro. 1ª Câmara de Direito Privado. São Paulo, 9 jul. 2020. Disponível em: https://esaj.tjsp.jus.br/cjsg/getArquivo.do?cdAcordao=13735578&amp;cdForo=0. Acesso em: 1 set. 2020.</w:t>
      </w:r>
    </w:p>
    <w:p w:rsidR="006666A4" w:rsidRDefault="006666A4" w:rsidP="00F428F3">
      <w:pPr>
        <w:pStyle w:val="Corpodetexto"/>
        <w:ind w:left="0"/>
        <w:jc w:val="left"/>
      </w:pPr>
    </w:p>
    <w:p w:rsidR="006666A4" w:rsidRDefault="000C291B" w:rsidP="00F428F3">
      <w:pPr>
        <w:pStyle w:val="Corpodetexto"/>
        <w:ind w:left="0"/>
        <w:jc w:val="left"/>
      </w:pPr>
      <w:r>
        <w:t xml:space="preserve">SÃO PAULO. Tribunal de Justiça. </w:t>
      </w:r>
      <w:r>
        <w:rPr>
          <w:b/>
        </w:rPr>
        <w:t>Apelação Cível</w:t>
      </w:r>
      <w:r>
        <w:t>: 0012761-02.2019.8.26.0001. Relatora: Maria de Lourdes Lopez Gil. 7ª Câmara de Direito Privado. São Paulo, 6 jul. 2020 (segredo de justiça).</w:t>
      </w:r>
    </w:p>
    <w:p w:rsidR="006666A4" w:rsidRDefault="000C291B" w:rsidP="00F428F3">
      <w:pPr>
        <w:pStyle w:val="Corpodetexto"/>
        <w:ind w:left="0"/>
        <w:jc w:val="left"/>
      </w:pPr>
      <w:r>
        <w:t xml:space="preserve">SÃO PAULO. Tribunal de Justiça. </w:t>
      </w:r>
      <w:r>
        <w:rPr>
          <w:b/>
        </w:rPr>
        <w:t>Agravo de Instrumento</w:t>
      </w:r>
      <w:r>
        <w:t>: 2092667- 73.2020.8.26.0000. Relator: Luiz Antonio de Godoy. 1ª Câmara de Direito Privado. São Paulo, 29 jun. 2020. Disponível em: https://esaj.tjsp.jus.br/cjsg/getArquivo.do?cdAcordao=13696237&amp;cdForo=0. Acesso em: 1 set.</w:t>
      </w:r>
      <w:r>
        <w:rPr>
          <w:spacing w:val="-1"/>
        </w:rPr>
        <w:t xml:space="preserve"> </w:t>
      </w:r>
      <w:r>
        <w:t>2020.</w:t>
      </w:r>
    </w:p>
    <w:p w:rsidR="006666A4" w:rsidRDefault="006666A4" w:rsidP="00F428F3">
      <w:pPr>
        <w:pStyle w:val="Corpodetexto"/>
        <w:ind w:left="0"/>
        <w:jc w:val="left"/>
      </w:pPr>
    </w:p>
    <w:p w:rsidR="006666A4" w:rsidRDefault="000C291B" w:rsidP="00F428F3">
      <w:pPr>
        <w:pStyle w:val="Corpodetexto"/>
        <w:ind w:left="0"/>
        <w:jc w:val="left"/>
      </w:pPr>
      <w:r>
        <w:t xml:space="preserve">SÃO PAULO. Tribunal de Justiça. </w:t>
      </w:r>
      <w:r>
        <w:rPr>
          <w:b/>
        </w:rPr>
        <w:t>Agravo de Instrumento</w:t>
      </w:r>
      <w:r>
        <w:t>: 2151065- 13.2020.8.26.0000. Relator: Jayme de Oliveira. 29ª Câmara de Direito Privado. São Paulo, 10 ago. 2020. Disponível em: https://esaj.tjsp.jus.br/cjsg/getArquivo.do?cdAcordao=13841232&amp;cdForo=0. Acesso em: 1 set.</w:t>
      </w:r>
      <w:r>
        <w:rPr>
          <w:spacing w:val="-1"/>
        </w:rPr>
        <w:t xml:space="preserve"> </w:t>
      </w:r>
      <w:r>
        <w:t>2020.</w:t>
      </w:r>
    </w:p>
    <w:p w:rsidR="006666A4" w:rsidRDefault="006666A4" w:rsidP="00F428F3">
      <w:pPr>
        <w:pStyle w:val="Corpodetexto"/>
        <w:ind w:left="0"/>
        <w:jc w:val="left"/>
      </w:pPr>
    </w:p>
    <w:p w:rsidR="006666A4" w:rsidRDefault="000C291B" w:rsidP="00F428F3">
      <w:pPr>
        <w:pStyle w:val="Corpodetexto"/>
        <w:ind w:left="0"/>
        <w:jc w:val="left"/>
      </w:pPr>
      <w:r>
        <w:t xml:space="preserve">SÃO PAULO. Tribunal de Justiça. </w:t>
      </w:r>
      <w:r>
        <w:rPr>
          <w:b/>
        </w:rPr>
        <w:t>Agravo de Instrumento</w:t>
      </w:r>
      <w:r>
        <w:t xml:space="preserve">: </w:t>
      </w:r>
      <w:r>
        <w:rPr>
          <w:color w:val="000009"/>
        </w:rPr>
        <w:t>2127473- 37.2020.8.26.0000</w:t>
      </w:r>
      <w:r>
        <w:t xml:space="preserve">. Relator: </w:t>
      </w:r>
      <w:r>
        <w:rPr>
          <w:color w:val="000009"/>
        </w:rPr>
        <w:t>Alexandre Coelho</w:t>
      </w:r>
      <w:r>
        <w:t>. 8</w:t>
      </w:r>
      <w:r>
        <w:rPr>
          <w:color w:val="000009"/>
        </w:rPr>
        <w:t>ª Câmara de Direito Privado</w:t>
      </w:r>
      <w:r>
        <w:t xml:space="preserve">. São Paulo, </w:t>
      </w:r>
      <w:r>
        <w:rPr>
          <w:color w:val="000009"/>
        </w:rPr>
        <w:t xml:space="preserve">29 jun. 2020. </w:t>
      </w:r>
      <w:r>
        <w:t xml:space="preserve">Disponível em: </w:t>
      </w:r>
      <w:r>
        <w:rPr>
          <w:color w:val="000009"/>
        </w:rPr>
        <w:t xml:space="preserve">https://esaj.tjsp.jus.br/cjsg/getArquivo.do?cdAcordao=13695941&amp;cdForo=0. </w:t>
      </w:r>
      <w:r>
        <w:t>Acesso em: 1 set.</w:t>
      </w:r>
      <w:r>
        <w:rPr>
          <w:spacing w:val="-1"/>
        </w:rPr>
        <w:t xml:space="preserve"> </w:t>
      </w:r>
      <w:r>
        <w:t>2020.</w:t>
      </w:r>
    </w:p>
    <w:p w:rsidR="006666A4" w:rsidRDefault="006666A4" w:rsidP="00F428F3">
      <w:pPr>
        <w:pStyle w:val="Corpodetexto"/>
        <w:ind w:left="0"/>
        <w:jc w:val="left"/>
      </w:pPr>
    </w:p>
    <w:p w:rsidR="006666A4" w:rsidRDefault="000C291B" w:rsidP="00F428F3">
      <w:pPr>
        <w:rPr>
          <w:sz w:val="24"/>
        </w:rPr>
      </w:pPr>
      <w:r>
        <w:rPr>
          <w:sz w:val="24"/>
        </w:rPr>
        <w:t xml:space="preserve">VIANNA, José Ricardo Alvarez. </w:t>
      </w:r>
      <w:r>
        <w:rPr>
          <w:b/>
          <w:sz w:val="24"/>
        </w:rPr>
        <w:t>Apontamentos sobre a litigância de má-fé no CPC/2015</w:t>
      </w:r>
      <w:r>
        <w:rPr>
          <w:sz w:val="24"/>
        </w:rPr>
        <w:t xml:space="preserve">. </w:t>
      </w:r>
      <w:r>
        <w:rPr>
          <w:color w:val="000009"/>
          <w:sz w:val="24"/>
        </w:rPr>
        <w:t>Revista de Processo. vol. 280. ano 2018. p. 17-37.</w:t>
      </w:r>
    </w:p>
    <w:sectPr w:rsidR="006666A4" w:rsidSect="001F4B2C">
      <w:pgSz w:w="11930" w:h="16840"/>
      <w:pgMar w:top="1701" w:right="1134" w:bottom="1134" w:left="170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9B7" w:rsidRDefault="000C09B7" w:rsidP="001030C8">
      <w:r>
        <w:separator/>
      </w:r>
    </w:p>
  </w:endnote>
  <w:endnote w:type="continuationSeparator" w:id="0">
    <w:p w:rsidR="000C09B7" w:rsidRDefault="000C09B7" w:rsidP="00103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9B7" w:rsidRDefault="000C09B7" w:rsidP="001030C8">
      <w:r>
        <w:separator/>
      </w:r>
    </w:p>
  </w:footnote>
  <w:footnote w:type="continuationSeparator" w:id="0">
    <w:p w:rsidR="000C09B7" w:rsidRDefault="000C09B7" w:rsidP="001030C8">
      <w:r>
        <w:continuationSeparator/>
      </w:r>
    </w:p>
  </w:footnote>
  <w:footnote w:id="1">
    <w:p w:rsidR="001030C8" w:rsidRPr="001030C8" w:rsidRDefault="001030C8" w:rsidP="001030C8">
      <w:pPr>
        <w:jc w:val="both"/>
        <w:rPr>
          <w:sz w:val="20"/>
          <w:szCs w:val="20"/>
          <w:lang w:val="pt-BR"/>
        </w:rPr>
      </w:pPr>
      <w:r w:rsidRPr="001030C8">
        <w:rPr>
          <w:rStyle w:val="Refdenotaderodap"/>
          <w:sz w:val="20"/>
          <w:szCs w:val="20"/>
        </w:rPr>
        <w:t>*</w:t>
      </w:r>
      <w:r w:rsidRPr="001030C8">
        <w:rPr>
          <w:sz w:val="20"/>
          <w:szCs w:val="20"/>
        </w:rPr>
        <w:t xml:space="preserve"> </w:t>
      </w:r>
      <w:r w:rsidRPr="001030C8">
        <w:rPr>
          <w:sz w:val="20"/>
          <w:szCs w:val="20"/>
        </w:rPr>
        <w:t xml:space="preserve">Doutor e mestre em Direito pela Pontifícia Universidade Católica de São Paulo. Professor Titular do Programa de Mestrado em Direito da Universidade Paranaense (Paraná) - UNIPAR e no Programa de Doutorado e Mestrado em Direito da Fundação Universidade de Itaúna (Minas Gerais) - UIT. </w:t>
      </w:r>
      <w:r w:rsidRPr="001030C8">
        <w:rPr>
          <w:sz w:val="20"/>
          <w:szCs w:val="20"/>
        </w:rPr>
        <w:t xml:space="preserve">Email: </w:t>
      </w:r>
      <w:hyperlink r:id="rId1" w:tgtFrame="_blank" w:history="1">
        <w:r w:rsidRPr="001030C8">
          <w:rPr>
            <w:rStyle w:val="Hyperlink"/>
            <w:color w:val="auto"/>
            <w:sz w:val="20"/>
            <w:szCs w:val="20"/>
            <w:u w:val="none"/>
            <w:shd w:val="clear" w:color="auto" w:fill="FFFFFF"/>
          </w:rPr>
          <w:t>luizm@luizmconsultoria.com.br</w:t>
        </w:r>
      </w:hyperlink>
    </w:p>
  </w:footnote>
  <w:footnote w:id="2">
    <w:p w:rsidR="001030C8" w:rsidRPr="001030C8" w:rsidRDefault="001030C8" w:rsidP="001030C8">
      <w:pPr>
        <w:pStyle w:val="Corpodetexto"/>
        <w:ind w:left="0"/>
        <w:rPr>
          <w:sz w:val="20"/>
          <w:szCs w:val="20"/>
        </w:rPr>
      </w:pPr>
      <w:r w:rsidRPr="001030C8">
        <w:rPr>
          <w:rStyle w:val="Refdenotaderodap"/>
          <w:sz w:val="20"/>
          <w:szCs w:val="20"/>
        </w:rPr>
        <w:t>*</w:t>
      </w:r>
      <w:r w:rsidRPr="001030C8">
        <w:rPr>
          <w:sz w:val="20"/>
          <w:szCs w:val="20"/>
        </w:rPr>
        <w:t xml:space="preserve"> </w:t>
      </w:r>
      <w:r w:rsidRPr="001030C8">
        <w:rPr>
          <w:sz w:val="20"/>
          <w:szCs w:val="20"/>
        </w:rPr>
        <w:t>Mestra</w:t>
      </w:r>
      <w:r w:rsidR="00105DF6">
        <w:rPr>
          <w:sz w:val="20"/>
          <w:szCs w:val="20"/>
        </w:rPr>
        <w:t>n</w:t>
      </w:r>
      <w:bookmarkStart w:id="0" w:name="_GoBack"/>
      <w:bookmarkEnd w:id="0"/>
      <w:r w:rsidRPr="001030C8">
        <w:rPr>
          <w:sz w:val="20"/>
          <w:szCs w:val="20"/>
        </w:rPr>
        <w:t xml:space="preserve">do do Programa de Pós-Graduação em Processo e Cidadania da Universidade Paranaense – UNIPAR. Docente na UNIGRAN. Servidor do Tribunal de Justiça de Mato Grosso do Sul. </w:t>
      </w:r>
      <w:r w:rsidRPr="001030C8">
        <w:rPr>
          <w:sz w:val="20"/>
          <w:szCs w:val="20"/>
        </w:rPr>
        <w:t>Email: edison.lange@edu.unipar.br</w:t>
      </w:r>
    </w:p>
    <w:p w:rsidR="001030C8" w:rsidRPr="001030C8" w:rsidRDefault="001030C8">
      <w:pPr>
        <w:pStyle w:val="Textodenotaderodap"/>
        <w:rPr>
          <w:lang w:val="pt-BR"/>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B548D3"/>
    <w:multiLevelType w:val="hybridMultilevel"/>
    <w:tmpl w:val="1738314C"/>
    <w:lvl w:ilvl="0" w:tplc="5FE423E2">
      <w:start w:val="2"/>
      <w:numFmt w:val="decimal"/>
      <w:lvlText w:val="%1"/>
      <w:lvlJc w:val="left"/>
      <w:pPr>
        <w:ind w:left="461" w:hanging="360"/>
      </w:pPr>
      <w:rPr>
        <w:rFonts w:hint="default"/>
      </w:rPr>
    </w:lvl>
    <w:lvl w:ilvl="1" w:tplc="04160019" w:tentative="1">
      <w:start w:val="1"/>
      <w:numFmt w:val="lowerLetter"/>
      <w:lvlText w:val="%2."/>
      <w:lvlJc w:val="left"/>
      <w:pPr>
        <w:ind w:left="1181" w:hanging="360"/>
      </w:pPr>
    </w:lvl>
    <w:lvl w:ilvl="2" w:tplc="0416001B" w:tentative="1">
      <w:start w:val="1"/>
      <w:numFmt w:val="lowerRoman"/>
      <w:lvlText w:val="%3."/>
      <w:lvlJc w:val="right"/>
      <w:pPr>
        <w:ind w:left="1901" w:hanging="180"/>
      </w:pPr>
    </w:lvl>
    <w:lvl w:ilvl="3" w:tplc="0416000F" w:tentative="1">
      <w:start w:val="1"/>
      <w:numFmt w:val="decimal"/>
      <w:lvlText w:val="%4."/>
      <w:lvlJc w:val="left"/>
      <w:pPr>
        <w:ind w:left="2621" w:hanging="360"/>
      </w:pPr>
    </w:lvl>
    <w:lvl w:ilvl="4" w:tplc="04160019" w:tentative="1">
      <w:start w:val="1"/>
      <w:numFmt w:val="lowerLetter"/>
      <w:lvlText w:val="%5."/>
      <w:lvlJc w:val="left"/>
      <w:pPr>
        <w:ind w:left="3341" w:hanging="360"/>
      </w:pPr>
    </w:lvl>
    <w:lvl w:ilvl="5" w:tplc="0416001B" w:tentative="1">
      <w:start w:val="1"/>
      <w:numFmt w:val="lowerRoman"/>
      <w:lvlText w:val="%6."/>
      <w:lvlJc w:val="right"/>
      <w:pPr>
        <w:ind w:left="4061" w:hanging="180"/>
      </w:pPr>
    </w:lvl>
    <w:lvl w:ilvl="6" w:tplc="0416000F" w:tentative="1">
      <w:start w:val="1"/>
      <w:numFmt w:val="decimal"/>
      <w:lvlText w:val="%7."/>
      <w:lvlJc w:val="left"/>
      <w:pPr>
        <w:ind w:left="4781" w:hanging="360"/>
      </w:pPr>
    </w:lvl>
    <w:lvl w:ilvl="7" w:tplc="04160019" w:tentative="1">
      <w:start w:val="1"/>
      <w:numFmt w:val="lowerLetter"/>
      <w:lvlText w:val="%8."/>
      <w:lvlJc w:val="left"/>
      <w:pPr>
        <w:ind w:left="5501" w:hanging="360"/>
      </w:pPr>
    </w:lvl>
    <w:lvl w:ilvl="8" w:tplc="0416001B" w:tentative="1">
      <w:start w:val="1"/>
      <w:numFmt w:val="lowerRoman"/>
      <w:lvlText w:val="%9."/>
      <w:lvlJc w:val="right"/>
      <w:pPr>
        <w:ind w:left="6221" w:hanging="180"/>
      </w:pPr>
    </w:lvl>
  </w:abstractNum>
  <w:abstractNum w:abstractNumId="1">
    <w:nsid w:val="40176CA8"/>
    <w:multiLevelType w:val="hybridMultilevel"/>
    <w:tmpl w:val="6526E084"/>
    <w:lvl w:ilvl="0" w:tplc="5FE423E2">
      <w:start w:val="2"/>
      <w:numFmt w:val="decimal"/>
      <w:lvlText w:val="%1"/>
      <w:lvlJc w:val="left"/>
      <w:pPr>
        <w:ind w:left="562" w:hanging="360"/>
      </w:pPr>
      <w:rPr>
        <w:rFonts w:hint="default"/>
      </w:rPr>
    </w:lvl>
    <w:lvl w:ilvl="1" w:tplc="04160019" w:tentative="1">
      <w:start w:val="1"/>
      <w:numFmt w:val="lowerLetter"/>
      <w:lvlText w:val="%2."/>
      <w:lvlJc w:val="left"/>
      <w:pPr>
        <w:ind w:left="1541" w:hanging="360"/>
      </w:pPr>
    </w:lvl>
    <w:lvl w:ilvl="2" w:tplc="0416001B" w:tentative="1">
      <w:start w:val="1"/>
      <w:numFmt w:val="lowerRoman"/>
      <w:lvlText w:val="%3."/>
      <w:lvlJc w:val="right"/>
      <w:pPr>
        <w:ind w:left="2261" w:hanging="180"/>
      </w:pPr>
    </w:lvl>
    <w:lvl w:ilvl="3" w:tplc="0416000F" w:tentative="1">
      <w:start w:val="1"/>
      <w:numFmt w:val="decimal"/>
      <w:lvlText w:val="%4."/>
      <w:lvlJc w:val="left"/>
      <w:pPr>
        <w:ind w:left="2981" w:hanging="360"/>
      </w:pPr>
    </w:lvl>
    <w:lvl w:ilvl="4" w:tplc="04160019" w:tentative="1">
      <w:start w:val="1"/>
      <w:numFmt w:val="lowerLetter"/>
      <w:lvlText w:val="%5."/>
      <w:lvlJc w:val="left"/>
      <w:pPr>
        <w:ind w:left="3701" w:hanging="360"/>
      </w:pPr>
    </w:lvl>
    <w:lvl w:ilvl="5" w:tplc="0416001B" w:tentative="1">
      <w:start w:val="1"/>
      <w:numFmt w:val="lowerRoman"/>
      <w:lvlText w:val="%6."/>
      <w:lvlJc w:val="right"/>
      <w:pPr>
        <w:ind w:left="4421" w:hanging="180"/>
      </w:pPr>
    </w:lvl>
    <w:lvl w:ilvl="6" w:tplc="0416000F" w:tentative="1">
      <w:start w:val="1"/>
      <w:numFmt w:val="decimal"/>
      <w:lvlText w:val="%7."/>
      <w:lvlJc w:val="left"/>
      <w:pPr>
        <w:ind w:left="5141" w:hanging="360"/>
      </w:pPr>
    </w:lvl>
    <w:lvl w:ilvl="7" w:tplc="04160019" w:tentative="1">
      <w:start w:val="1"/>
      <w:numFmt w:val="lowerLetter"/>
      <w:lvlText w:val="%8."/>
      <w:lvlJc w:val="left"/>
      <w:pPr>
        <w:ind w:left="5861" w:hanging="360"/>
      </w:pPr>
    </w:lvl>
    <w:lvl w:ilvl="8" w:tplc="0416001B" w:tentative="1">
      <w:start w:val="1"/>
      <w:numFmt w:val="lowerRoman"/>
      <w:lvlText w:val="%9."/>
      <w:lvlJc w:val="right"/>
      <w:pPr>
        <w:ind w:left="6581" w:hanging="180"/>
      </w:pPr>
    </w:lvl>
  </w:abstractNum>
  <w:abstractNum w:abstractNumId="2">
    <w:nsid w:val="53EA7D7B"/>
    <w:multiLevelType w:val="multilevel"/>
    <w:tmpl w:val="EA66038C"/>
    <w:lvl w:ilvl="0">
      <w:start w:val="1"/>
      <w:numFmt w:val="decimal"/>
      <w:lvlText w:val="%1"/>
      <w:lvlJc w:val="left"/>
      <w:pPr>
        <w:ind w:left="385" w:hanging="284"/>
      </w:pPr>
      <w:rPr>
        <w:rFonts w:hint="default"/>
        <w:b/>
        <w:bCs/>
        <w:spacing w:val="-17"/>
        <w:w w:val="99"/>
        <w:lang w:val="pt-PT" w:eastAsia="pt-PT" w:bidi="pt-PT"/>
      </w:rPr>
    </w:lvl>
    <w:lvl w:ilvl="1">
      <w:start w:val="1"/>
      <w:numFmt w:val="decimal"/>
      <w:lvlText w:val="%1.%2"/>
      <w:lvlJc w:val="left"/>
      <w:pPr>
        <w:ind w:left="555" w:hanging="442"/>
      </w:pPr>
      <w:rPr>
        <w:rFonts w:hint="default"/>
        <w:b/>
        <w:bCs/>
        <w:spacing w:val="-5"/>
        <w:w w:val="99"/>
        <w:lang w:val="pt-PT" w:eastAsia="pt-PT" w:bidi="pt-PT"/>
      </w:rPr>
    </w:lvl>
    <w:lvl w:ilvl="2">
      <w:numFmt w:val="bullet"/>
      <w:lvlText w:val="•"/>
      <w:lvlJc w:val="left"/>
      <w:pPr>
        <w:ind w:left="560" w:hanging="442"/>
      </w:pPr>
      <w:rPr>
        <w:rFonts w:hint="default"/>
        <w:lang w:val="pt-PT" w:eastAsia="pt-PT" w:bidi="pt-PT"/>
      </w:rPr>
    </w:lvl>
    <w:lvl w:ilvl="3">
      <w:numFmt w:val="bullet"/>
      <w:lvlText w:val="•"/>
      <w:lvlJc w:val="left"/>
      <w:pPr>
        <w:ind w:left="1582" w:hanging="442"/>
      </w:pPr>
      <w:rPr>
        <w:rFonts w:hint="default"/>
        <w:lang w:val="pt-PT" w:eastAsia="pt-PT" w:bidi="pt-PT"/>
      </w:rPr>
    </w:lvl>
    <w:lvl w:ilvl="4">
      <w:numFmt w:val="bullet"/>
      <w:lvlText w:val="•"/>
      <w:lvlJc w:val="left"/>
      <w:pPr>
        <w:ind w:left="2605" w:hanging="442"/>
      </w:pPr>
      <w:rPr>
        <w:rFonts w:hint="default"/>
        <w:lang w:val="pt-PT" w:eastAsia="pt-PT" w:bidi="pt-PT"/>
      </w:rPr>
    </w:lvl>
    <w:lvl w:ilvl="5">
      <w:numFmt w:val="bullet"/>
      <w:lvlText w:val="•"/>
      <w:lvlJc w:val="left"/>
      <w:pPr>
        <w:ind w:left="3627" w:hanging="442"/>
      </w:pPr>
      <w:rPr>
        <w:rFonts w:hint="default"/>
        <w:lang w:val="pt-PT" w:eastAsia="pt-PT" w:bidi="pt-PT"/>
      </w:rPr>
    </w:lvl>
    <w:lvl w:ilvl="6">
      <w:numFmt w:val="bullet"/>
      <w:lvlText w:val="•"/>
      <w:lvlJc w:val="left"/>
      <w:pPr>
        <w:ind w:left="4650" w:hanging="442"/>
      </w:pPr>
      <w:rPr>
        <w:rFonts w:hint="default"/>
        <w:lang w:val="pt-PT" w:eastAsia="pt-PT" w:bidi="pt-PT"/>
      </w:rPr>
    </w:lvl>
    <w:lvl w:ilvl="7">
      <w:numFmt w:val="bullet"/>
      <w:lvlText w:val="•"/>
      <w:lvlJc w:val="left"/>
      <w:pPr>
        <w:ind w:left="5673" w:hanging="442"/>
      </w:pPr>
      <w:rPr>
        <w:rFonts w:hint="default"/>
        <w:lang w:val="pt-PT" w:eastAsia="pt-PT" w:bidi="pt-PT"/>
      </w:rPr>
    </w:lvl>
    <w:lvl w:ilvl="8">
      <w:numFmt w:val="bullet"/>
      <w:lvlText w:val="•"/>
      <w:lvlJc w:val="left"/>
      <w:pPr>
        <w:ind w:left="6695" w:hanging="442"/>
      </w:pPr>
      <w:rPr>
        <w:rFonts w:hint="default"/>
        <w:lang w:val="pt-PT" w:eastAsia="pt-PT" w:bidi="pt-P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6A4"/>
    <w:rsid w:val="000C09B7"/>
    <w:rsid w:val="000C291B"/>
    <w:rsid w:val="001030C8"/>
    <w:rsid w:val="00105DF6"/>
    <w:rsid w:val="001F4B2C"/>
    <w:rsid w:val="002C489D"/>
    <w:rsid w:val="0033528E"/>
    <w:rsid w:val="00421262"/>
    <w:rsid w:val="004B2E2E"/>
    <w:rsid w:val="006365D4"/>
    <w:rsid w:val="006666A4"/>
    <w:rsid w:val="00785085"/>
    <w:rsid w:val="009F33F5"/>
    <w:rsid w:val="00AB1C4B"/>
    <w:rsid w:val="00C301D1"/>
    <w:rsid w:val="00CE494D"/>
    <w:rsid w:val="00DE24ED"/>
    <w:rsid w:val="00DE4004"/>
    <w:rsid w:val="00EE421A"/>
    <w:rsid w:val="00F428F3"/>
    <w:rsid w:val="00F471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47A9D2-1DC3-45EB-8A0C-5D6158F54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PT" w:eastAsia="pt-PT" w:bidi="pt-PT"/>
    </w:rPr>
  </w:style>
  <w:style w:type="paragraph" w:styleId="Ttulo1">
    <w:name w:val="heading 1"/>
    <w:basedOn w:val="Normal"/>
    <w:uiPriority w:val="1"/>
    <w:qFormat/>
    <w:pPr>
      <w:ind w:left="282" w:hanging="181"/>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02"/>
      <w:jc w:val="both"/>
    </w:pPr>
    <w:rPr>
      <w:sz w:val="24"/>
      <w:szCs w:val="24"/>
    </w:rPr>
  </w:style>
  <w:style w:type="paragraph" w:styleId="PargrafodaLista">
    <w:name w:val="List Paragraph"/>
    <w:basedOn w:val="Normal"/>
    <w:uiPriority w:val="1"/>
    <w:qFormat/>
    <w:pPr>
      <w:ind w:left="282" w:hanging="181"/>
    </w:pPr>
  </w:style>
  <w:style w:type="paragraph" w:customStyle="1" w:styleId="TableParagraph">
    <w:name w:val="Table Paragraph"/>
    <w:basedOn w:val="Normal"/>
    <w:uiPriority w:val="1"/>
    <w:qFormat/>
  </w:style>
  <w:style w:type="paragraph" w:styleId="Textodenotaderodap">
    <w:name w:val="footnote text"/>
    <w:basedOn w:val="Normal"/>
    <w:link w:val="TextodenotaderodapChar"/>
    <w:uiPriority w:val="99"/>
    <w:semiHidden/>
    <w:unhideWhenUsed/>
    <w:rsid w:val="001030C8"/>
    <w:rPr>
      <w:sz w:val="20"/>
      <w:szCs w:val="20"/>
    </w:rPr>
  </w:style>
  <w:style w:type="character" w:customStyle="1" w:styleId="TextodenotaderodapChar">
    <w:name w:val="Texto de nota de rodapé Char"/>
    <w:basedOn w:val="Fontepargpadro"/>
    <w:link w:val="Textodenotaderodap"/>
    <w:uiPriority w:val="99"/>
    <w:semiHidden/>
    <w:rsid w:val="001030C8"/>
    <w:rPr>
      <w:rFonts w:ascii="Times New Roman" w:eastAsia="Times New Roman" w:hAnsi="Times New Roman" w:cs="Times New Roman"/>
      <w:sz w:val="20"/>
      <w:szCs w:val="20"/>
      <w:lang w:val="pt-PT" w:eastAsia="pt-PT" w:bidi="pt-PT"/>
    </w:rPr>
  </w:style>
  <w:style w:type="character" w:styleId="Refdenotaderodap">
    <w:name w:val="footnote reference"/>
    <w:basedOn w:val="Fontepargpadro"/>
    <w:uiPriority w:val="99"/>
    <w:semiHidden/>
    <w:unhideWhenUsed/>
    <w:rsid w:val="001030C8"/>
    <w:rPr>
      <w:vertAlign w:val="superscript"/>
    </w:rPr>
  </w:style>
  <w:style w:type="character" w:styleId="Hyperlink">
    <w:name w:val="Hyperlink"/>
    <w:basedOn w:val="Fontepargpadro"/>
    <w:uiPriority w:val="99"/>
    <w:semiHidden/>
    <w:unhideWhenUsed/>
    <w:rsid w:val="001030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Constituicao.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analto.gov.br/ccivil_03/_ato2015-2018/2015/lei/l13105.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luizm@luizmconsultoria.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4CA2C-C2CF-443C-B92D-F33DF7E0E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16</Pages>
  <Words>6179</Words>
  <Characters>33368</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Celso Iocohama</dc:creator>
  <cp:lastModifiedBy>Profa</cp:lastModifiedBy>
  <cp:revision>19</cp:revision>
  <dcterms:created xsi:type="dcterms:W3CDTF">2020-12-08T13:54:00Z</dcterms:created>
  <dcterms:modified xsi:type="dcterms:W3CDTF">2020-12-09T12:21:00Z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2020-09-14T00:00:00Z</vt:filetime>
  </property>
  <property fmtid="{D5CDD505-2E9C-101B-9397-08002B2CF9AE}" pid="3" name="Creator">
    <vt:lpwstr>Microsoft® Word para Microsoft 365</vt:lpwstr>
  </property>
  <property fmtid="{D5CDD505-2E9C-101B-9397-08002B2CF9AE}" pid="4" name="LastSaved">
    <vt:filetime>2020-12-08T00:00:00Z</vt:filetime>
  </property>
</Properties>
</file>