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B6" w:rsidRDefault="00B635B6" w:rsidP="00B635B6">
      <w:pPr>
        <w:jc w:val="center"/>
        <w:rPr>
          <w:rFonts w:ascii="Times New Roman" w:hAnsi="Times New Roman" w:cs="Times New Roman"/>
          <w:b/>
          <w:sz w:val="24"/>
          <w:szCs w:val="24"/>
          <w:shd w:val="clear" w:color="auto" w:fill="FFFFFF"/>
        </w:rPr>
      </w:pPr>
      <w:r w:rsidRPr="00AC07DB">
        <w:rPr>
          <w:rFonts w:ascii="Times New Roman" w:hAnsi="Times New Roman" w:cs="Times New Roman"/>
          <w:b/>
          <w:sz w:val="24"/>
          <w:szCs w:val="24"/>
          <w:shd w:val="clear" w:color="auto" w:fill="FFFFFF"/>
        </w:rPr>
        <w:t>AS DEFICIÊNCIAS DE ACESSIBILIDADE NO SISTEMA DE JUSTIÇA: O (</w:t>
      </w:r>
      <w:proofErr w:type="gramStart"/>
      <w:r w:rsidRPr="00AC07DB">
        <w:rPr>
          <w:rFonts w:ascii="Times New Roman" w:hAnsi="Times New Roman" w:cs="Times New Roman"/>
          <w:b/>
          <w:sz w:val="24"/>
          <w:szCs w:val="24"/>
          <w:shd w:val="clear" w:color="auto" w:fill="FFFFFF"/>
        </w:rPr>
        <w:t>DES)ACESSO</w:t>
      </w:r>
      <w:proofErr w:type="gramEnd"/>
      <w:r w:rsidRPr="00AC07DB">
        <w:rPr>
          <w:rFonts w:ascii="Times New Roman" w:hAnsi="Times New Roman" w:cs="Times New Roman"/>
          <w:b/>
          <w:sz w:val="24"/>
          <w:szCs w:val="24"/>
          <w:shd w:val="clear" w:color="auto" w:fill="FFFFFF"/>
        </w:rPr>
        <w:t xml:space="preserve"> À JU</w:t>
      </w:r>
      <w:r>
        <w:rPr>
          <w:rFonts w:ascii="Times New Roman" w:hAnsi="Times New Roman" w:cs="Times New Roman"/>
          <w:b/>
          <w:sz w:val="24"/>
          <w:szCs w:val="24"/>
          <w:shd w:val="clear" w:color="auto" w:fill="FFFFFF"/>
        </w:rPr>
        <w:t>STIÇA DA PESSOA COM DEFICIÊNCIA</w:t>
      </w:r>
    </w:p>
    <w:p w:rsidR="00B635B6" w:rsidRDefault="00B635B6" w:rsidP="00B635B6">
      <w:pPr>
        <w:jc w:val="center"/>
        <w:rPr>
          <w:rFonts w:ascii="Times New Roman" w:hAnsi="Times New Roman" w:cs="Times New Roman"/>
          <w:b/>
          <w:sz w:val="24"/>
          <w:szCs w:val="24"/>
          <w:shd w:val="clear" w:color="auto" w:fill="FFFFFF"/>
        </w:rPr>
      </w:pPr>
    </w:p>
    <w:p w:rsidR="00B635B6" w:rsidRDefault="00B635B6" w:rsidP="00B635B6">
      <w:pPr>
        <w:jc w:val="center"/>
        <w:rPr>
          <w:rFonts w:ascii="Times New Roman" w:hAnsi="Times New Roman" w:cs="Times New Roman"/>
          <w:b/>
          <w:sz w:val="24"/>
          <w:szCs w:val="24"/>
          <w:shd w:val="clear" w:color="auto" w:fill="FFFFFF"/>
          <w:lang w:val="en-US"/>
        </w:rPr>
      </w:pPr>
      <w:r w:rsidRPr="00CF7001">
        <w:rPr>
          <w:rFonts w:ascii="Times New Roman" w:hAnsi="Times New Roman" w:cs="Times New Roman"/>
          <w:b/>
          <w:sz w:val="24"/>
          <w:szCs w:val="24"/>
          <w:shd w:val="clear" w:color="auto" w:fill="FFFFFF"/>
          <w:lang w:val="en-US"/>
        </w:rPr>
        <w:t>THE ACCESSIBILITY OF DISABILITIES IN THE JUSTICE SYSTEM: THE (DE</w:t>
      </w:r>
      <w:proofErr w:type="gramStart"/>
      <w:r w:rsidRPr="00CF7001">
        <w:rPr>
          <w:rFonts w:ascii="Times New Roman" w:hAnsi="Times New Roman" w:cs="Times New Roman"/>
          <w:b/>
          <w:sz w:val="24"/>
          <w:szCs w:val="24"/>
          <w:shd w:val="clear" w:color="auto" w:fill="FFFFFF"/>
          <w:lang w:val="en-US"/>
        </w:rPr>
        <w:t>)ACCESS</w:t>
      </w:r>
      <w:proofErr w:type="gramEnd"/>
      <w:r w:rsidRPr="00CF7001">
        <w:rPr>
          <w:rFonts w:ascii="Times New Roman" w:hAnsi="Times New Roman" w:cs="Times New Roman"/>
          <w:b/>
          <w:sz w:val="24"/>
          <w:szCs w:val="24"/>
          <w:shd w:val="clear" w:color="auto" w:fill="FFFFFF"/>
          <w:lang w:val="en-US"/>
        </w:rPr>
        <w:t xml:space="preserve"> TO JUSTICE PERSON WITH DISABILITIES</w:t>
      </w:r>
    </w:p>
    <w:p w:rsidR="00B635B6" w:rsidRPr="00243A44" w:rsidRDefault="00B635B6" w:rsidP="00B635B6">
      <w:pPr>
        <w:jc w:val="center"/>
        <w:rPr>
          <w:rFonts w:ascii="Times New Roman" w:hAnsi="Times New Roman" w:cs="Times New Roman"/>
          <w:b/>
          <w:sz w:val="24"/>
          <w:szCs w:val="24"/>
          <w:shd w:val="clear" w:color="auto" w:fill="FFFFFF"/>
          <w:lang w:val="en-US"/>
        </w:rPr>
      </w:pPr>
    </w:p>
    <w:p w:rsidR="00B635B6" w:rsidRPr="00611001" w:rsidRDefault="00B635B6" w:rsidP="00B635B6">
      <w:pPr>
        <w:jc w:val="right"/>
        <w:rPr>
          <w:rFonts w:ascii="Times New Roman" w:eastAsia="Times New Roman" w:hAnsi="Times New Roman" w:cs="Times New Roman"/>
          <w:i/>
          <w:sz w:val="24"/>
          <w:szCs w:val="24"/>
          <w:lang w:eastAsia="pt-BR"/>
        </w:rPr>
      </w:pPr>
      <w:r w:rsidRPr="00243A44">
        <w:rPr>
          <w:rFonts w:ascii="Times New Roman" w:eastAsia="Times New Roman" w:hAnsi="Times New Roman" w:cs="Times New Roman"/>
          <w:i/>
          <w:sz w:val="24"/>
          <w:szCs w:val="24"/>
          <w:lang w:eastAsia="pt-BR"/>
        </w:rPr>
        <w:t>Andréia Garcia Martin</w:t>
      </w:r>
    </w:p>
    <w:p w:rsidR="00B635B6" w:rsidRPr="00611001" w:rsidRDefault="00B635B6" w:rsidP="00B635B6">
      <w:pPr>
        <w:jc w:val="right"/>
        <w:rPr>
          <w:rFonts w:ascii="Times New Roman" w:eastAsia="Times New Roman" w:hAnsi="Times New Roman" w:cs="Times New Roman"/>
          <w:i/>
          <w:sz w:val="24"/>
          <w:szCs w:val="24"/>
          <w:lang w:eastAsia="pt-BR"/>
        </w:rPr>
      </w:pPr>
      <w:r w:rsidRPr="00611001">
        <w:rPr>
          <w:rFonts w:ascii="Times New Roman" w:eastAsia="Times New Roman" w:hAnsi="Times New Roman" w:cs="Times New Roman"/>
          <w:i/>
          <w:sz w:val="24"/>
          <w:szCs w:val="24"/>
          <w:lang w:eastAsia="pt-BR"/>
        </w:rPr>
        <w:t xml:space="preserve">Doutoranda em Direito Constitucional pela PUC-SP. Mestra em Direito pela Instituição Toledo de Ensino (ITE – Bauru/SP). Especialista em Jurisdição Constitucional pela Universidade de Pisa- Itália. Docente Universitária. Advogada. </w:t>
      </w:r>
    </w:p>
    <w:p w:rsidR="00B635B6" w:rsidRDefault="00B635B6" w:rsidP="00B635B6">
      <w:pPr>
        <w:jc w:val="right"/>
        <w:rPr>
          <w:rFonts w:ascii="Times New Roman" w:eastAsia="Times New Roman" w:hAnsi="Times New Roman" w:cs="Times New Roman"/>
          <w:i/>
          <w:sz w:val="24"/>
          <w:szCs w:val="24"/>
          <w:lang w:eastAsia="pt-BR"/>
        </w:rPr>
      </w:pPr>
    </w:p>
    <w:p w:rsidR="00B635B6" w:rsidRPr="00611001" w:rsidRDefault="00B635B6" w:rsidP="00B635B6">
      <w:pPr>
        <w:jc w:val="right"/>
        <w:rPr>
          <w:rFonts w:ascii="Times New Roman" w:eastAsia="Times New Roman" w:hAnsi="Times New Roman" w:cs="Times New Roman"/>
          <w:i/>
          <w:sz w:val="24"/>
          <w:szCs w:val="24"/>
          <w:lang w:eastAsia="pt-BR"/>
        </w:rPr>
      </w:pPr>
      <w:r w:rsidRPr="00243A44">
        <w:rPr>
          <w:rFonts w:ascii="Times New Roman" w:eastAsia="Times New Roman" w:hAnsi="Times New Roman" w:cs="Times New Roman"/>
          <w:i/>
          <w:sz w:val="24"/>
          <w:szCs w:val="24"/>
          <w:lang w:eastAsia="pt-BR"/>
        </w:rPr>
        <w:t xml:space="preserve">Ana Catarina </w:t>
      </w:r>
      <w:proofErr w:type="spellStart"/>
      <w:r w:rsidRPr="00243A44">
        <w:rPr>
          <w:rFonts w:ascii="Times New Roman" w:eastAsia="Times New Roman" w:hAnsi="Times New Roman" w:cs="Times New Roman"/>
          <w:i/>
          <w:sz w:val="24"/>
          <w:szCs w:val="24"/>
          <w:lang w:eastAsia="pt-BR"/>
        </w:rPr>
        <w:t>Piffer</w:t>
      </w:r>
      <w:proofErr w:type="spellEnd"/>
      <w:r w:rsidRPr="00243A44">
        <w:rPr>
          <w:rFonts w:ascii="Times New Roman" w:eastAsia="Times New Roman" w:hAnsi="Times New Roman" w:cs="Times New Roman"/>
          <w:i/>
          <w:sz w:val="24"/>
          <w:szCs w:val="24"/>
          <w:lang w:eastAsia="pt-BR"/>
        </w:rPr>
        <w:t xml:space="preserve"> Gonçalves</w:t>
      </w:r>
    </w:p>
    <w:p w:rsidR="00B635B6" w:rsidRPr="00243A44" w:rsidRDefault="00B635B6" w:rsidP="00B635B6">
      <w:pPr>
        <w:jc w:val="right"/>
        <w:rPr>
          <w:rFonts w:ascii="Times New Roman" w:eastAsia="Times New Roman" w:hAnsi="Times New Roman" w:cs="Times New Roman"/>
          <w:i/>
          <w:sz w:val="24"/>
          <w:szCs w:val="24"/>
          <w:lang w:eastAsia="pt-BR"/>
        </w:rPr>
      </w:pPr>
      <w:r w:rsidRPr="00611001">
        <w:rPr>
          <w:rFonts w:ascii="Times New Roman" w:eastAsia="Times New Roman" w:hAnsi="Times New Roman" w:cs="Times New Roman"/>
          <w:i/>
          <w:sz w:val="24"/>
          <w:szCs w:val="24"/>
          <w:lang w:eastAsia="pt-BR"/>
        </w:rPr>
        <w:t xml:space="preserve">Mestra em Direito pela Instituição Toledo de Ensino (ITE – Bauru/SP). Docente </w:t>
      </w:r>
      <w:r w:rsidRPr="00611001">
        <w:rPr>
          <w:rFonts w:ascii="Times New Roman" w:hAnsi="Times New Roman" w:cs="Times New Roman"/>
          <w:i/>
          <w:sz w:val="24"/>
          <w:szCs w:val="24"/>
          <w:shd w:val="clear" w:color="auto" w:fill="FFFFFF"/>
        </w:rPr>
        <w:t xml:space="preserve">Universitária da Faculdade </w:t>
      </w:r>
      <w:proofErr w:type="spellStart"/>
      <w:r w:rsidRPr="00611001">
        <w:rPr>
          <w:rFonts w:ascii="Times New Roman" w:hAnsi="Times New Roman" w:cs="Times New Roman"/>
          <w:i/>
          <w:sz w:val="24"/>
          <w:szCs w:val="24"/>
          <w:shd w:val="clear" w:color="auto" w:fill="FFFFFF"/>
        </w:rPr>
        <w:t>Cathedral</w:t>
      </w:r>
      <w:proofErr w:type="spellEnd"/>
      <w:r w:rsidRPr="00611001">
        <w:rPr>
          <w:rFonts w:ascii="Times New Roman" w:hAnsi="Times New Roman" w:cs="Times New Roman"/>
          <w:i/>
          <w:sz w:val="24"/>
          <w:szCs w:val="24"/>
          <w:shd w:val="clear" w:color="auto" w:fill="FFFFFF"/>
        </w:rPr>
        <w:t>. Advogada</w:t>
      </w:r>
    </w:p>
    <w:p w:rsidR="00B635B6" w:rsidRPr="00611001" w:rsidRDefault="00B635B6" w:rsidP="00B635B6">
      <w:pPr>
        <w:rPr>
          <w:rFonts w:ascii="Times New Roman" w:hAnsi="Times New Roman" w:cs="Times New Roman"/>
          <w:b/>
          <w:i/>
          <w:sz w:val="24"/>
          <w:szCs w:val="24"/>
          <w:shd w:val="clear" w:color="auto" w:fill="FFFFFF"/>
        </w:rPr>
      </w:pPr>
    </w:p>
    <w:p w:rsidR="00B635B6" w:rsidRPr="00AC07DB" w:rsidRDefault="00B635B6" w:rsidP="00B635B6">
      <w:pPr>
        <w:rPr>
          <w:rFonts w:ascii="Times New Roman" w:hAnsi="Times New Roman" w:cs="Times New Roman"/>
          <w:b/>
          <w:sz w:val="24"/>
          <w:szCs w:val="24"/>
          <w:shd w:val="clear" w:color="auto" w:fill="FFFFFF"/>
        </w:rPr>
      </w:pPr>
    </w:p>
    <w:p w:rsidR="00B635B6" w:rsidRPr="00300012" w:rsidRDefault="00B635B6" w:rsidP="00B635B6">
      <w:pPr>
        <w:rPr>
          <w:rFonts w:ascii="Times New Roman" w:hAnsi="Times New Roman" w:cs="Times New Roman"/>
          <w:sz w:val="24"/>
          <w:szCs w:val="24"/>
          <w:shd w:val="clear" w:color="auto" w:fill="FFFFFF"/>
        </w:rPr>
      </w:pPr>
      <w:r w:rsidRPr="00AC07DB">
        <w:rPr>
          <w:rFonts w:ascii="Times New Roman" w:hAnsi="Times New Roman" w:cs="Times New Roman"/>
          <w:b/>
          <w:sz w:val="24"/>
          <w:szCs w:val="24"/>
          <w:shd w:val="clear" w:color="auto" w:fill="FFFFFF"/>
        </w:rPr>
        <w:t>Resumo</w:t>
      </w:r>
      <w:r>
        <w:rPr>
          <w:rFonts w:ascii="Times New Roman" w:hAnsi="Times New Roman" w:cs="Times New Roman"/>
          <w:b/>
          <w:sz w:val="24"/>
          <w:szCs w:val="24"/>
          <w:shd w:val="clear" w:color="auto" w:fill="FFFFFF"/>
        </w:rPr>
        <w:t xml:space="preserve">: </w:t>
      </w:r>
      <w:r w:rsidRPr="00300012">
        <w:rPr>
          <w:rFonts w:ascii="Times New Roman" w:hAnsi="Times New Roman" w:cs="Times New Roman"/>
          <w:sz w:val="24"/>
          <w:szCs w:val="24"/>
          <w:shd w:val="clear" w:color="auto" w:fill="FFFFFF"/>
        </w:rPr>
        <w:t xml:space="preserve">A tutela dos direitos das pessoas com deficiência nos últimos tempos tem fomentado maior atuação estatal para seu cumprimento. A acessibilidade é um direito instrumental por excelência, pois em face dele proporciona-se às pessoas com deficiência os demais direitos. O acesso à justiça representaria uma face deste direito, pois, com o acesso ao sistema de justiça, a pessoa com deficiência assegurará judicialmente </w:t>
      </w:r>
      <w:proofErr w:type="gramStart"/>
      <w:r w:rsidRPr="00300012">
        <w:rPr>
          <w:rFonts w:ascii="Times New Roman" w:hAnsi="Times New Roman" w:cs="Times New Roman"/>
          <w:sz w:val="24"/>
          <w:szCs w:val="24"/>
          <w:shd w:val="clear" w:color="auto" w:fill="FFFFFF"/>
        </w:rPr>
        <w:t>seus direito</w:t>
      </w:r>
      <w:proofErr w:type="gramEnd"/>
      <w:r w:rsidRPr="00300012">
        <w:rPr>
          <w:rFonts w:ascii="Times New Roman" w:hAnsi="Times New Roman" w:cs="Times New Roman"/>
          <w:sz w:val="24"/>
          <w:szCs w:val="24"/>
          <w:shd w:val="clear" w:color="auto" w:fill="FFFFFF"/>
        </w:rPr>
        <w:t xml:space="preserve">. Este trabalho pretende demonstrar que as políticas públicas de acesso </w:t>
      </w:r>
      <w:proofErr w:type="spellStart"/>
      <w:r w:rsidRPr="00300012">
        <w:rPr>
          <w:rFonts w:ascii="Times New Roman" w:hAnsi="Times New Roman" w:cs="Times New Roman"/>
          <w:sz w:val="24"/>
          <w:szCs w:val="24"/>
          <w:shd w:val="clear" w:color="auto" w:fill="FFFFFF"/>
        </w:rPr>
        <w:t>á</w:t>
      </w:r>
      <w:proofErr w:type="spellEnd"/>
      <w:r w:rsidRPr="00300012">
        <w:rPr>
          <w:rFonts w:ascii="Times New Roman" w:hAnsi="Times New Roman" w:cs="Times New Roman"/>
          <w:sz w:val="24"/>
          <w:szCs w:val="24"/>
          <w:shd w:val="clear" w:color="auto" w:fill="FFFFFF"/>
        </w:rPr>
        <w:t xml:space="preserve"> justiça para as pessoas com deficiência, especialmente a Resolução n.230/CNJ, apesar de acompanhar esta nova ideologia, conforma-se num álibi de natureza política, sem efetividade prática.</w:t>
      </w:r>
    </w:p>
    <w:p w:rsidR="00B635B6" w:rsidRPr="00300012" w:rsidRDefault="00B635B6" w:rsidP="00B635B6">
      <w:pPr>
        <w:rPr>
          <w:rFonts w:ascii="Times New Roman" w:hAnsi="Times New Roman" w:cs="Times New Roman"/>
          <w:sz w:val="24"/>
          <w:szCs w:val="24"/>
          <w:shd w:val="clear" w:color="auto" w:fill="FFFFFF"/>
        </w:rPr>
      </w:pPr>
      <w:r w:rsidRPr="00300012">
        <w:rPr>
          <w:rFonts w:ascii="Times New Roman" w:hAnsi="Times New Roman" w:cs="Times New Roman"/>
          <w:sz w:val="24"/>
          <w:szCs w:val="24"/>
          <w:shd w:val="clear" w:color="auto" w:fill="FFFFFF"/>
        </w:rPr>
        <w:t xml:space="preserve"> </w:t>
      </w:r>
    </w:p>
    <w:p w:rsidR="00B635B6" w:rsidRPr="00574B52" w:rsidRDefault="00B635B6" w:rsidP="00B635B6">
      <w:pPr>
        <w:rPr>
          <w:rFonts w:ascii="Times New Roman" w:hAnsi="Times New Roman" w:cs="Times New Roman"/>
          <w:sz w:val="24"/>
          <w:szCs w:val="24"/>
          <w:shd w:val="clear" w:color="auto" w:fill="FFFFFF"/>
        </w:rPr>
      </w:pPr>
      <w:r w:rsidRPr="00AC07DB">
        <w:rPr>
          <w:rFonts w:ascii="Times New Roman" w:hAnsi="Times New Roman" w:cs="Times New Roman"/>
          <w:b/>
          <w:sz w:val="24"/>
          <w:szCs w:val="24"/>
          <w:shd w:val="clear" w:color="auto" w:fill="FFFFFF"/>
        </w:rPr>
        <w:t>Palavras-Chave</w:t>
      </w:r>
      <w:r>
        <w:rPr>
          <w:rFonts w:ascii="Times New Roman" w:hAnsi="Times New Roman" w:cs="Times New Roman"/>
          <w:b/>
          <w:sz w:val="24"/>
          <w:szCs w:val="24"/>
          <w:shd w:val="clear" w:color="auto" w:fill="FFFFFF"/>
        </w:rPr>
        <w:t xml:space="preserve">: </w:t>
      </w:r>
      <w:r w:rsidRPr="00574B52">
        <w:rPr>
          <w:rFonts w:ascii="Times New Roman" w:hAnsi="Times New Roman" w:cs="Times New Roman"/>
          <w:sz w:val="24"/>
          <w:szCs w:val="24"/>
          <w:shd w:val="clear" w:color="auto" w:fill="FFFFFF"/>
        </w:rPr>
        <w:t>Acesso à Justiça</w:t>
      </w:r>
      <w:r>
        <w:rPr>
          <w:rFonts w:ascii="Times New Roman" w:hAnsi="Times New Roman" w:cs="Times New Roman"/>
          <w:sz w:val="24"/>
          <w:szCs w:val="24"/>
          <w:shd w:val="clear" w:color="auto" w:fill="FFFFFF"/>
        </w:rPr>
        <w:t>;</w:t>
      </w:r>
      <w:r w:rsidRPr="00574B52">
        <w:rPr>
          <w:rFonts w:ascii="Times New Roman" w:hAnsi="Times New Roman" w:cs="Times New Roman"/>
          <w:sz w:val="24"/>
          <w:szCs w:val="24"/>
          <w:shd w:val="clear" w:color="auto" w:fill="FFFFFF"/>
        </w:rPr>
        <w:t xml:space="preserve"> Pessoa com Deficiência</w:t>
      </w:r>
      <w:r>
        <w:rPr>
          <w:rFonts w:ascii="Times New Roman" w:hAnsi="Times New Roman" w:cs="Times New Roman"/>
          <w:sz w:val="24"/>
          <w:szCs w:val="24"/>
          <w:shd w:val="clear" w:color="auto" w:fill="FFFFFF"/>
        </w:rPr>
        <w:t>;</w:t>
      </w:r>
      <w:r w:rsidRPr="00574B52">
        <w:rPr>
          <w:rFonts w:ascii="Times New Roman" w:hAnsi="Times New Roman" w:cs="Times New Roman"/>
          <w:sz w:val="24"/>
          <w:szCs w:val="24"/>
          <w:shd w:val="clear" w:color="auto" w:fill="FFFFFF"/>
        </w:rPr>
        <w:t xml:space="preserve"> Igualdade de Reconhecimento</w:t>
      </w:r>
      <w:r>
        <w:rPr>
          <w:rFonts w:ascii="Times New Roman" w:hAnsi="Times New Roman" w:cs="Times New Roman"/>
          <w:sz w:val="24"/>
          <w:szCs w:val="24"/>
          <w:shd w:val="clear" w:color="auto" w:fill="FFFFFF"/>
        </w:rPr>
        <w:t>;</w:t>
      </w:r>
      <w:r w:rsidRPr="00574B52">
        <w:rPr>
          <w:rFonts w:ascii="Times New Roman" w:hAnsi="Times New Roman" w:cs="Times New Roman"/>
          <w:sz w:val="24"/>
          <w:szCs w:val="24"/>
          <w:shd w:val="clear" w:color="auto" w:fill="FFFFFF"/>
        </w:rPr>
        <w:t xml:space="preserve"> Resolução n. 230/CNJ</w:t>
      </w:r>
      <w:r>
        <w:rPr>
          <w:rFonts w:ascii="Times New Roman" w:hAnsi="Times New Roman" w:cs="Times New Roman"/>
          <w:sz w:val="24"/>
          <w:szCs w:val="24"/>
          <w:shd w:val="clear" w:color="auto" w:fill="FFFFFF"/>
        </w:rPr>
        <w:t>;</w:t>
      </w:r>
      <w:r w:rsidRPr="00574B52">
        <w:rPr>
          <w:rFonts w:ascii="Times New Roman" w:hAnsi="Times New Roman" w:cs="Times New Roman"/>
          <w:sz w:val="24"/>
          <w:szCs w:val="24"/>
          <w:shd w:val="clear" w:color="auto" w:fill="FFFFFF"/>
        </w:rPr>
        <w:t xml:space="preserve"> Legislação Simbólica</w:t>
      </w:r>
      <w:r>
        <w:rPr>
          <w:rFonts w:ascii="Times New Roman" w:hAnsi="Times New Roman" w:cs="Times New Roman"/>
          <w:sz w:val="24"/>
          <w:szCs w:val="24"/>
          <w:shd w:val="clear" w:color="auto" w:fill="FFFFFF"/>
        </w:rPr>
        <w:t>.</w:t>
      </w:r>
    </w:p>
    <w:p w:rsidR="00B635B6" w:rsidRDefault="00B635B6" w:rsidP="00B635B6">
      <w:pPr>
        <w:rPr>
          <w:rFonts w:ascii="Times New Roman" w:hAnsi="Times New Roman" w:cs="Times New Roman"/>
          <w:b/>
          <w:sz w:val="24"/>
          <w:szCs w:val="24"/>
          <w:shd w:val="clear" w:color="auto" w:fill="FFFFFF"/>
        </w:rPr>
      </w:pPr>
    </w:p>
    <w:p w:rsidR="00B635B6" w:rsidRPr="00CF7001" w:rsidRDefault="00B635B6" w:rsidP="00B635B6">
      <w:pPr>
        <w:rPr>
          <w:rFonts w:ascii="Times New Roman" w:hAnsi="Times New Roman" w:cs="Times New Roman"/>
          <w:b/>
          <w:sz w:val="24"/>
          <w:szCs w:val="24"/>
          <w:shd w:val="clear" w:color="auto" w:fill="FFFFFF"/>
          <w:lang w:val="en-US"/>
        </w:rPr>
      </w:pPr>
      <w:r w:rsidRPr="00CF7001">
        <w:rPr>
          <w:rFonts w:ascii="Times New Roman" w:hAnsi="Times New Roman" w:cs="Times New Roman"/>
          <w:b/>
          <w:sz w:val="24"/>
          <w:szCs w:val="24"/>
          <w:shd w:val="clear" w:color="auto" w:fill="FFFFFF"/>
          <w:lang w:val="en-US"/>
        </w:rPr>
        <w:t>Abstract:</w:t>
      </w:r>
      <w:r w:rsidRPr="00CF7001">
        <w:rPr>
          <w:lang w:val="en-US"/>
        </w:rPr>
        <w:t xml:space="preserve"> </w:t>
      </w:r>
      <w:r w:rsidRPr="00A41D19">
        <w:rPr>
          <w:rFonts w:ascii="Times New Roman" w:hAnsi="Times New Roman" w:cs="Times New Roman"/>
          <w:sz w:val="24"/>
          <w:szCs w:val="24"/>
          <w:shd w:val="clear" w:color="auto" w:fill="FFFFFF"/>
          <w:lang w:val="en-US"/>
        </w:rPr>
        <w:t>The protection of the rights of persons with disabilities in recent years has fostered greater state action for compliance. Accessibility is an instrumental right par excellence, because in his face is provided to persons with disabilities other rights. Access to justice would represent a face of this right because, with access to the justice system, the disabled person legally ensure their rights. This work will demonstrate that public policies on access to justice for people with disabilities, especially n.230 / CNJ Resolution, although follow this new ideology, conforms an alibi political, not practical effectiveness.</w:t>
      </w:r>
    </w:p>
    <w:p w:rsidR="00B635B6" w:rsidRDefault="00B635B6" w:rsidP="00B635B6">
      <w:pPr>
        <w:rPr>
          <w:rFonts w:ascii="Times New Roman" w:hAnsi="Times New Roman" w:cs="Times New Roman"/>
          <w:b/>
          <w:sz w:val="24"/>
          <w:szCs w:val="24"/>
          <w:shd w:val="clear" w:color="auto" w:fill="FFFFFF"/>
          <w:lang w:val="en-US"/>
        </w:rPr>
      </w:pPr>
    </w:p>
    <w:p w:rsidR="00B635B6" w:rsidRPr="00A41D19" w:rsidRDefault="00B635B6" w:rsidP="00B635B6">
      <w:pPr>
        <w:rPr>
          <w:rFonts w:ascii="Times New Roman" w:hAnsi="Times New Roman" w:cs="Times New Roman"/>
          <w:sz w:val="24"/>
          <w:szCs w:val="24"/>
          <w:shd w:val="clear" w:color="auto" w:fill="FFFFFF"/>
          <w:lang w:val="en-US"/>
        </w:rPr>
      </w:pPr>
      <w:proofErr w:type="gramStart"/>
      <w:r w:rsidRPr="00CF7001">
        <w:rPr>
          <w:rFonts w:ascii="Times New Roman" w:hAnsi="Times New Roman" w:cs="Times New Roman"/>
          <w:b/>
          <w:sz w:val="24"/>
          <w:szCs w:val="24"/>
          <w:shd w:val="clear" w:color="auto" w:fill="FFFFFF"/>
          <w:lang w:val="en-US"/>
        </w:rPr>
        <w:t>Key-words</w:t>
      </w:r>
      <w:proofErr w:type="gramEnd"/>
      <w:r w:rsidRPr="00CF7001">
        <w:rPr>
          <w:rFonts w:ascii="Times New Roman" w:hAnsi="Times New Roman" w:cs="Times New Roman"/>
          <w:b/>
          <w:sz w:val="24"/>
          <w:szCs w:val="24"/>
          <w:shd w:val="clear" w:color="auto" w:fill="FFFFFF"/>
          <w:lang w:val="en-US"/>
        </w:rPr>
        <w:t xml:space="preserve">: </w:t>
      </w:r>
      <w:r w:rsidRPr="00A41D19">
        <w:rPr>
          <w:rFonts w:ascii="Times New Roman" w:hAnsi="Times New Roman" w:cs="Times New Roman"/>
          <w:sz w:val="24"/>
          <w:szCs w:val="24"/>
          <w:shd w:val="clear" w:color="auto" w:fill="FFFFFF"/>
          <w:lang w:val="en-US"/>
        </w:rPr>
        <w:t>Access to justice; Person with Disabilities; Equal recognition; Resolution no. 230 / CNJ; Symbolic legislation.</w:t>
      </w: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Default="00B635B6" w:rsidP="00B635B6">
      <w:pPr>
        <w:rPr>
          <w:lang w:val="en-US"/>
        </w:rPr>
      </w:pPr>
    </w:p>
    <w:p w:rsidR="00B635B6" w:rsidRPr="00A41D19" w:rsidRDefault="00B635B6" w:rsidP="00B635B6">
      <w:pPr>
        <w:rPr>
          <w:lang w:val="en-US"/>
        </w:rPr>
      </w:pPr>
      <w:bookmarkStart w:id="0" w:name="_GoBack"/>
      <w:bookmarkEnd w:id="0"/>
    </w:p>
    <w:p w:rsidR="00B635B6" w:rsidRPr="00B635B6" w:rsidRDefault="00B635B6" w:rsidP="00B24F6F">
      <w:pPr>
        <w:ind w:firstLine="851"/>
        <w:jc w:val="right"/>
        <w:rPr>
          <w:rFonts w:ascii="Times New Roman" w:hAnsi="Times New Roman" w:cs="Times New Roman"/>
          <w:i/>
          <w:spacing w:val="-8"/>
          <w:sz w:val="20"/>
          <w:szCs w:val="20"/>
          <w:lang w:val="en-US"/>
        </w:rPr>
      </w:pPr>
    </w:p>
    <w:p w:rsidR="00B635B6" w:rsidRPr="00B635B6" w:rsidRDefault="00B635B6" w:rsidP="00B24F6F">
      <w:pPr>
        <w:ind w:firstLine="851"/>
        <w:jc w:val="right"/>
        <w:rPr>
          <w:rFonts w:ascii="Times New Roman" w:hAnsi="Times New Roman" w:cs="Times New Roman"/>
          <w:i/>
          <w:spacing w:val="-8"/>
          <w:sz w:val="20"/>
          <w:szCs w:val="20"/>
          <w:lang w:val="en-US"/>
        </w:rPr>
      </w:pPr>
    </w:p>
    <w:p w:rsidR="00B635B6" w:rsidRPr="00B635B6" w:rsidRDefault="00B635B6" w:rsidP="00B24F6F">
      <w:pPr>
        <w:ind w:firstLine="851"/>
        <w:jc w:val="right"/>
        <w:rPr>
          <w:rFonts w:ascii="Times New Roman" w:hAnsi="Times New Roman" w:cs="Times New Roman"/>
          <w:i/>
          <w:spacing w:val="-8"/>
          <w:sz w:val="20"/>
          <w:szCs w:val="20"/>
          <w:lang w:val="en-US"/>
        </w:rPr>
      </w:pPr>
    </w:p>
    <w:p w:rsidR="00A30E90" w:rsidRPr="00E727E7" w:rsidRDefault="00A30E90" w:rsidP="00B24F6F">
      <w:pPr>
        <w:ind w:firstLine="851"/>
        <w:jc w:val="right"/>
        <w:rPr>
          <w:rFonts w:ascii="Times New Roman" w:hAnsi="Times New Roman" w:cs="Times New Roman"/>
          <w:i/>
          <w:spacing w:val="-8"/>
          <w:sz w:val="20"/>
          <w:szCs w:val="20"/>
        </w:rPr>
      </w:pPr>
      <w:r w:rsidRPr="00E727E7">
        <w:rPr>
          <w:rFonts w:ascii="Times New Roman" w:hAnsi="Times New Roman" w:cs="Times New Roman"/>
          <w:i/>
          <w:spacing w:val="-8"/>
          <w:sz w:val="20"/>
          <w:szCs w:val="20"/>
        </w:rPr>
        <w:lastRenderedPageBreak/>
        <w:t>“Não podemos ser justos se não formos humanos”.</w:t>
      </w:r>
    </w:p>
    <w:p w:rsidR="00A30E90" w:rsidRPr="00E727E7" w:rsidRDefault="00387D07" w:rsidP="00B24F6F">
      <w:pPr>
        <w:ind w:firstLine="851"/>
        <w:jc w:val="right"/>
        <w:rPr>
          <w:rFonts w:ascii="Times New Roman" w:hAnsi="Times New Roman" w:cs="Times New Roman"/>
          <w:i/>
          <w:spacing w:val="-8"/>
          <w:sz w:val="20"/>
          <w:szCs w:val="20"/>
        </w:rPr>
      </w:pPr>
      <w:hyperlink r:id="rId8" w:history="1">
        <w:proofErr w:type="spellStart"/>
        <w:proofErr w:type="gramStart"/>
        <w:r w:rsidR="00A30E90" w:rsidRPr="00E727E7">
          <w:rPr>
            <w:rStyle w:val="Hyperlink"/>
            <w:rFonts w:ascii="Times New Roman" w:hAnsi="Times New Roman" w:cs="Times New Roman"/>
            <w:i/>
            <w:color w:val="auto"/>
            <w:spacing w:val="-8"/>
            <w:sz w:val="20"/>
            <w:szCs w:val="20"/>
            <w:u w:val="none"/>
          </w:rPr>
          <w:t>Vauvenargues</w:t>
        </w:r>
        <w:proofErr w:type="spellEnd"/>
      </w:hyperlink>
      <w:r w:rsidR="00A30E90" w:rsidRPr="00E727E7">
        <w:rPr>
          <w:rFonts w:ascii="Times New Roman" w:hAnsi="Times New Roman" w:cs="Times New Roman"/>
          <w:i/>
          <w:spacing w:val="-8"/>
          <w:sz w:val="20"/>
          <w:szCs w:val="20"/>
        </w:rPr>
        <w:t> ,</w:t>
      </w:r>
      <w:proofErr w:type="gramEnd"/>
      <w:r w:rsidR="00A30E90" w:rsidRPr="00E727E7">
        <w:rPr>
          <w:rFonts w:ascii="Times New Roman" w:hAnsi="Times New Roman" w:cs="Times New Roman"/>
          <w:i/>
          <w:spacing w:val="-8"/>
          <w:sz w:val="20"/>
          <w:szCs w:val="20"/>
        </w:rPr>
        <w:t xml:space="preserve"> Luc de </w:t>
      </w:r>
      <w:proofErr w:type="spellStart"/>
      <w:r w:rsidR="00A30E90" w:rsidRPr="00E727E7">
        <w:rPr>
          <w:rFonts w:ascii="Times New Roman" w:hAnsi="Times New Roman" w:cs="Times New Roman"/>
          <w:i/>
          <w:spacing w:val="-8"/>
          <w:sz w:val="20"/>
          <w:szCs w:val="20"/>
        </w:rPr>
        <w:t>Clapiers</w:t>
      </w:r>
      <w:proofErr w:type="spellEnd"/>
    </w:p>
    <w:p w:rsidR="00A30E90" w:rsidRPr="00E727E7" w:rsidRDefault="00A30E90" w:rsidP="00B24F6F">
      <w:pPr>
        <w:ind w:firstLine="851"/>
        <w:jc w:val="right"/>
        <w:rPr>
          <w:rFonts w:ascii="Times New Roman" w:hAnsi="Times New Roman" w:cs="Times New Roman"/>
          <w:i/>
          <w:spacing w:val="-8"/>
          <w:sz w:val="20"/>
          <w:szCs w:val="20"/>
        </w:rPr>
      </w:pPr>
    </w:p>
    <w:p w:rsidR="00500B06" w:rsidRPr="00E727E7" w:rsidRDefault="00500B06" w:rsidP="00B24F6F">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INTRODUÇÃO</w:t>
      </w:r>
    </w:p>
    <w:p w:rsidR="00361F4F" w:rsidRPr="00E727E7" w:rsidRDefault="00361F4F"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b/>
      </w:r>
    </w:p>
    <w:p w:rsidR="00361F4F" w:rsidRPr="00E727E7" w:rsidRDefault="00361F4F"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retomada da democracia em terras tupiniquins</w:t>
      </w:r>
      <w:r w:rsidR="000A4B73"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por obra da Constituição Federal de 1988</w:t>
      </w:r>
      <w:r w:rsidR="000A4B73"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trouxe consigo um conglomerado não apena</w:t>
      </w:r>
      <w:r w:rsidR="00E415CF">
        <w:rPr>
          <w:rFonts w:ascii="Times New Roman" w:hAnsi="Times New Roman" w:cs="Times New Roman"/>
          <w:spacing w:val="-8"/>
          <w:sz w:val="24"/>
          <w:szCs w:val="24"/>
        </w:rPr>
        <w:t xml:space="preserve">s de direitos fundamentais, como </w:t>
      </w:r>
      <w:r w:rsidRPr="00E727E7">
        <w:rPr>
          <w:rFonts w:ascii="Times New Roman" w:hAnsi="Times New Roman" w:cs="Times New Roman"/>
          <w:spacing w:val="-8"/>
          <w:sz w:val="24"/>
          <w:szCs w:val="24"/>
        </w:rPr>
        <w:t xml:space="preserve">também de garantias e metas que o Estado </w:t>
      </w:r>
      <w:proofErr w:type="gramStart"/>
      <w:r w:rsidRPr="00E727E7">
        <w:rPr>
          <w:rFonts w:ascii="Times New Roman" w:hAnsi="Times New Roman" w:cs="Times New Roman"/>
          <w:spacing w:val="-8"/>
          <w:sz w:val="24"/>
          <w:szCs w:val="24"/>
        </w:rPr>
        <w:t>voltava-se</w:t>
      </w:r>
      <w:proofErr w:type="gramEnd"/>
      <w:r w:rsidRPr="00E727E7">
        <w:rPr>
          <w:rFonts w:ascii="Times New Roman" w:hAnsi="Times New Roman" w:cs="Times New Roman"/>
          <w:spacing w:val="-8"/>
          <w:sz w:val="24"/>
          <w:szCs w:val="24"/>
        </w:rPr>
        <w:t xml:space="preserve"> a cumprir. Nesta miríade </w:t>
      </w:r>
      <w:r w:rsidR="000A4B73" w:rsidRPr="00E727E7">
        <w:rPr>
          <w:rFonts w:ascii="Times New Roman" w:hAnsi="Times New Roman" w:cs="Times New Roman"/>
          <w:spacing w:val="-8"/>
          <w:sz w:val="24"/>
          <w:szCs w:val="24"/>
        </w:rPr>
        <w:t xml:space="preserve">de direitos </w:t>
      </w:r>
      <w:r w:rsidR="00443980" w:rsidRPr="00E727E7">
        <w:rPr>
          <w:rFonts w:ascii="Times New Roman" w:hAnsi="Times New Roman" w:cs="Times New Roman"/>
          <w:spacing w:val="-8"/>
          <w:sz w:val="24"/>
          <w:szCs w:val="24"/>
        </w:rPr>
        <w:t>encontramos</w:t>
      </w:r>
      <w:r w:rsidRPr="00E727E7">
        <w:rPr>
          <w:rFonts w:ascii="Times New Roman" w:hAnsi="Times New Roman" w:cs="Times New Roman"/>
          <w:spacing w:val="-8"/>
          <w:sz w:val="24"/>
          <w:szCs w:val="24"/>
        </w:rPr>
        <w:t xml:space="preserve"> o direito-garantia de acesso à justiça</w:t>
      </w:r>
      <w:r w:rsidR="00443980" w:rsidRPr="00E727E7">
        <w:rPr>
          <w:rFonts w:ascii="Times New Roman" w:hAnsi="Times New Roman" w:cs="Times New Roman"/>
          <w:spacing w:val="-8"/>
          <w:sz w:val="24"/>
          <w:szCs w:val="24"/>
        </w:rPr>
        <w:t>.</w:t>
      </w:r>
    </w:p>
    <w:p w:rsidR="00443980" w:rsidRPr="00E727E7" w:rsidRDefault="00443980" w:rsidP="00B24F6F">
      <w:pPr>
        <w:spacing w:line="360" w:lineRule="auto"/>
        <w:rPr>
          <w:rFonts w:ascii="Times New Roman" w:hAnsi="Times New Roman" w:cs="Times New Roman"/>
          <w:spacing w:val="-8"/>
          <w:sz w:val="24"/>
          <w:szCs w:val="24"/>
        </w:rPr>
      </w:pPr>
      <w:r w:rsidRPr="00E727E7">
        <w:rPr>
          <w:rFonts w:ascii="Times New Roman" w:hAnsi="Times New Roman" w:cs="Times New Roman"/>
          <w:spacing w:val="-8"/>
          <w:sz w:val="24"/>
          <w:szCs w:val="24"/>
        </w:rPr>
        <w:tab/>
        <w:t>O inciso XXXV</w:t>
      </w:r>
      <w:r w:rsidR="00C513AF">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do art. 5º</w:t>
      </w:r>
      <w:r w:rsidR="00F24BEC" w:rsidRPr="00E727E7">
        <w:rPr>
          <w:rFonts w:ascii="Times New Roman" w:hAnsi="Times New Roman" w:cs="Times New Roman"/>
          <w:spacing w:val="-8"/>
          <w:sz w:val="24"/>
          <w:szCs w:val="24"/>
        </w:rPr>
        <w:t xml:space="preserve">, da CF/88, traz </w:t>
      </w:r>
      <w:r w:rsidR="000A4B73" w:rsidRPr="00E727E7">
        <w:rPr>
          <w:rFonts w:ascii="Times New Roman" w:hAnsi="Times New Roman" w:cs="Times New Roman"/>
          <w:spacing w:val="-8"/>
          <w:sz w:val="24"/>
          <w:szCs w:val="24"/>
        </w:rPr>
        <w:t>insculp</w:t>
      </w:r>
      <w:r w:rsidR="00F24BEC" w:rsidRPr="00E727E7">
        <w:rPr>
          <w:rFonts w:ascii="Times New Roman" w:hAnsi="Times New Roman" w:cs="Times New Roman"/>
          <w:spacing w:val="-8"/>
          <w:sz w:val="24"/>
          <w:szCs w:val="24"/>
        </w:rPr>
        <w:t xml:space="preserve">ido </w:t>
      </w:r>
      <w:r w:rsidR="000A4B73" w:rsidRPr="00E727E7">
        <w:rPr>
          <w:rFonts w:ascii="Times New Roman" w:hAnsi="Times New Roman" w:cs="Times New Roman"/>
          <w:spacing w:val="-8"/>
          <w:sz w:val="24"/>
          <w:szCs w:val="24"/>
        </w:rPr>
        <w:t xml:space="preserve">o </w:t>
      </w:r>
      <w:r w:rsidRPr="00E727E7">
        <w:rPr>
          <w:rFonts w:ascii="Times New Roman" w:hAnsi="Times New Roman" w:cs="Times New Roman"/>
          <w:spacing w:val="-8"/>
          <w:sz w:val="24"/>
          <w:szCs w:val="24"/>
        </w:rPr>
        <w:t>acesso à Justiça, mas não se trata apenas da possibilidade de “bater às portas do Judiciário”</w:t>
      </w:r>
      <w:r w:rsidR="00F24BEC"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almejando sua prestação jurisdicional, ao lado desta</w:t>
      </w:r>
      <w:r w:rsidR="00F24BEC" w:rsidRPr="00E727E7">
        <w:rPr>
          <w:rFonts w:ascii="Times New Roman" w:hAnsi="Times New Roman" w:cs="Times New Roman"/>
          <w:spacing w:val="-8"/>
          <w:sz w:val="24"/>
          <w:szCs w:val="24"/>
        </w:rPr>
        <w:t xml:space="preserve"> possibilidade</w:t>
      </w:r>
      <w:r w:rsidR="00AE5E73"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encontram-se os meios </w:t>
      </w:r>
      <w:r w:rsidR="00AE5E73" w:rsidRPr="00E727E7">
        <w:rPr>
          <w:rFonts w:ascii="Times New Roman" w:hAnsi="Times New Roman" w:cs="Times New Roman"/>
          <w:spacing w:val="-8"/>
          <w:sz w:val="24"/>
          <w:szCs w:val="24"/>
        </w:rPr>
        <w:t>de ingresso ao próprio sistema de justiça, em qualquer âmbito, ou propriame</w:t>
      </w:r>
      <w:r w:rsidR="00F24BEC" w:rsidRPr="00E727E7">
        <w:rPr>
          <w:rFonts w:ascii="Times New Roman" w:hAnsi="Times New Roman" w:cs="Times New Roman"/>
          <w:spacing w:val="-8"/>
          <w:sz w:val="24"/>
          <w:szCs w:val="24"/>
        </w:rPr>
        <w:t>nte contemplando a acessibilidade</w:t>
      </w:r>
      <w:r w:rsidR="00AE5E73" w:rsidRPr="00E727E7">
        <w:rPr>
          <w:rFonts w:ascii="Times New Roman" w:hAnsi="Times New Roman" w:cs="Times New Roman"/>
          <w:spacing w:val="-8"/>
          <w:sz w:val="24"/>
          <w:szCs w:val="24"/>
        </w:rPr>
        <w:t>.</w:t>
      </w:r>
    </w:p>
    <w:p w:rsidR="00AE5E73" w:rsidRPr="00E727E7" w:rsidRDefault="00AE5E73"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Na trajetória que a Constituição Federal de 1988 vem percorrendo nesses </w:t>
      </w:r>
      <w:r w:rsidR="00E415CF">
        <w:rPr>
          <w:rFonts w:ascii="Times New Roman" w:hAnsi="Times New Roman" w:cs="Times New Roman"/>
          <w:spacing w:val="-8"/>
          <w:sz w:val="24"/>
          <w:szCs w:val="24"/>
        </w:rPr>
        <w:t>quase trinta</w:t>
      </w:r>
      <w:r w:rsidRPr="00E727E7">
        <w:rPr>
          <w:rFonts w:ascii="Times New Roman" w:hAnsi="Times New Roman" w:cs="Times New Roman"/>
          <w:spacing w:val="-8"/>
          <w:sz w:val="24"/>
          <w:szCs w:val="24"/>
        </w:rPr>
        <w:t xml:space="preserve"> anos, podemos observar o quão grandioso é seu ideal, especialmente por albergar em seu bojo categorias ou grupos sociais que nunca tiveram vez constitucional</w:t>
      </w:r>
      <w:r w:rsidR="00CB4A5C"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ou eram menosp</w:t>
      </w:r>
      <w:r w:rsidR="00F24BEC" w:rsidRPr="00E727E7">
        <w:rPr>
          <w:rFonts w:ascii="Times New Roman" w:hAnsi="Times New Roman" w:cs="Times New Roman"/>
          <w:spacing w:val="-8"/>
          <w:sz w:val="24"/>
          <w:szCs w:val="24"/>
        </w:rPr>
        <w:t>rezados pela legislação</w:t>
      </w:r>
      <w:r w:rsidRPr="00E727E7">
        <w:rPr>
          <w:rFonts w:ascii="Times New Roman" w:hAnsi="Times New Roman" w:cs="Times New Roman"/>
          <w:spacing w:val="-8"/>
          <w:sz w:val="24"/>
          <w:szCs w:val="24"/>
        </w:rPr>
        <w:t>.</w:t>
      </w:r>
    </w:p>
    <w:p w:rsidR="00AE5E73" w:rsidRPr="00E727E7" w:rsidRDefault="00AE5E73"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meta constitucional de construir uma socieda</w:t>
      </w:r>
      <w:r w:rsidR="00E5016B" w:rsidRPr="00E727E7">
        <w:rPr>
          <w:rFonts w:ascii="Times New Roman" w:hAnsi="Times New Roman" w:cs="Times New Roman"/>
          <w:spacing w:val="-8"/>
          <w:sz w:val="24"/>
          <w:szCs w:val="24"/>
        </w:rPr>
        <w:t xml:space="preserve">de livre, justa e solidária abre-se à inclusão social de grupos vulneráveis, como é o caso das pessoas com deficiência, possibilitando </w:t>
      </w:r>
      <w:r w:rsidR="00060773" w:rsidRPr="00E727E7">
        <w:rPr>
          <w:rFonts w:ascii="Times New Roman" w:hAnsi="Times New Roman" w:cs="Times New Roman"/>
          <w:spacing w:val="-8"/>
          <w:sz w:val="24"/>
          <w:szCs w:val="24"/>
        </w:rPr>
        <w:t>a este grupo, em igualdade de condições, todos os direitos fundamentais que fazem jus.</w:t>
      </w:r>
    </w:p>
    <w:p w:rsidR="00060773" w:rsidRPr="00E727E7" w:rsidRDefault="00060773"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Neste panorama, vislumbramos que o acesso à justiça também passa a ser contemplado </w:t>
      </w:r>
      <w:r w:rsidR="00F24BEC" w:rsidRPr="00E727E7">
        <w:rPr>
          <w:rFonts w:ascii="Times New Roman" w:hAnsi="Times New Roman" w:cs="Times New Roman"/>
          <w:spacing w:val="-8"/>
          <w:sz w:val="24"/>
          <w:szCs w:val="24"/>
        </w:rPr>
        <w:t>às pessoas com deficiência</w:t>
      </w:r>
      <w:r w:rsidR="00CB4A5C" w:rsidRPr="00E727E7">
        <w:rPr>
          <w:rFonts w:ascii="Times New Roman" w:hAnsi="Times New Roman" w:cs="Times New Roman"/>
          <w:spacing w:val="-8"/>
          <w:sz w:val="24"/>
          <w:szCs w:val="24"/>
        </w:rPr>
        <w:t>.</w:t>
      </w:r>
    </w:p>
    <w:p w:rsidR="00060773" w:rsidRPr="00E727E7" w:rsidRDefault="00F24BEC"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w:t>
      </w:r>
      <w:r w:rsidR="0054216E" w:rsidRPr="00E727E7">
        <w:rPr>
          <w:rFonts w:ascii="Times New Roman" w:hAnsi="Times New Roman" w:cs="Times New Roman"/>
          <w:spacing w:val="-8"/>
          <w:sz w:val="24"/>
          <w:szCs w:val="24"/>
        </w:rPr>
        <w:t>s</w:t>
      </w:r>
      <w:r w:rsidR="00060773" w:rsidRPr="00E727E7">
        <w:rPr>
          <w:rFonts w:ascii="Times New Roman" w:hAnsi="Times New Roman" w:cs="Times New Roman"/>
          <w:spacing w:val="-8"/>
          <w:sz w:val="24"/>
          <w:szCs w:val="24"/>
        </w:rPr>
        <w:t xml:space="preserve"> pessoas com deficiência </w:t>
      </w:r>
      <w:r w:rsidRPr="00E727E7">
        <w:rPr>
          <w:rFonts w:ascii="Times New Roman" w:hAnsi="Times New Roman" w:cs="Times New Roman"/>
          <w:spacing w:val="-8"/>
          <w:sz w:val="24"/>
          <w:szCs w:val="24"/>
        </w:rPr>
        <w:t xml:space="preserve">galgaram </w:t>
      </w:r>
      <w:r w:rsidR="00060773" w:rsidRPr="00E727E7">
        <w:rPr>
          <w:rFonts w:ascii="Times New Roman" w:hAnsi="Times New Roman" w:cs="Times New Roman"/>
          <w:spacing w:val="-8"/>
          <w:sz w:val="24"/>
          <w:szCs w:val="24"/>
        </w:rPr>
        <w:t>maior evidência na tutela de seus direitos a partir de 2006, por meio da Convenção Internacional sobre os Direitos das Pessoas com Deficiência</w:t>
      </w:r>
      <w:r w:rsidR="000D5630" w:rsidRPr="00E727E7">
        <w:rPr>
          <w:rFonts w:ascii="Times New Roman" w:hAnsi="Times New Roman" w:cs="Times New Roman"/>
          <w:spacing w:val="-8"/>
          <w:sz w:val="24"/>
          <w:szCs w:val="24"/>
        </w:rPr>
        <w:t xml:space="preserve"> da ONU</w:t>
      </w:r>
      <w:r w:rsidR="00060773" w:rsidRPr="00E727E7">
        <w:rPr>
          <w:rFonts w:ascii="Times New Roman" w:hAnsi="Times New Roman" w:cs="Times New Roman"/>
          <w:spacing w:val="-8"/>
          <w:sz w:val="24"/>
          <w:szCs w:val="24"/>
        </w:rPr>
        <w:t xml:space="preserve">. Este tratado, o primeiro de direitos humanos deste século, contempla os mais variados direitos às pessoas com deficiência, </w:t>
      </w:r>
      <w:r w:rsidR="0054216E" w:rsidRPr="00E727E7">
        <w:rPr>
          <w:rFonts w:ascii="Times New Roman" w:hAnsi="Times New Roman" w:cs="Times New Roman"/>
          <w:spacing w:val="-8"/>
          <w:sz w:val="24"/>
          <w:szCs w:val="24"/>
        </w:rPr>
        <w:t xml:space="preserve">dentre eles o acesso à justiça, </w:t>
      </w:r>
      <w:r w:rsidR="00060773" w:rsidRPr="00E727E7">
        <w:rPr>
          <w:rFonts w:ascii="Times New Roman" w:hAnsi="Times New Roman" w:cs="Times New Roman"/>
          <w:spacing w:val="-8"/>
          <w:sz w:val="24"/>
          <w:szCs w:val="24"/>
        </w:rPr>
        <w:t>além de</w:t>
      </w:r>
      <w:r w:rsidR="00CB4A5C" w:rsidRPr="00E727E7">
        <w:rPr>
          <w:rFonts w:ascii="Times New Roman" w:hAnsi="Times New Roman" w:cs="Times New Roman"/>
          <w:spacing w:val="-8"/>
          <w:sz w:val="24"/>
          <w:szCs w:val="24"/>
        </w:rPr>
        <w:t xml:space="preserve"> ter</w:t>
      </w:r>
      <w:r w:rsidR="00060773" w:rsidRPr="00E727E7">
        <w:rPr>
          <w:rFonts w:ascii="Times New Roman" w:hAnsi="Times New Roman" w:cs="Times New Roman"/>
          <w:spacing w:val="-8"/>
          <w:sz w:val="24"/>
          <w:szCs w:val="24"/>
        </w:rPr>
        <w:t xml:space="preserve"> </w:t>
      </w:r>
      <w:r w:rsidR="00CB4A5C" w:rsidRPr="00E727E7">
        <w:rPr>
          <w:rFonts w:ascii="Times New Roman" w:hAnsi="Times New Roman" w:cs="Times New Roman"/>
          <w:spacing w:val="-8"/>
          <w:sz w:val="24"/>
          <w:szCs w:val="24"/>
        </w:rPr>
        <w:t>inaugurado</w:t>
      </w:r>
      <w:r w:rsidR="00060773" w:rsidRPr="00E727E7">
        <w:rPr>
          <w:rFonts w:ascii="Times New Roman" w:hAnsi="Times New Roman" w:cs="Times New Roman"/>
          <w:spacing w:val="-8"/>
          <w:sz w:val="24"/>
          <w:szCs w:val="24"/>
        </w:rPr>
        <w:t xml:space="preserve"> uma forma original de elaboração, permitindo que as pessoas com deficiência pudessem participar </w:t>
      </w:r>
      <w:r w:rsidR="0054216E" w:rsidRPr="00E727E7">
        <w:rPr>
          <w:rFonts w:ascii="Times New Roman" w:hAnsi="Times New Roman" w:cs="Times New Roman"/>
          <w:spacing w:val="-8"/>
          <w:sz w:val="24"/>
          <w:szCs w:val="24"/>
        </w:rPr>
        <w:t xml:space="preserve">plenamente </w:t>
      </w:r>
      <w:r w:rsidR="00060773" w:rsidRPr="00E727E7">
        <w:rPr>
          <w:rFonts w:ascii="Times New Roman" w:hAnsi="Times New Roman" w:cs="Times New Roman"/>
          <w:spacing w:val="-8"/>
          <w:sz w:val="24"/>
          <w:szCs w:val="24"/>
        </w:rPr>
        <w:t>de sua confecção. Fato que culminou na adoção do lema: “Nada sobre nós, sem nós”.</w:t>
      </w:r>
    </w:p>
    <w:p w:rsidR="005F18FA" w:rsidRPr="00E727E7" w:rsidRDefault="005F18F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Esta Convenção foi incorporada ao ordenamento jurídico nacional, em conformida</w:t>
      </w:r>
      <w:r w:rsidR="0054216E" w:rsidRPr="00E727E7">
        <w:rPr>
          <w:rFonts w:ascii="Times New Roman" w:hAnsi="Times New Roman" w:cs="Times New Roman"/>
          <w:spacing w:val="-8"/>
          <w:sz w:val="24"/>
          <w:szCs w:val="24"/>
        </w:rPr>
        <w:t>de com o §3º do</w:t>
      </w:r>
      <w:r w:rsidRPr="00E727E7">
        <w:rPr>
          <w:rFonts w:ascii="Times New Roman" w:hAnsi="Times New Roman" w:cs="Times New Roman"/>
          <w:spacing w:val="-8"/>
          <w:sz w:val="24"/>
          <w:szCs w:val="24"/>
        </w:rPr>
        <w:t xml:space="preserve"> art.</w:t>
      </w:r>
      <w:r w:rsidR="001C4B63"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5º</w:t>
      </w:r>
      <w:r w:rsidR="000D5630" w:rsidRPr="00E727E7">
        <w:rPr>
          <w:rFonts w:ascii="Times New Roman" w:hAnsi="Times New Roman" w:cs="Times New Roman"/>
          <w:spacing w:val="-8"/>
          <w:sz w:val="24"/>
          <w:szCs w:val="24"/>
        </w:rPr>
        <w:t>, CF/88</w:t>
      </w:r>
      <w:r w:rsidRPr="00E727E7">
        <w:rPr>
          <w:rFonts w:ascii="Times New Roman" w:hAnsi="Times New Roman" w:cs="Times New Roman"/>
          <w:spacing w:val="-8"/>
          <w:sz w:val="24"/>
          <w:szCs w:val="24"/>
        </w:rPr>
        <w:t xml:space="preserve">, com </w:t>
      </w:r>
      <w:r w:rsidRPr="00E727E7">
        <w:rPr>
          <w:rFonts w:ascii="Times New Roman" w:hAnsi="Times New Roman" w:cs="Times New Roman"/>
          <w:i/>
          <w:spacing w:val="-8"/>
          <w:sz w:val="24"/>
          <w:szCs w:val="24"/>
        </w:rPr>
        <w:t>status</w:t>
      </w:r>
      <w:r w:rsidR="001C4B63" w:rsidRPr="00E727E7">
        <w:rPr>
          <w:rFonts w:ascii="Times New Roman" w:hAnsi="Times New Roman" w:cs="Times New Roman"/>
          <w:spacing w:val="-8"/>
          <w:sz w:val="24"/>
          <w:szCs w:val="24"/>
        </w:rPr>
        <w:t xml:space="preserve"> de norma constitucional.</w:t>
      </w:r>
      <w:r w:rsidR="000D5630"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Mais recentemente, com o objetivo de regular esta Convenção, entra em vigor o Estatuto da Pessoa com Deficiência (Lei </w:t>
      </w:r>
      <w:r w:rsidR="00060773" w:rsidRPr="00E727E7">
        <w:rPr>
          <w:rFonts w:ascii="Times New Roman" w:hAnsi="Times New Roman" w:cs="Times New Roman"/>
          <w:spacing w:val="-8"/>
          <w:sz w:val="24"/>
          <w:szCs w:val="24"/>
        </w:rPr>
        <w:t xml:space="preserve">n. </w:t>
      </w:r>
      <w:r w:rsidRPr="00E727E7">
        <w:rPr>
          <w:rFonts w:ascii="Times New Roman" w:hAnsi="Times New Roman" w:cs="Times New Roman"/>
          <w:spacing w:val="-8"/>
          <w:sz w:val="24"/>
          <w:szCs w:val="24"/>
        </w:rPr>
        <w:t>13.146/15).</w:t>
      </w:r>
    </w:p>
    <w:p w:rsidR="000D5630" w:rsidRPr="00E727E7" w:rsidRDefault="002A1F4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Ainda </w:t>
      </w:r>
      <w:r w:rsidR="00E415CF">
        <w:rPr>
          <w:rFonts w:ascii="Times New Roman" w:hAnsi="Times New Roman" w:cs="Times New Roman"/>
          <w:spacing w:val="-8"/>
          <w:sz w:val="24"/>
          <w:szCs w:val="24"/>
        </w:rPr>
        <w:t>no</w:t>
      </w:r>
      <w:r w:rsidRPr="00E727E7">
        <w:rPr>
          <w:rFonts w:ascii="Times New Roman" w:hAnsi="Times New Roman" w:cs="Times New Roman"/>
          <w:spacing w:val="-8"/>
          <w:sz w:val="24"/>
          <w:szCs w:val="24"/>
        </w:rPr>
        <w:t xml:space="preserve"> ano de 2016</w:t>
      </w:r>
      <w:r w:rsidR="000D5630" w:rsidRPr="00E727E7">
        <w:rPr>
          <w:rFonts w:ascii="Times New Roman" w:hAnsi="Times New Roman" w:cs="Times New Roman"/>
          <w:spacing w:val="-8"/>
          <w:sz w:val="24"/>
          <w:szCs w:val="24"/>
        </w:rPr>
        <w:t>, visando garantir o</w:t>
      </w:r>
      <w:r w:rsidR="005F18FA" w:rsidRPr="00E727E7">
        <w:rPr>
          <w:rFonts w:ascii="Times New Roman" w:hAnsi="Times New Roman" w:cs="Times New Roman"/>
          <w:spacing w:val="-8"/>
          <w:sz w:val="24"/>
          <w:szCs w:val="24"/>
        </w:rPr>
        <w:t xml:space="preserve"> acesso à justiça da pessoa com deficiência, o Poder Judiciário </w:t>
      </w:r>
      <w:r w:rsidR="00E415CF">
        <w:rPr>
          <w:rFonts w:ascii="Times New Roman" w:hAnsi="Times New Roman" w:cs="Times New Roman"/>
          <w:spacing w:val="-8"/>
          <w:sz w:val="24"/>
          <w:szCs w:val="24"/>
        </w:rPr>
        <w:t>atuou</w:t>
      </w:r>
      <w:r w:rsidR="005F18FA" w:rsidRPr="00E727E7">
        <w:rPr>
          <w:rFonts w:ascii="Times New Roman" w:hAnsi="Times New Roman" w:cs="Times New Roman"/>
          <w:spacing w:val="-8"/>
          <w:sz w:val="24"/>
          <w:szCs w:val="24"/>
        </w:rPr>
        <w:t xml:space="preserve"> no sentido de </w:t>
      </w:r>
      <w:r w:rsidR="000D5630" w:rsidRPr="00E727E7">
        <w:rPr>
          <w:rFonts w:ascii="Times New Roman" w:hAnsi="Times New Roman" w:cs="Times New Roman"/>
          <w:spacing w:val="-8"/>
          <w:sz w:val="24"/>
          <w:szCs w:val="24"/>
        </w:rPr>
        <w:t>fomentar</w:t>
      </w:r>
      <w:r w:rsidR="005F18FA" w:rsidRPr="00E727E7">
        <w:rPr>
          <w:rFonts w:ascii="Times New Roman" w:hAnsi="Times New Roman" w:cs="Times New Roman"/>
          <w:spacing w:val="-8"/>
          <w:sz w:val="24"/>
          <w:szCs w:val="24"/>
        </w:rPr>
        <w:t xml:space="preserve"> a inclusão e acessibilidade deste grupo, tanto do aspecto operacional </w:t>
      </w:r>
      <w:r w:rsidR="000D5630" w:rsidRPr="00E727E7">
        <w:rPr>
          <w:rFonts w:ascii="Times New Roman" w:hAnsi="Times New Roman" w:cs="Times New Roman"/>
          <w:spacing w:val="-8"/>
          <w:sz w:val="24"/>
          <w:szCs w:val="24"/>
        </w:rPr>
        <w:t>do sistema de justiça,</w:t>
      </w:r>
      <w:r w:rsidR="0015528F" w:rsidRPr="00E727E7">
        <w:rPr>
          <w:rFonts w:ascii="Times New Roman" w:hAnsi="Times New Roman" w:cs="Times New Roman"/>
          <w:spacing w:val="-8"/>
          <w:sz w:val="24"/>
          <w:szCs w:val="24"/>
        </w:rPr>
        <w:t xml:space="preserve"> </w:t>
      </w:r>
      <w:r w:rsidR="005F18FA" w:rsidRPr="00E727E7">
        <w:rPr>
          <w:rFonts w:ascii="Times New Roman" w:hAnsi="Times New Roman" w:cs="Times New Roman"/>
          <w:spacing w:val="-8"/>
          <w:sz w:val="24"/>
          <w:szCs w:val="24"/>
        </w:rPr>
        <w:t xml:space="preserve">como da própria prestação jurisdicional. </w:t>
      </w:r>
    </w:p>
    <w:p w:rsidR="0054216E" w:rsidRPr="00E727E7" w:rsidRDefault="005F18F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Esta atuação vem ocorrendo em face da criação de Políticas Públicas do Poder Judiciário, ta</w:t>
      </w:r>
      <w:r w:rsidR="0054216E" w:rsidRPr="00E727E7">
        <w:rPr>
          <w:rFonts w:ascii="Times New Roman" w:hAnsi="Times New Roman" w:cs="Times New Roman"/>
          <w:spacing w:val="-8"/>
          <w:sz w:val="24"/>
          <w:szCs w:val="24"/>
        </w:rPr>
        <w:t>is como a Recomendação</w:t>
      </w:r>
      <w:r w:rsidR="0015528F" w:rsidRPr="00E727E7">
        <w:rPr>
          <w:rFonts w:ascii="Times New Roman" w:hAnsi="Times New Roman" w:cs="Times New Roman"/>
          <w:spacing w:val="-8"/>
          <w:sz w:val="24"/>
          <w:szCs w:val="24"/>
        </w:rPr>
        <w:t xml:space="preserve"> do CNJ</w:t>
      </w:r>
      <w:r w:rsidR="0054216E" w:rsidRPr="00E727E7">
        <w:rPr>
          <w:rFonts w:ascii="Times New Roman" w:hAnsi="Times New Roman" w:cs="Times New Roman"/>
          <w:spacing w:val="-8"/>
          <w:sz w:val="24"/>
          <w:szCs w:val="24"/>
        </w:rPr>
        <w:t xml:space="preserve"> n. 27/09, bem como </w:t>
      </w:r>
      <w:r w:rsidRPr="00E727E7">
        <w:rPr>
          <w:rFonts w:ascii="Times New Roman" w:hAnsi="Times New Roman" w:cs="Times New Roman"/>
          <w:spacing w:val="-8"/>
          <w:sz w:val="24"/>
          <w:szCs w:val="24"/>
        </w:rPr>
        <w:t>a</w:t>
      </w:r>
      <w:r w:rsidR="00184CE8" w:rsidRPr="00E727E7">
        <w:rPr>
          <w:rFonts w:ascii="Times New Roman" w:hAnsi="Times New Roman" w:cs="Times New Roman"/>
          <w:spacing w:val="-8"/>
          <w:sz w:val="24"/>
          <w:szCs w:val="24"/>
        </w:rPr>
        <w:t xml:space="preserve"> recente Resoluç</w:t>
      </w:r>
      <w:r w:rsidR="001126C4" w:rsidRPr="00E727E7">
        <w:rPr>
          <w:rFonts w:ascii="Times New Roman" w:hAnsi="Times New Roman" w:cs="Times New Roman"/>
          <w:spacing w:val="-8"/>
          <w:sz w:val="24"/>
          <w:szCs w:val="24"/>
        </w:rPr>
        <w:t>ão do CNJ n. 230</w:t>
      </w:r>
      <w:r w:rsidR="0054216E" w:rsidRPr="00E727E7">
        <w:rPr>
          <w:rFonts w:ascii="Times New Roman" w:hAnsi="Times New Roman" w:cs="Times New Roman"/>
          <w:spacing w:val="-8"/>
          <w:sz w:val="24"/>
          <w:szCs w:val="24"/>
        </w:rPr>
        <w:t>, de 22 de junho de 2016, que</w:t>
      </w:r>
      <w:r w:rsidR="001126C4" w:rsidRPr="00E727E7">
        <w:rPr>
          <w:rFonts w:ascii="Times New Roman" w:hAnsi="Times New Roman" w:cs="Times New Roman"/>
          <w:spacing w:val="-8"/>
          <w:sz w:val="24"/>
          <w:szCs w:val="24"/>
        </w:rPr>
        <w:t xml:space="preserve"> trouxe </w:t>
      </w:r>
      <w:r w:rsidR="00184CE8" w:rsidRPr="00E727E7">
        <w:rPr>
          <w:rFonts w:ascii="Times New Roman" w:hAnsi="Times New Roman" w:cs="Times New Roman"/>
          <w:spacing w:val="-8"/>
          <w:sz w:val="24"/>
          <w:szCs w:val="24"/>
        </w:rPr>
        <w:t xml:space="preserve">nova hipótese de acessibilidade </w:t>
      </w:r>
      <w:r w:rsidR="001C4B63" w:rsidRPr="00E727E7">
        <w:rPr>
          <w:rFonts w:ascii="Times New Roman" w:hAnsi="Times New Roman" w:cs="Times New Roman"/>
          <w:spacing w:val="-8"/>
          <w:sz w:val="24"/>
          <w:szCs w:val="24"/>
        </w:rPr>
        <w:t xml:space="preserve">à justiça </w:t>
      </w:r>
      <w:r w:rsidR="00184CE8" w:rsidRPr="00E727E7">
        <w:rPr>
          <w:rFonts w:ascii="Times New Roman" w:hAnsi="Times New Roman" w:cs="Times New Roman"/>
          <w:spacing w:val="-8"/>
          <w:sz w:val="24"/>
          <w:szCs w:val="24"/>
        </w:rPr>
        <w:t>para as pessoas com deficiência</w:t>
      </w:r>
      <w:r w:rsidR="00655F37" w:rsidRPr="00E727E7">
        <w:rPr>
          <w:rFonts w:ascii="Times New Roman" w:hAnsi="Times New Roman" w:cs="Times New Roman"/>
          <w:spacing w:val="-8"/>
          <w:sz w:val="24"/>
          <w:szCs w:val="24"/>
        </w:rPr>
        <w:t xml:space="preserve">. </w:t>
      </w:r>
    </w:p>
    <w:p w:rsidR="00BC40DD" w:rsidRPr="00E727E7" w:rsidRDefault="00655F37"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Apesar </w:t>
      </w:r>
      <w:r w:rsidR="00381287" w:rsidRPr="00E727E7">
        <w:rPr>
          <w:rFonts w:ascii="Times New Roman" w:hAnsi="Times New Roman" w:cs="Times New Roman"/>
          <w:spacing w:val="-8"/>
          <w:sz w:val="24"/>
          <w:szCs w:val="24"/>
        </w:rPr>
        <w:t>de esta Resolução vir</w:t>
      </w:r>
      <w:r w:rsidRPr="00E727E7">
        <w:rPr>
          <w:rFonts w:ascii="Times New Roman" w:hAnsi="Times New Roman" w:cs="Times New Roman"/>
          <w:spacing w:val="-8"/>
          <w:sz w:val="24"/>
          <w:szCs w:val="24"/>
        </w:rPr>
        <w:t xml:space="preserve"> de encontro </w:t>
      </w:r>
      <w:r w:rsidR="00223E17" w:rsidRPr="00E727E7">
        <w:rPr>
          <w:rFonts w:ascii="Times New Roman" w:hAnsi="Times New Roman" w:cs="Times New Roman"/>
          <w:spacing w:val="-8"/>
          <w:sz w:val="24"/>
          <w:szCs w:val="24"/>
        </w:rPr>
        <w:t>com a</w:t>
      </w:r>
      <w:r w:rsidRPr="00E727E7">
        <w:rPr>
          <w:rFonts w:ascii="Times New Roman" w:hAnsi="Times New Roman" w:cs="Times New Roman"/>
          <w:spacing w:val="-8"/>
          <w:sz w:val="24"/>
          <w:szCs w:val="24"/>
        </w:rPr>
        <w:t>s previsões constantes do Estatuto da Pessoa com Deficiência (Lei n. 13.146/15)</w:t>
      </w:r>
      <w:r w:rsidR="00223E17" w:rsidRPr="00E727E7">
        <w:rPr>
          <w:rFonts w:ascii="Times New Roman" w:hAnsi="Times New Roman" w:cs="Times New Roman"/>
          <w:spacing w:val="-8"/>
          <w:sz w:val="24"/>
          <w:szCs w:val="24"/>
        </w:rPr>
        <w:t xml:space="preserve">, da </w:t>
      </w:r>
      <w:r w:rsidRPr="00E727E7">
        <w:rPr>
          <w:rFonts w:ascii="Times New Roman" w:hAnsi="Times New Roman" w:cs="Times New Roman"/>
          <w:spacing w:val="-8"/>
          <w:sz w:val="24"/>
          <w:szCs w:val="24"/>
        </w:rPr>
        <w:t>Convenção Internacional sobre os Direi</w:t>
      </w:r>
      <w:r w:rsidR="00223E17" w:rsidRPr="00E727E7">
        <w:rPr>
          <w:rFonts w:ascii="Times New Roman" w:hAnsi="Times New Roman" w:cs="Times New Roman"/>
          <w:spacing w:val="-8"/>
          <w:sz w:val="24"/>
          <w:szCs w:val="24"/>
        </w:rPr>
        <w:t xml:space="preserve">tos das Pessoas com </w:t>
      </w:r>
      <w:r w:rsidR="00060773" w:rsidRPr="00E727E7">
        <w:rPr>
          <w:rFonts w:ascii="Times New Roman" w:hAnsi="Times New Roman" w:cs="Times New Roman"/>
          <w:spacing w:val="-8"/>
          <w:sz w:val="24"/>
          <w:szCs w:val="24"/>
        </w:rPr>
        <w:t>Deficiência</w:t>
      </w:r>
      <w:r w:rsidR="00065E15" w:rsidRPr="00E727E7">
        <w:rPr>
          <w:rFonts w:ascii="Times New Roman" w:hAnsi="Times New Roman" w:cs="Times New Roman"/>
          <w:spacing w:val="-8"/>
          <w:sz w:val="24"/>
          <w:szCs w:val="24"/>
        </w:rPr>
        <w:t xml:space="preserve"> e</w:t>
      </w:r>
      <w:r w:rsidR="001C4B63" w:rsidRPr="00E727E7">
        <w:rPr>
          <w:rFonts w:ascii="Times New Roman" w:hAnsi="Times New Roman" w:cs="Times New Roman"/>
          <w:spacing w:val="-8"/>
          <w:sz w:val="24"/>
          <w:szCs w:val="24"/>
        </w:rPr>
        <w:t xml:space="preserve"> da Re</w:t>
      </w:r>
      <w:r w:rsidR="00065E15" w:rsidRPr="00E727E7">
        <w:rPr>
          <w:rFonts w:ascii="Times New Roman" w:hAnsi="Times New Roman" w:cs="Times New Roman"/>
          <w:spacing w:val="-8"/>
          <w:sz w:val="24"/>
          <w:szCs w:val="24"/>
        </w:rPr>
        <w:t xml:space="preserve">comendação </w:t>
      </w:r>
      <w:r w:rsidR="00223E17" w:rsidRPr="00E727E7">
        <w:rPr>
          <w:rFonts w:ascii="Times New Roman" w:hAnsi="Times New Roman" w:cs="Times New Roman"/>
          <w:spacing w:val="-8"/>
          <w:sz w:val="24"/>
          <w:szCs w:val="24"/>
        </w:rPr>
        <w:t>n. 27 do CNJ,</w:t>
      </w:r>
      <w:r w:rsidRPr="00E727E7">
        <w:rPr>
          <w:rFonts w:ascii="Times New Roman" w:hAnsi="Times New Roman" w:cs="Times New Roman"/>
          <w:spacing w:val="-8"/>
          <w:sz w:val="24"/>
          <w:szCs w:val="24"/>
        </w:rPr>
        <w:t xml:space="preserve"> na prát</w:t>
      </w:r>
      <w:r w:rsidR="00065E15" w:rsidRPr="00E727E7">
        <w:rPr>
          <w:rFonts w:ascii="Times New Roman" w:hAnsi="Times New Roman" w:cs="Times New Roman"/>
          <w:spacing w:val="-8"/>
          <w:sz w:val="24"/>
          <w:szCs w:val="24"/>
        </w:rPr>
        <w:t>ica acreditamos que haverá pouco</w:t>
      </w:r>
      <w:r w:rsidRPr="00E727E7">
        <w:rPr>
          <w:rFonts w:ascii="Times New Roman" w:hAnsi="Times New Roman" w:cs="Times New Roman"/>
          <w:spacing w:val="-8"/>
          <w:sz w:val="24"/>
          <w:szCs w:val="24"/>
        </w:rPr>
        <w:t xml:space="preserve"> ou quase nenhum efeito concreto.</w:t>
      </w:r>
    </w:p>
    <w:p w:rsidR="00500B06" w:rsidRPr="00E727E7" w:rsidRDefault="001126C4"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presente pesquisa traz como problema </w:t>
      </w:r>
      <w:r w:rsidR="00CB62CA" w:rsidRPr="00E727E7">
        <w:rPr>
          <w:rFonts w:ascii="Times New Roman" w:hAnsi="Times New Roman" w:cs="Times New Roman"/>
          <w:spacing w:val="-8"/>
          <w:sz w:val="24"/>
          <w:szCs w:val="24"/>
        </w:rPr>
        <w:t>a inviabilidade desta polí</w:t>
      </w:r>
      <w:r w:rsidR="0015528F" w:rsidRPr="00E727E7">
        <w:rPr>
          <w:rFonts w:ascii="Times New Roman" w:hAnsi="Times New Roman" w:cs="Times New Roman"/>
          <w:spacing w:val="-8"/>
          <w:sz w:val="24"/>
          <w:szCs w:val="24"/>
        </w:rPr>
        <w:t>tica pública de acessibilidade a</w:t>
      </w:r>
      <w:r w:rsidR="00CB62CA" w:rsidRPr="00E727E7">
        <w:rPr>
          <w:rFonts w:ascii="Times New Roman" w:hAnsi="Times New Roman" w:cs="Times New Roman"/>
          <w:spacing w:val="-8"/>
          <w:sz w:val="24"/>
          <w:szCs w:val="24"/>
        </w:rPr>
        <w:t>o Poder Judiciário</w:t>
      </w:r>
      <w:r w:rsidR="0015528F" w:rsidRPr="00E727E7">
        <w:rPr>
          <w:rFonts w:ascii="Times New Roman" w:hAnsi="Times New Roman" w:cs="Times New Roman"/>
          <w:spacing w:val="-8"/>
          <w:sz w:val="24"/>
          <w:szCs w:val="24"/>
        </w:rPr>
        <w:t xml:space="preserve"> para as pessoas com deficiência</w:t>
      </w:r>
      <w:r w:rsidRPr="00E727E7">
        <w:rPr>
          <w:rFonts w:ascii="Times New Roman" w:hAnsi="Times New Roman" w:cs="Times New Roman"/>
          <w:spacing w:val="-8"/>
          <w:sz w:val="24"/>
          <w:szCs w:val="24"/>
        </w:rPr>
        <w:t xml:space="preserve">, </w:t>
      </w:r>
      <w:r w:rsidR="00381287">
        <w:rPr>
          <w:rFonts w:ascii="Times New Roman" w:hAnsi="Times New Roman" w:cs="Times New Roman"/>
          <w:spacing w:val="-8"/>
          <w:sz w:val="24"/>
          <w:szCs w:val="24"/>
        </w:rPr>
        <w:t>pois</w:t>
      </w:r>
      <w:r w:rsidR="00CB62CA" w:rsidRPr="00E727E7">
        <w:rPr>
          <w:rFonts w:ascii="Times New Roman" w:hAnsi="Times New Roman" w:cs="Times New Roman"/>
          <w:spacing w:val="-8"/>
          <w:sz w:val="24"/>
          <w:szCs w:val="24"/>
        </w:rPr>
        <w:t xml:space="preserve"> devido ao fato de não se ter dialogado com os interessados diretos, tal resolução </w:t>
      </w:r>
      <w:r w:rsidR="00065E15" w:rsidRPr="00E727E7">
        <w:rPr>
          <w:rFonts w:ascii="Times New Roman" w:hAnsi="Times New Roman" w:cs="Times New Roman"/>
          <w:spacing w:val="-8"/>
          <w:sz w:val="24"/>
          <w:szCs w:val="24"/>
        </w:rPr>
        <w:t xml:space="preserve">serve apenas de </w:t>
      </w:r>
      <w:r w:rsidR="00BB1912" w:rsidRPr="00E727E7">
        <w:rPr>
          <w:rFonts w:ascii="Times New Roman" w:hAnsi="Times New Roman" w:cs="Times New Roman"/>
          <w:spacing w:val="-8"/>
          <w:sz w:val="24"/>
          <w:szCs w:val="24"/>
        </w:rPr>
        <w:t>álibi</w:t>
      </w:r>
      <w:r w:rsidR="00065E15" w:rsidRPr="00E727E7">
        <w:rPr>
          <w:rFonts w:ascii="Times New Roman" w:hAnsi="Times New Roman" w:cs="Times New Roman"/>
          <w:spacing w:val="-8"/>
          <w:sz w:val="24"/>
          <w:szCs w:val="24"/>
        </w:rPr>
        <w:t xml:space="preserve"> para a insistente situação de exclusão</w:t>
      </w:r>
      <w:r w:rsidR="00E415CF">
        <w:rPr>
          <w:rFonts w:ascii="Times New Roman" w:hAnsi="Times New Roman" w:cs="Times New Roman"/>
          <w:spacing w:val="-8"/>
          <w:sz w:val="24"/>
          <w:szCs w:val="24"/>
        </w:rPr>
        <w:t xml:space="preserve"> que sofre diuturnamente este grupo.</w:t>
      </w:r>
    </w:p>
    <w:p w:rsidR="00BB1912" w:rsidRPr="00E727E7" w:rsidRDefault="0015528F" w:rsidP="009C0A10">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Sob esta</w:t>
      </w:r>
      <w:r w:rsidR="00E415CF">
        <w:rPr>
          <w:rFonts w:ascii="Times New Roman" w:hAnsi="Times New Roman" w:cs="Times New Roman"/>
          <w:spacing w:val="-8"/>
          <w:sz w:val="24"/>
          <w:szCs w:val="24"/>
        </w:rPr>
        <w:t xml:space="preserve"> problemática, levantamos</w:t>
      </w:r>
      <w:r w:rsidR="00BB1912" w:rsidRPr="00E727E7">
        <w:rPr>
          <w:rFonts w:ascii="Times New Roman" w:hAnsi="Times New Roman" w:cs="Times New Roman"/>
          <w:spacing w:val="-8"/>
          <w:sz w:val="24"/>
          <w:szCs w:val="24"/>
        </w:rPr>
        <w:t xml:space="preserve"> o seguinte questionamento: Há legitimidade e efetividade</w:t>
      </w:r>
      <w:r w:rsidR="001C4B63" w:rsidRPr="00E727E7">
        <w:rPr>
          <w:rFonts w:ascii="Times New Roman" w:hAnsi="Times New Roman" w:cs="Times New Roman"/>
          <w:spacing w:val="-8"/>
          <w:sz w:val="24"/>
          <w:szCs w:val="24"/>
        </w:rPr>
        <w:t xml:space="preserve"> </w:t>
      </w:r>
      <w:r w:rsidR="0054216E" w:rsidRPr="00E727E7">
        <w:rPr>
          <w:rFonts w:ascii="Times New Roman" w:hAnsi="Times New Roman" w:cs="Times New Roman"/>
          <w:spacing w:val="-8"/>
          <w:sz w:val="24"/>
          <w:szCs w:val="24"/>
        </w:rPr>
        <w:t>na</w:t>
      </w:r>
      <w:r w:rsidR="00BB1912" w:rsidRPr="00E727E7">
        <w:rPr>
          <w:rFonts w:ascii="Times New Roman" w:hAnsi="Times New Roman" w:cs="Times New Roman"/>
          <w:spacing w:val="-8"/>
          <w:sz w:val="24"/>
          <w:szCs w:val="24"/>
        </w:rPr>
        <w:t>s políticas públicas de acesso à justiça para as pessoas com deficiência?</w:t>
      </w:r>
    </w:p>
    <w:p w:rsidR="0015528F" w:rsidRPr="00E727E7" w:rsidRDefault="00CB62C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As hipóteses que utilizaremos para responder ao problema citado acima é a de que </w:t>
      </w:r>
      <w:r w:rsidR="0054216E" w:rsidRPr="00E727E7">
        <w:rPr>
          <w:rFonts w:ascii="Times New Roman" w:hAnsi="Times New Roman" w:cs="Times New Roman"/>
          <w:spacing w:val="-8"/>
          <w:sz w:val="24"/>
          <w:szCs w:val="24"/>
        </w:rPr>
        <w:t>a criação d</w:t>
      </w:r>
      <w:r w:rsidRPr="00E727E7">
        <w:rPr>
          <w:rFonts w:ascii="Times New Roman" w:hAnsi="Times New Roman" w:cs="Times New Roman"/>
          <w:spacing w:val="-8"/>
          <w:sz w:val="24"/>
          <w:szCs w:val="24"/>
        </w:rPr>
        <w:t xml:space="preserve">esta </w:t>
      </w:r>
      <w:r w:rsidR="0054216E" w:rsidRPr="00E727E7">
        <w:rPr>
          <w:rFonts w:ascii="Times New Roman" w:hAnsi="Times New Roman" w:cs="Times New Roman"/>
          <w:spacing w:val="-8"/>
          <w:sz w:val="24"/>
          <w:szCs w:val="24"/>
        </w:rPr>
        <w:t xml:space="preserve">resolução não passa de um álibi deste órgão do Estado, </w:t>
      </w:r>
      <w:r w:rsidR="0015528F" w:rsidRPr="00E727E7">
        <w:rPr>
          <w:rFonts w:ascii="Times New Roman" w:hAnsi="Times New Roman" w:cs="Times New Roman"/>
          <w:spacing w:val="-8"/>
          <w:sz w:val="24"/>
          <w:szCs w:val="24"/>
        </w:rPr>
        <w:t xml:space="preserve">ou seja, </w:t>
      </w:r>
      <w:r w:rsidR="0054216E" w:rsidRPr="00E727E7">
        <w:rPr>
          <w:rFonts w:ascii="Times New Roman" w:hAnsi="Times New Roman" w:cs="Times New Roman"/>
          <w:spacing w:val="-8"/>
          <w:sz w:val="24"/>
          <w:szCs w:val="24"/>
        </w:rPr>
        <w:t>uma satisfação à sociedade e aos organismos internacionais de que o Brasil está cump</w:t>
      </w:r>
      <w:r w:rsidR="0015528F" w:rsidRPr="00E727E7">
        <w:rPr>
          <w:rFonts w:ascii="Times New Roman" w:hAnsi="Times New Roman" w:cs="Times New Roman"/>
          <w:spacing w:val="-8"/>
          <w:sz w:val="24"/>
          <w:szCs w:val="24"/>
        </w:rPr>
        <w:t>rindo a Convenção internacional</w:t>
      </w:r>
      <w:r w:rsidRPr="00E727E7">
        <w:rPr>
          <w:rFonts w:ascii="Times New Roman" w:hAnsi="Times New Roman" w:cs="Times New Roman"/>
          <w:spacing w:val="-8"/>
          <w:sz w:val="24"/>
          <w:szCs w:val="24"/>
        </w:rPr>
        <w:t>.</w:t>
      </w:r>
    </w:p>
    <w:p w:rsidR="00AB0DE0" w:rsidRPr="00E727E7" w:rsidRDefault="00CB62C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Ademais,</w:t>
      </w:r>
      <w:r w:rsidR="0054216E" w:rsidRPr="00E727E7">
        <w:rPr>
          <w:rFonts w:ascii="Times New Roman" w:hAnsi="Times New Roman" w:cs="Times New Roman"/>
          <w:spacing w:val="-8"/>
          <w:sz w:val="24"/>
          <w:szCs w:val="24"/>
        </w:rPr>
        <w:t xml:space="preserve"> em observância ao d</w:t>
      </w:r>
      <w:r w:rsidRPr="00E727E7">
        <w:rPr>
          <w:rFonts w:ascii="Times New Roman" w:hAnsi="Times New Roman" w:cs="Times New Roman"/>
          <w:spacing w:val="-8"/>
          <w:sz w:val="24"/>
          <w:szCs w:val="24"/>
        </w:rPr>
        <w:t xml:space="preserve">efendido desde a elaboração da Convenção, </w:t>
      </w:r>
      <w:r w:rsidR="0054216E" w:rsidRPr="00E727E7">
        <w:rPr>
          <w:rFonts w:ascii="Times New Roman" w:hAnsi="Times New Roman" w:cs="Times New Roman"/>
          <w:spacing w:val="-8"/>
          <w:sz w:val="24"/>
          <w:szCs w:val="24"/>
        </w:rPr>
        <w:t>que fundado no lema “</w:t>
      </w:r>
      <w:r w:rsidRPr="00E727E7">
        <w:rPr>
          <w:rFonts w:ascii="Times New Roman" w:hAnsi="Times New Roman" w:cs="Times New Roman"/>
          <w:spacing w:val="-8"/>
          <w:sz w:val="24"/>
          <w:szCs w:val="24"/>
        </w:rPr>
        <w:t>nada sobre nós sem nós</w:t>
      </w:r>
      <w:r w:rsidR="0054216E" w:rsidRPr="00E727E7">
        <w:rPr>
          <w:rFonts w:ascii="Times New Roman" w:hAnsi="Times New Roman" w:cs="Times New Roman"/>
          <w:spacing w:val="-8"/>
          <w:sz w:val="24"/>
          <w:szCs w:val="24"/>
        </w:rPr>
        <w:t>”</w:t>
      </w:r>
      <w:r w:rsidR="0015528F" w:rsidRPr="00E727E7">
        <w:rPr>
          <w:rFonts w:ascii="Times New Roman" w:hAnsi="Times New Roman" w:cs="Times New Roman"/>
          <w:spacing w:val="-8"/>
          <w:sz w:val="24"/>
          <w:szCs w:val="24"/>
        </w:rPr>
        <w:t>, sugerimos</w:t>
      </w:r>
      <w:r w:rsidRPr="00E727E7">
        <w:rPr>
          <w:rFonts w:ascii="Times New Roman" w:hAnsi="Times New Roman" w:cs="Times New Roman"/>
          <w:spacing w:val="-8"/>
          <w:sz w:val="24"/>
          <w:szCs w:val="24"/>
        </w:rPr>
        <w:t xml:space="preserve"> que antes da implantação</w:t>
      </w:r>
      <w:r w:rsidR="0054216E" w:rsidRPr="00E727E7">
        <w:rPr>
          <w:rFonts w:ascii="Times New Roman" w:hAnsi="Times New Roman" w:cs="Times New Roman"/>
          <w:spacing w:val="-8"/>
          <w:sz w:val="24"/>
          <w:szCs w:val="24"/>
        </w:rPr>
        <w:t xml:space="preserve"> obrigatória</w:t>
      </w:r>
      <w:r w:rsidRPr="00E727E7">
        <w:rPr>
          <w:rFonts w:ascii="Times New Roman" w:hAnsi="Times New Roman" w:cs="Times New Roman"/>
          <w:spacing w:val="-8"/>
          <w:sz w:val="24"/>
          <w:szCs w:val="24"/>
        </w:rPr>
        <w:t xml:space="preserve"> as pessoas com d</w:t>
      </w:r>
      <w:r w:rsidR="0054216E" w:rsidRPr="00E727E7">
        <w:rPr>
          <w:rFonts w:ascii="Times New Roman" w:hAnsi="Times New Roman" w:cs="Times New Roman"/>
          <w:spacing w:val="-8"/>
          <w:sz w:val="24"/>
          <w:szCs w:val="24"/>
        </w:rPr>
        <w:t xml:space="preserve">eficiência sejam ouvidas. </w:t>
      </w:r>
    </w:p>
    <w:p w:rsidR="008A4692" w:rsidRPr="00E727E7" w:rsidRDefault="008A4692"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pesquisa será fundada no método de procedimento hermenêutico, pelos métodos de raciocínio </w:t>
      </w:r>
      <w:r w:rsidR="00BE4C35" w:rsidRPr="00E727E7">
        <w:rPr>
          <w:rFonts w:ascii="Times New Roman" w:hAnsi="Times New Roman" w:cs="Times New Roman"/>
          <w:spacing w:val="-8"/>
          <w:sz w:val="24"/>
          <w:szCs w:val="24"/>
        </w:rPr>
        <w:t>dedutivo, já que utilizar</w:t>
      </w:r>
      <w:r w:rsidR="00E415CF">
        <w:rPr>
          <w:rFonts w:ascii="Times New Roman" w:hAnsi="Times New Roman" w:cs="Times New Roman"/>
          <w:spacing w:val="-8"/>
          <w:sz w:val="24"/>
          <w:szCs w:val="24"/>
        </w:rPr>
        <w:t>emos</w:t>
      </w:r>
      <w:r w:rsidR="00BE4C35" w:rsidRPr="00E727E7">
        <w:rPr>
          <w:rFonts w:ascii="Times New Roman" w:hAnsi="Times New Roman" w:cs="Times New Roman"/>
          <w:spacing w:val="-8"/>
          <w:sz w:val="24"/>
          <w:szCs w:val="24"/>
        </w:rPr>
        <w:t xml:space="preserve"> de uma disposição normativa para a</w:t>
      </w:r>
      <w:r w:rsidR="0015528F" w:rsidRPr="00E727E7">
        <w:rPr>
          <w:rFonts w:ascii="Times New Roman" w:hAnsi="Times New Roman" w:cs="Times New Roman"/>
          <w:spacing w:val="-8"/>
          <w:sz w:val="24"/>
          <w:szCs w:val="24"/>
        </w:rPr>
        <w:t xml:space="preserve">plicá-la em casos particulares, </w:t>
      </w:r>
      <w:r w:rsidRPr="00E727E7">
        <w:rPr>
          <w:rFonts w:ascii="Times New Roman" w:hAnsi="Times New Roman" w:cs="Times New Roman"/>
          <w:spacing w:val="-8"/>
          <w:sz w:val="24"/>
          <w:szCs w:val="24"/>
        </w:rPr>
        <w:t>e no tipo</w:t>
      </w:r>
      <w:r w:rsidR="00BE4C35" w:rsidRPr="00E727E7">
        <w:rPr>
          <w:rFonts w:ascii="Times New Roman" w:hAnsi="Times New Roman" w:cs="Times New Roman"/>
          <w:spacing w:val="-8"/>
          <w:sz w:val="24"/>
          <w:szCs w:val="24"/>
        </w:rPr>
        <w:t xml:space="preserve"> de pesquisa bibliográfica</w:t>
      </w:r>
      <w:r w:rsidRPr="00E727E7">
        <w:rPr>
          <w:rFonts w:ascii="Times New Roman" w:hAnsi="Times New Roman" w:cs="Times New Roman"/>
          <w:spacing w:val="-8"/>
          <w:sz w:val="24"/>
          <w:szCs w:val="24"/>
        </w:rPr>
        <w:t>.</w:t>
      </w:r>
    </w:p>
    <w:p w:rsidR="000D5630" w:rsidRPr="00E727E7" w:rsidRDefault="000D563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Destarte, o objetivo do presente trabalho é demonstrar a importância </w:t>
      </w:r>
      <w:proofErr w:type="gramStart"/>
      <w:r w:rsidRPr="00E727E7">
        <w:rPr>
          <w:rFonts w:ascii="Times New Roman" w:hAnsi="Times New Roman" w:cs="Times New Roman"/>
          <w:spacing w:val="-8"/>
          <w:sz w:val="24"/>
          <w:szCs w:val="24"/>
        </w:rPr>
        <w:t>da</w:t>
      </w:r>
      <w:proofErr w:type="gramEnd"/>
      <w:r w:rsidRPr="00E727E7">
        <w:rPr>
          <w:rFonts w:ascii="Times New Roman" w:hAnsi="Times New Roman" w:cs="Times New Roman"/>
          <w:spacing w:val="-8"/>
          <w:sz w:val="24"/>
          <w:szCs w:val="24"/>
        </w:rPr>
        <w:t xml:space="preserve"> acessibilidade ser vista como um direito à igualdade de reconhecimento, pois além de fomentar a igualdade de opo</w:t>
      </w:r>
      <w:r w:rsidR="0015528F" w:rsidRPr="00E727E7">
        <w:rPr>
          <w:rFonts w:ascii="Times New Roman" w:hAnsi="Times New Roman" w:cs="Times New Roman"/>
          <w:spacing w:val="-8"/>
          <w:sz w:val="24"/>
          <w:szCs w:val="24"/>
        </w:rPr>
        <w:t xml:space="preserve">rtunidades, deverá estar conectada à função de </w:t>
      </w:r>
      <w:r w:rsidRPr="00E727E7">
        <w:rPr>
          <w:rFonts w:ascii="Times New Roman" w:hAnsi="Times New Roman" w:cs="Times New Roman"/>
          <w:spacing w:val="-8"/>
          <w:sz w:val="24"/>
          <w:szCs w:val="24"/>
        </w:rPr>
        <w:t>preservar o rec</w:t>
      </w:r>
      <w:r w:rsidR="0015528F" w:rsidRPr="00E727E7">
        <w:rPr>
          <w:rFonts w:ascii="Times New Roman" w:hAnsi="Times New Roman" w:cs="Times New Roman"/>
          <w:spacing w:val="-8"/>
          <w:sz w:val="24"/>
          <w:szCs w:val="24"/>
        </w:rPr>
        <w:t>onheci</w:t>
      </w:r>
      <w:r w:rsidRPr="00E727E7">
        <w:rPr>
          <w:rFonts w:ascii="Times New Roman" w:hAnsi="Times New Roman" w:cs="Times New Roman"/>
          <w:spacing w:val="-8"/>
          <w:sz w:val="24"/>
          <w:szCs w:val="24"/>
        </w:rPr>
        <w:t>mento</w:t>
      </w:r>
      <w:r w:rsidR="0015528F" w:rsidRPr="00E727E7">
        <w:rPr>
          <w:rFonts w:ascii="Times New Roman" w:hAnsi="Times New Roman" w:cs="Times New Roman"/>
          <w:spacing w:val="-8"/>
          <w:sz w:val="24"/>
          <w:szCs w:val="24"/>
        </w:rPr>
        <w:t xml:space="preserve"> da identidade da</w:t>
      </w:r>
      <w:r w:rsidRPr="00E727E7">
        <w:rPr>
          <w:rFonts w:ascii="Times New Roman" w:hAnsi="Times New Roman" w:cs="Times New Roman"/>
          <w:spacing w:val="-8"/>
          <w:sz w:val="24"/>
          <w:szCs w:val="24"/>
        </w:rPr>
        <w:t xml:space="preserve"> </w:t>
      </w:r>
      <w:r w:rsidR="0015528F" w:rsidRPr="00E727E7">
        <w:rPr>
          <w:rFonts w:ascii="Times New Roman" w:hAnsi="Times New Roman" w:cs="Times New Roman"/>
          <w:spacing w:val="-8"/>
          <w:sz w:val="24"/>
          <w:szCs w:val="24"/>
        </w:rPr>
        <w:t xml:space="preserve">pessoa com deficiência, </w:t>
      </w:r>
      <w:r w:rsidRPr="00E727E7">
        <w:rPr>
          <w:rFonts w:ascii="Times New Roman" w:hAnsi="Times New Roman" w:cs="Times New Roman"/>
          <w:spacing w:val="-8"/>
          <w:sz w:val="24"/>
          <w:szCs w:val="24"/>
        </w:rPr>
        <w:t>quando da prestação da garantia de acesso à justiça.</w:t>
      </w:r>
    </w:p>
    <w:p w:rsidR="00E727E7" w:rsidRPr="00E727E7" w:rsidRDefault="00AB0DE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Vislumbramos que esta política implantada pela Resolução n. 230 é deveras importante, tem uma ideologia inclusiva, com vistas a ser solidária com as pessoas com deficiência.</w:t>
      </w:r>
      <w:r w:rsidR="00CB686F" w:rsidRPr="00E727E7">
        <w:rPr>
          <w:rFonts w:ascii="Times New Roman" w:hAnsi="Times New Roman" w:cs="Times New Roman"/>
          <w:spacing w:val="-8"/>
          <w:sz w:val="24"/>
          <w:szCs w:val="24"/>
        </w:rPr>
        <w:t xml:space="preserve"> Entretanto, conjecturamos que tal resolução servirá apenas como subterfúgio de natureza política, ante a reiterada omissão do Estado em promover a inclusão e o acesso à justiça das pessoas com deficiência.</w:t>
      </w:r>
    </w:p>
    <w:p w:rsidR="00500B06" w:rsidRPr="00E727E7" w:rsidRDefault="00E727E7" w:rsidP="00381287">
      <w:pPr>
        <w:rPr>
          <w:rFonts w:ascii="Times New Roman" w:hAnsi="Times New Roman" w:cs="Times New Roman"/>
          <w:b/>
          <w:spacing w:val="-8"/>
        </w:rPr>
      </w:pPr>
      <w:r w:rsidRPr="00E727E7">
        <w:rPr>
          <w:rFonts w:ascii="Times New Roman" w:hAnsi="Times New Roman" w:cs="Times New Roman"/>
          <w:spacing w:val="-8"/>
          <w:sz w:val="24"/>
          <w:szCs w:val="24"/>
        </w:rPr>
        <w:br w:type="page"/>
      </w:r>
      <w:proofErr w:type="gramStart"/>
      <w:r w:rsidR="00500B06" w:rsidRPr="00E727E7">
        <w:rPr>
          <w:rFonts w:ascii="Times New Roman" w:hAnsi="Times New Roman" w:cs="Times New Roman"/>
          <w:b/>
          <w:spacing w:val="-8"/>
        </w:rPr>
        <w:lastRenderedPageBreak/>
        <w:t xml:space="preserve">1 </w:t>
      </w:r>
      <w:r w:rsidR="008A4692" w:rsidRPr="00E727E7">
        <w:rPr>
          <w:rFonts w:ascii="Times New Roman" w:hAnsi="Times New Roman" w:cs="Times New Roman"/>
          <w:b/>
          <w:spacing w:val="-8"/>
        </w:rPr>
        <w:t xml:space="preserve"> A</w:t>
      </w:r>
      <w:proofErr w:type="gramEnd"/>
      <w:r w:rsidR="008A4692" w:rsidRPr="00E727E7">
        <w:rPr>
          <w:rFonts w:ascii="Times New Roman" w:hAnsi="Times New Roman" w:cs="Times New Roman"/>
          <w:b/>
          <w:spacing w:val="-8"/>
        </w:rPr>
        <w:t xml:space="preserve"> PESSOA COM DEFICIÊNCIA E SEU </w:t>
      </w:r>
      <w:r w:rsidR="000105FE" w:rsidRPr="00E727E7">
        <w:rPr>
          <w:rFonts w:ascii="Times New Roman" w:hAnsi="Times New Roman" w:cs="Times New Roman"/>
          <w:b/>
          <w:spacing w:val="-8"/>
        </w:rPr>
        <w:t xml:space="preserve">DIREITO FUNDAMENTAL À </w:t>
      </w:r>
      <w:r w:rsidR="00500B06" w:rsidRPr="00E727E7">
        <w:rPr>
          <w:rFonts w:ascii="Times New Roman" w:hAnsi="Times New Roman" w:cs="Times New Roman"/>
          <w:b/>
          <w:spacing w:val="-8"/>
        </w:rPr>
        <w:t xml:space="preserve">INCLUSÃO SOCIAL </w:t>
      </w:r>
    </w:p>
    <w:p w:rsidR="00500B06" w:rsidRPr="00E727E7" w:rsidRDefault="00500B06" w:rsidP="00B24F6F">
      <w:pPr>
        <w:spacing w:line="360" w:lineRule="auto"/>
        <w:ind w:firstLine="851"/>
        <w:rPr>
          <w:rFonts w:ascii="Times New Roman" w:hAnsi="Times New Roman" w:cs="Times New Roman"/>
          <w:spacing w:val="-8"/>
        </w:rPr>
      </w:pPr>
    </w:p>
    <w:p w:rsidR="00183821" w:rsidRPr="00E727E7" w:rsidRDefault="00E67817"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Declaração Universal dos Direitos Humanos</w:t>
      </w:r>
      <w:r w:rsidR="000105FE" w:rsidRPr="00E727E7">
        <w:rPr>
          <w:rFonts w:ascii="Times New Roman" w:hAnsi="Times New Roman" w:cs="Times New Roman"/>
          <w:spacing w:val="-8"/>
          <w:sz w:val="24"/>
          <w:szCs w:val="24"/>
        </w:rPr>
        <w:t>, de 1948, inaugura novo patamar na tutela do ser humano. Patamar este que somados aos anteriores</w:t>
      </w:r>
      <w:r w:rsidR="000105FE" w:rsidRPr="00E727E7">
        <w:rPr>
          <w:rStyle w:val="Refdenotaderodap"/>
          <w:rFonts w:ascii="Times New Roman" w:hAnsi="Times New Roman" w:cs="Times New Roman"/>
          <w:spacing w:val="-8"/>
          <w:sz w:val="24"/>
          <w:szCs w:val="24"/>
        </w:rPr>
        <w:footnoteReference w:id="1"/>
      </w:r>
      <w:r w:rsidR="00526A94" w:rsidRPr="00E727E7">
        <w:rPr>
          <w:rFonts w:ascii="Times New Roman" w:hAnsi="Times New Roman" w:cs="Times New Roman"/>
          <w:spacing w:val="-8"/>
          <w:sz w:val="24"/>
          <w:szCs w:val="24"/>
        </w:rPr>
        <w:t xml:space="preserve"> na proteção de direitos fundamentais</w:t>
      </w:r>
      <w:r w:rsidR="000105FE" w:rsidRPr="00E727E7">
        <w:rPr>
          <w:rFonts w:ascii="Times New Roman" w:hAnsi="Times New Roman" w:cs="Times New Roman"/>
          <w:spacing w:val="-8"/>
          <w:sz w:val="24"/>
          <w:szCs w:val="24"/>
        </w:rPr>
        <w:t>, tem sua tônica na dignidade</w:t>
      </w:r>
      <w:r w:rsidR="0015528F" w:rsidRPr="00E727E7">
        <w:rPr>
          <w:rFonts w:ascii="Times New Roman" w:hAnsi="Times New Roman" w:cs="Times New Roman"/>
          <w:spacing w:val="-8"/>
          <w:sz w:val="24"/>
          <w:szCs w:val="24"/>
        </w:rPr>
        <w:t xml:space="preserve"> da pessoa humana. Neste sentido, </w:t>
      </w:r>
      <w:r w:rsidR="00183821" w:rsidRPr="00E727E7">
        <w:rPr>
          <w:rFonts w:ascii="Times New Roman" w:hAnsi="Times New Roman" w:cs="Times New Roman"/>
          <w:spacing w:val="-8"/>
          <w:sz w:val="24"/>
          <w:szCs w:val="24"/>
        </w:rPr>
        <w:t xml:space="preserve">Fábio Konder </w:t>
      </w:r>
      <w:proofErr w:type="spellStart"/>
      <w:r w:rsidR="00183821" w:rsidRPr="00E727E7">
        <w:rPr>
          <w:rFonts w:ascii="Times New Roman" w:hAnsi="Times New Roman" w:cs="Times New Roman"/>
          <w:spacing w:val="-8"/>
          <w:sz w:val="24"/>
          <w:szCs w:val="24"/>
        </w:rPr>
        <w:t>Comparato</w:t>
      </w:r>
      <w:proofErr w:type="spellEnd"/>
      <w:r w:rsidR="00183821" w:rsidRPr="00E727E7">
        <w:rPr>
          <w:rFonts w:ascii="Times New Roman" w:hAnsi="Times New Roman" w:cs="Times New Roman"/>
          <w:spacing w:val="-8"/>
          <w:sz w:val="24"/>
          <w:szCs w:val="24"/>
        </w:rPr>
        <w:t>, aduz que:</w:t>
      </w:r>
    </w:p>
    <w:p w:rsidR="00183821" w:rsidRPr="00E727E7" w:rsidRDefault="00183821" w:rsidP="00B24F6F">
      <w:pPr>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w:t>
      </w:r>
      <w:r w:rsidR="00B24F6F"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 Declaração Universal de 1948 representou a culminância de um processo ético que, iniciado com a Declaração de Independência dos Estados Unidos e a Declaração dos Direitos do Homem e do Cidadão, da Revolução Francesa, levou ao reconhecimento da igualdade essencial de todo ser humano em sua dignidade de pessoa, isto é, como fonte de todos os valores, independentemente das diferenças de raça, cor sexo, língua, religião, opinião, origem nacional ou social, riqueza, nascimento, ou qualquer outra condição.</w:t>
      </w:r>
      <w:r w:rsidR="00F05DDC" w:rsidRPr="00E727E7">
        <w:rPr>
          <w:rFonts w:ascii="Times New Roman" w:hAnsi="Times New Roman" w:cs="Times New Roman"/>
          <w:spacing w:val="-8"/>
          <w:sz w:val="20"/>
          <w:szCs w:val="20"/>
        </w:rPr>
        <w:t xml:space="preserve"> (COMPARATO, 2004, p. 225).</w:t>
      </w:r>
    </w:p>
    <w:p w:rsidR="0015528F" w:rsidRPr="00E727E7" w:rsidRDefault="0015528F" w:rsidP="00B24F6F">
      <w:pPr>
        <w:ind w:left="2268"/>
        <w:rPr>
          <w:rFonts w:ascii="Times New Roman" w:hAnsi="Times New Roman" w:cs="Times New Roman"/>
          <w:spacing w:val="-8"/>
          <w:sz w:val="20"/>
          <w:szCs w:val="20"/>
        </w:rPr>
      </w:pPr>
    </w:p>
    <w:p w:rsidR="008A4692" w:rsidRPr="00E727E7" w:rsidRDefault="000105FE"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Assim, após o fim da 2ª Guerra Mundial, em virtude das grandes mazelas afloradas</w:t>
      </w:r>
      <w:r w:rsidR="00D03ED1" w:rsidRPr="00E727E7">
        <w:rPr>
          <w:rFonts w:ascii="Times New Roman" w:hAnsi="Times New Roman" w:cs="Times New Roman"/>
          <w:spacing w:val="-8"/>
          <w:sz w:val="24"/>
          <w:szCs w:val="24"/>
        </w:rPr>
        <w:t xml:space="preserve"> por este evento belicoso, </w:t>
      </w:r>
      <w:r w:rsidR="000C73BE">
        <w:rPr>
          <w:rFonts w:ascii="Times New Roman" w:hAnsi="Times New Roman" w:cs="Times New Roman"/>
          <w:spacing w:val="-8"/>
          <w:sz w:val="24"/>
          <w:szCs w:val="24"/>
        </w:rPr>
        <w:t>nos deparamos com</w:t>
      </w:r>
      <w:r w:rsidR="00D03ED1" w:rsidRPr="00E727E7">
        <w:rPr>
          <w:rFonts w:ascii="Times New Roman" w:hAnsi="Times New Roman" w:cs="Times New Roman"/>
          <w:spacing w:val="-8"/>
          <w:sz w:val="24"/>
          <w:szCs w:val="24"/>
        </w:rPr>
        <w:t xml:space="preserve"> um contingente de </w:t>
      </w:r>
      <w:r w:rsidR="00D03ED1" w:rsidRPr="00E727E7">
        <w:rPr>
          <w:rFonts w:ascii="Times New Roman" w:hAnsi="Times New Roman" w:cs="Times New Roman"/>
          <w:i/>
          <w:spacing w:val="-8"/>
          <w:sz w:val="24"/>
          <w:szCs w:val="24"/>
        </w:rPr>
        <w:t>heróis de guerra</w:t>
      </w:r>
      <w:r w:rsidR="00D03ED1" w:rsidRPr="00E727E7">
        <w:rPr>
          <w:rFonts w:ascii="Times New Roman" w:hAnsi="Times New Roman" w:cs="Times New Roman"/>
          <w:spacing w:val="-8"/>
          <w:sz w:val="24"/>
          <w:szCs w:val="24"/>
        </w:rPr>
        <w:t xml:space="preserve"> que sofreram as mais variadas lesões em seus corpos (am</w:t>
      </w:r>
      <w:r w:rsidR="009E7BAE" w:rsidRPr="00E727E7">
        <w:rPr>
          <w:rFonts w:ascii="Times New Roman" w:hAnsi="Times New Roman" w:cs="Times New Roman"/>
          <w:spacing w:val="-8"/>
          <w:sz w:val="24"/>
          <w:szCs w:val="24"/>
        </w:rPr>
        <w:t>putações, para e tetraplegia</w:t>
      </w:r>
      <w:r w:rsidR="00D03ED1" w:rsidRPr="00E727E7">
        <w:rPr>
          <w:rFonts w:ascii="Times New Roman" w:hAnsi="Times New Roman" w:cs="Times New Roman"/>
          <w:spacing w:val="-8"/>
          <w:sz w:val="24"/>
          <w:szCs w:val="24"/>
        </w:rPr>
        <w:t xml:space="preserve">, surdes, cegueira, distúrbios mentais e intelectuais), </w:t>
      </w:r>
      <w:r w:rsidR="008A4692" w:rsidRPr="00E727E7">
        <w:rPr>
          <w:rFonts w:ascii="Times New Roman" w:hAnsi="Times New Roman" w:cs="Times New Roman"/>
          <w:spacing w:val="-8"/>
          <w:sz w:val="24"/>
          <w:szCs w:val="24"/>
        </w:rPr>
        <w:t xml:space="preserve">fazendo-se </w:t>
      </w:r>
      <w:r w:rsidR="00D03ED1" w:rsidRPr="00E727E7">
        <w:rPr>
          <w:rFonts w:ascii="Times New Roman" w:hAnsi="Times New Roman" w:cs="Times New Roman"/>
          <w:spacing w:val="-8"/>
          <w:sz w:val="24"/>
          <w:szCs w:val="24"/>
        </w:rPr>
        <w:t>necessá</w:t>
      </w:r>
      <w:r w:rsidR="008A4692" w:rsidRPr="00E727E7">
        <w:rPr>
          <w:rFonts w:ascii="Times New Roman" w:hAnsi="Times New Roman" w:cs="Times New Roman"/>
          <w:spacing w:val="-8"/>
          <w:sz w:val="24"/>
          <w:szCs w:val="24"/>
        </w:rPr>
        <w:t xml:space="preserve">rias </w:t>
      </w:r>
      <w:r w:rsidR="00D03ED1" w:rsidRPr="00E727E7">
        <w:rPr>
          <w:rFonts w:ascii="Times New Roman" w:hAnsi="Times New Roman" w:cs="Times New Roman"/>
          <w:spacing w:val="-8"/>
          <w:sz w:val="24"/>
          <w:szCs w:val="24"/>
        </w:rPr>
        <w:t xml:space="preserve">medidas para </w:t>
      </w:r>
      <w:r w:rsidR="008A4692" w:rsidRPr="00E727E7">
        <w:rPr>
          <w:rFonts w:ascii="Times New Roman" w:hAnsi="Times New Roman" w:cs="Times New Roman"/>
          <w:spacing w:val="-8"/>
          <w:sz w:val="24"/>
          <w:szCs w:val="24"/>
        </w:rPr>
        <w:t>reinseri-los</w:t>
      </w:r>
      <w:r w:rsidR="00D03ED1" w:rsidRPr="00E727E7">
        <w:rPr>
          <w:rFonts w:ascii="Times New Roman" w:hAnsi="Times New Roman" w:cs="Times New Roman"/>
          <w:spacing w:val="-8"/>
          <w:sz w:val="24"/>
          <w:szCs w:val="24"/>
        </w:rPr>
        <w:t xml:space="preserve"> na sociedade. </w:t>
      </w:r>
    </w:p>
    <w:p w:rsidR="00E67817" w:rsidRPr="00E727E7" w:rsidRDefault="00D03ED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Neste patamar do constitucionalismo, </w:t>
      </w:r>
      <w:r w:rsidR="00526A94" w:rsidRPr="00E727E7">
        <w:rPr>
          <w:rFonts w:ascii="Times New Roman" w:hAnsi="Times New Roman" w:cs="Times New Roman"/>
          <w:spacing w:val="-8"/>
          <w:sz w:val="24"/>
          <w:szCs w:val="24"/>
        </w:rPr>
        <w:t>necessitava-se de atitudes solidárias, em que apesar das lesões que carregavam deveriam ter reconhecidas sua capacidade e identidade como pessoas dignamente consideradas. Assim, o</w:t>
      </w:r>
      <w:r w:rsidRPr="00E727E7">
        <w:rPr>
          <w:rFonts w:ascii="Times New Roman" w:hAnsi="Times New Roman" w:cs="Times New Roman"/>
          <w:spacing w:val="-8"/>
          <w:sz w:val="24"/>
          <w:szCs w:val="24"/>
        </w:rPr>
        <w:t>s direitos que se apresentam com maior predominância são os direitos de solidariedade ou fraternidade</w:t>
      </w:r>
      <w:r w:rsidR="008A4692" w:rsidRPr="00E727E7">
        <w:rPr>
          <w:rFonts w:ascii="Times New Roman" w:hAnsi="Times New Roman" w:cs="Times New Roman"/>
          <w:spacing w:val="-8"/>
          <w:sz w:val="24"/>
          <w:szCs w:val="24"/>
        </w:rPr>
        <w:t xml:space="preserve">, </w:t>
      </w:r>
      <w:r w:rsidR="00183821" w:rsidRPr="00E727E7">
        <w:rPr>
          <w:rFonts w:ascii="Times New Roman" w:hAnsi="Times New Roman" w:cs="Times New Roman"/>
          <w:spacing w:val="-8"/>
          <w:sz w:val="24"/>
          <w:szCs w:val="24"/>
        </w:rPr>
        <w:t>fat</w:t>
      </w:r>
      <w:r w:rsidR="00381287">
        <w:rPr>
          <w:rFonts w:ascii="Times New Roman" w:hAnsi="Times New Roman" w:cs="Times New Roman"/>
          <w:spacing w:val="-8"/>
          <w:sz w:val="24"/>
          <w:szCs w:val="24"/>
        </w:rPr>
        <w:t xml:space="preserve">o que corrobora para afirmarmos </w:t>
      </w:r>
      <w:r w:rsidR="00183821" w:rsidRPr="00E727E7">
        <w:rPr>
          <w:rFonts w:ascii="Times New Roman" w:hAnsi="Times New Roman" w:cs="Times New Roman"/>
          <w:spacing w:val="-8"/>
          <w:sz w:val="24"/>
          <w:szCs w:val="24"/>
        </w:rPr>
        <w:t>a existência do direit</w:t>
      </w:r>
      <w:r w:rsidR="00526A94" w:rsidRPr="00E727E7">
        <w:rPr>
          <w:rFonts w:ascii="Times New Roman" w:hAnsi="Times New Roman" w:cs="Times New Roman"/>
          <w:spacing w:val="-8"/>
          <w:sz w:val="24"/>
          <w:szCs w:val="24"/>
        </w:rPr>
        <w:t>o fundamental à inclusão social, especialmente quanto às pessoas com deficiência.</w:t>
      </w:r>
    </w:p>
    <w:p w:rsidR="00280F3F" w:rsidRPr="00E727E7" w:rsidRDefault="00D03ED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Ademais, vem também com a pretensão de que a humanidade seja solidária</w:t>
      </w:r>
      <w:r w:rsidR="00CE0058" w:rsidRPr="00E727E7">
        <w:rPr>
          <w:rFonts w:ascii="Times New Roman" w:hAnsi="Times New Roman" w:cs="Times New Roman"/>
          <w:spacing w:val="-8"/>
          <w:sz w:val="24"/>
          <w:szCs w:val="24"/>
        </w:rPr>
        <w:t xml:space="preserve"> diante da vulnerabilidade humana</w:t>
      </w:r>
      <w:r w:rsidR="0015528F" w:rsidRPr="00E727E7">
        <w:rPr>
          <w:rFonts w:ascii="Times New Roman" w:hAnsi="Times New Roman" w:cs="Times New Roman"/>
          <w:spacing w:val="-8"/>
          <w:sz w:val="24"/>
          <w:szCs w:val="24"/>
        </w:rPr>
        <w:t>. Sob esse direito</w:t>
      </w:r>
      <w:r w:rsidR="00280F3F" w:rsidRPr="00E727E7">
        <w:rPr>
          <w:rFonts w:ascii="Times New Roman" w:hAnsi="Times New Roman" w:cs="Times New Roman"/>
          <w:spacing w:val="-8"/>
          <w:sz w:val="24"/>
          <w:szCs w:val="24"/>
        </w:rPr>
        <w:t xml:space="preserve">, assevera </w:t>
      </w:r>
      <w:proofErr w:type="spellStart"/>
      <w:r w:rsidR="00280F3F" w:rsidRPr="00E727E7">
        <w:rPr>
          <w:rFonts w:ascii="Times New Roman" w:hAnsi="Times New Roman" w:cs="Times New Roman"/>
          <w:spacing w:val="-8"/>
          <w:sz w:val="24"/>
          <w:szCs w:val="24"/>
        </w:rPr>
        <w:t>Canotilho</w:t>
      </w:r>
      <w:proofErr w:type="spellEnd"/>
      <w:r w:rsidR="00280F3F" w:rsidRPr="00E727E7">
        <w:rPr>
          <w:rFonts w:ascii="Times New Roman" w:hAnsi="Times New Roman" w:cs="Times New Roman"/>
          <w:spacing w:val="-8"/>
          <w:sz w:val="24"/>
          <w:szCs w:val="24"/>
        </w:rPr>
        <w:t xml:space="preserve"> que:</w:t>
      </w:r>
    </w:p>
    <w:p w:rsidR="00280F3F" w:rsidRPr="00E727E7" w:rsidRDefault="005A3931" w:rsidP="005A3931">
      <w:pPr>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A</w:t>
      </w:r>
      <w:r w:rsidR="00280F3F" w:rsidRPr="00E727E7">
        <w:rPr>
          <w:rFonts w:ascii="Times New Roman" w:hAnsi="Times New Roman" w:cs="Times New Roman"/>
          <w:spacing w:val="-8"/>
          <w:sz w:val="20"/>
          <w:szCs w:val="20"/>
        </w:rPr>
        <w:t xml:space="preserve"> partir da década de 60, começou a desenhar-se uma nova categoria de direitos humanos vulgarmente chamados direitos da terceira geração. Nesta perspectiva, os direitos do homem reconduzir-se-iam a três categorias fundamentais: os direitos de liberdade, os direitos de prestação (igualdade) e os direitos de solidariedade. Estes últimos direitos, nos quais se incluem o direito ao desenvolvimento, </w:t>
      </w:r>
      <w:proofErr w:type="gramStart"/>
      <w:r w:rsidR="00280F3F" w:rsidRPr="00E727E7">
        <w:rPr>
          <w:rFonts w:ascii="Times New Roman" w:hAnsi="Times New Roman" w:cs="Times New Roman"/>
          <w:spacing w:val="-8"/>
          <w:sz w:val="20"/>
          <w:szCs w:val="20"/>
        </w:rPr>
        <w:t>o direito ao patrimônio comum da humanidade pressupõem</w:t>
      </w:r>
      <w:proofErr w:type="gramEnd"/>
      <w:r w:rsidR="00280F3F" w:rsidRPr="00E727E7">
        <w:rPr>
          <w:rFonts w:ascii="Times New Roman" w:hAnsi="Times New Roman" w:cs="Times New Roman"/>
          <w:spacing w:val="-8"/>
          <w:sz w:val="20"/>
          <w:szCs w:val="20"/>
        </w:rPr>
        <w:t xml:space="preserve"> o dever de colaboração de todos os estados e não apenas o </w:t>
      </w:r>
      <w:proofErr w:type="spellStart"/>
      <w:r w:rsidR="00280F3F" w:rsidRPr="00E727E7">
        <w:rPr>
          <w:rFonts w:ascii="Times New Roman" w:hAnsi="Times New Roman" w:cs="Times New Roman"/>
          <w:spacing w:val="-8"/>
          <w:sz w:val="20"/>
          <w:szCs w:val="20"/>
        </w:rPr>
        <w:t>actuar</w:t>
      </w:r>
      <w:proofErr w:type="spellEnd"/>
      <w:r w:rsidR="00280F3F" w:rsidRPr="00E727E7">
        <w:rPr>
          <w:rFonts w:ascii="Times New Roman" w:hAnsi="Times New Roman" w:cs="Times New Roman"/>
          <w:spacing w:val="-8"/>
          <w:sz w:val="20"/>
          <w:szCs w:val="20"/>
        </w:rPr>
        <w:t xml:space="preserve"> </w:t>
      </w:r>
      <w:proofErr w:type="spellStart"/>
      <w:r w:rsidR="00280F3F" w:rsidRPr="00E727E7">
        <w:rPr>
          <w:rFonts w:ascii="Times New Roman" w:hAnsi="Times New Roman" w:cs="Times New Roman"/>
          <w:spacing w:val="-8"/>
          <w:sz w:val="20"/>
          <w:szCs w:val="20"/>
        </w:rPr>
        <w:t>activo</w:t>
      </w:r>
      <w:proofErr w:type="spellEnd"/>
      <w:r w:rsidR="00280F3F" w:rsidRPr="00E727E7">
        <w:rPr>
          <w:rFonts w:ascii="Times New Roman" w:hAnsi="Times New Roman" w:cs="Times New Roman"/>
          <w:spacing w:val="-8"/>
          <w:sz w:val="20"/>
          <w:szCs w:val="20"/>
        </w:rPr>
        <w:t xml:space="preserve"> de cada um e transportam uma dimensão </w:t>
      </w:r>
      <w:proofErr w:type="spellStart"/>
      <w:r w:rsidR="00280F3F" w:rsidRPr="00E727E7">
        <w:rPr>
          <w:rFonts w:ascii="Times New Roman" w:hAnsi="Times New Roman" w:cs="Times New Roman"/>
          <w:spacing w:val="-8"/>
          <w:sz w:val="20"/>
          <w:szCs w:val="20"/>
        </w:rPr>
        <w:t>colectiva</w:t>
      </w:r>
      <w:proofErr w:type="spellEnd"/>
      <w:r w:rsidR="00280F3F" w:rsidRPr="00E727E7">
        <w:rPr>
          <w:rFonts w:ascii="Times New Roman" w:hAnsi="Times New Roman" w:cs="Times New Roman"/>
          <w:spacing w:val="-8"/>
          <w:sz w:val="20"/>
          <w:szCs w:val="20"/>
        </w:rPr>
        <w:t xml:space="preserve"> justificadora de um outro nome dos direitos em causa: direitos dos povos.</w:t>
      </w:r>
      <w:r w:rsidR="00F05DDC" w:rsidRPr="00E727E7">
        <w:rPr>
          <w:rFonts w:ascii="Times New Roman" w:hAnsi="Times New Roman" w:cs="Times New Roman"/>
          <w:spacing w:val="-8"/>
          <w:sz w:val="20"/>
          <w:szCs w:val="20"/>
        </w:rPr>
        <w:t xml:space="preserve"> (CANOTILHO, 2002, p. 286).</w:t>
      </w:r>
    </w:p>
    <w:p w:rsidR="00F05DDC" w:rsidRPr="00E727E7" w:rsidRDefault="00F05DDC" w:rsidP="005A3931">
      <w:pPr>
        <w:ind w:left="2268"/>
        <w:rPr>
          <w:rFonts w:ascii="Times New Roman" w:hAnsi="Times New Roman" w:cs="Times New Roman"/>
          <w:spacing w:val="-8"/>
          <w:sz w:val="20"/>
          <w:szCs w:val="20"/>
        </w:rPr>
      </w:pPr>
    </w:p>
    <w:p w:rsidR="00CE0058" w:rsidRPr="00E727E7" w:rsidRDefault="00CE0058"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Na realidade brasileira este terceiro patamar do constitucionalismo foi vicejado somente com a Constituição Federal de 1988, sendo a solidariedade cotejada em diversas passagens de seu texto</w:t>
      </w:r>
      <w:r w:rsidR="0015528F"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especialmente no art. 3º, incisos I e IV, art.</w:t>
      </w:r>
      <w:r w:rsidR="00F05DDC"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5º</w:t>
      </w:r>
      <w:r w:rsidR="00030F87"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caput, bem como no art.</w:t>
      </w:r>
      <w:r w:rsidR="00F05DDC"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227, §2º.</w:t>
      </w:r>
    </w:p>
    <w:p w:rsidR="00526A94" w:rsidRPr="00E727E7" w:rsidRDefault="00A6716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O direito fundamental à inclusão social é resultado de um dos objetivos do Estado brasileiro, donde se consigna a construção de uma sociedade livre, justa e solidária (art. 3º, inciso I).</w:t>
      </w:r>
    </w:p>
    <w:p w:rsidR="00A67161" w:rsidRPr="00E727E7" w:rsidRDefault="00A6716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Desta forma, temos que se por um lado há uma meta a ser cumprida, tanto por parte do Estado, como da sociedade, por outro</w:t>
      </w:r>
      <w:r w:rsidR="00F02AB5" w:rsidRPr="00E727E7">
        <w:rPr>
          <w:rFonts w:ascii="Times New Roman" w:hAnsi="Times New Roman" w:cs="Times New Roman"/>
          <w:spacing w:val="-8"/>
          <w:sz w:val="24"/>
          <w:szCs w:val="24"/>
        </w:rPr>
        <w:t xml:space="preserve"> temos que um contingente de pessoas dotadas de certa vulnerabilidade </w:t>
      </w:r>
      <w:r w:rsidR="006A760C" w:rsidRPr="00E727E7">
        <w:rPr>
          <w:rFonts w:ascii="Times New Roman" w:hAnsi="Times New Roman" w:cs="Times New Roman"/>
          <w:spacing w:val="-8"/>
          <w:sz w:val="24"/>
          <w:szCs w:val="24"/>
        </w:rPr>
        <w:t xml:space="preserve">que </w:t>
      </w:r>
      <w:r w:rsidR="00F02AB5" w:rsidRPr="00E727E7">
        <w:rPr>
          <w:rFonts w:ascii="Times New Roman" w:hAnsi="Times New Roman" w:cs="Times New Roman"/>
          <w:spacing w:val="-8"/>
          <w:sz w:val="24"/>
          <w:szCs w:val="24"/>
        </w:rPr>
        <w:t>premem por participar da sociedade</w:t>
      </w:r>
      <w:r w:rsidR="009E7BAE" w:rsidRPr="00E727E7">
        <w:rPr>
          <w:rFonts w:ascii="Times New Roman" w:hAnsi="Times New Roman" w:cs="Times New Roman"/>
          <w:spacing w:val="-8"/>
          <w:sz w:val="24"/>
          <w:szCs w:val="24"/>
        </w:rPr>
        <w:t xml:space="preserve">, </w:t>
      </w:r>
      <w:r w:rsidR="003B1851">
        <w:rPr>
          <w:rFonts w:ascii="Times New Roman" w:hAnsi="Times New Roman" w:cs="Times New Roman"/>
          <w:spacing w:val="-8"/>
          <w:sz w:val="24"/>
          <w:szCs w:val="24"/>
        </w:rPr>
        <w:t xml:space="preserve">por </w:t>
      </w:r>
      <w:r w:rsidR="009E7BAE" w:rsidRPr="00E727E7">
        <w:rPr>
          <w:rFonts w:ascii="Times New Roman" w:hAnsi="Times New Roman" w:cs="Times New Roman"/>
          <w:spacing w:val="-8"/>
          <w:sz w:val="24"/>
          <w:szCs w:val="24"/>
        </w:rPr>
        <w:t>serem incluídos e reconhecidos em sua capacidade.</w:t>
      </w:r>
    </w:p>
    <w:p w:rsidR="00CA0942" w:rsidRPr="00E727E7" w:rsidRDefault="00580008"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Para tratarmos de inclusão social devemos estabelecer alguns parâmetros, no caso em questão, como são definidas as pessoas com deficiência. Tal definição se faz necessária tendo em vista que em várias faces da atuação estatal, principalmente para a </w:t>
      </w:r>
      <w:r w:rsidR="00CA0942" w:rsidRPr="00E727E7">
        <w:rPr>
          <w:rFonts w:ascii="Times New Roman" w:hAnsi="Times New Roman" w:cs="Times New Roman"/>
          <w:spacing w:val="-8"/>
          <w:sz w:val="24"/>
          <w:szCs w:val="24"/>
        </w:rPr>
        <w:t xml:space="preserve">garantia </w:t>
      </w:r>
      <w:r w:rsidRPr="00E727E7">
        <w:rPr>
          <w:rFonts w:ascii="Times New Roman" w:hAnsi="Times New Roman" w:cs="Times New Roman"/>
          <w:spacing w:val="-8"/>
          <w:sz w:val="24"/>
          <w:szCs w:val="24"/>
        </w:rPr>
        <w:t>do acesso à justiça, observamos a implementação de mecanismos para a inclusão socia</w:t>
      </w:r>
      <w:r w:rsidR="00CA0942" w:rsidRPr="00E727E7">
        <w:rPr>
          <w:rFonts w:ascii="Times New Roman" w:hAnsi="Times New Roman" w:cs="Times New Roman"/>
          <w:spacing w:val="-8"/>
          <w:sz w:val="24"/>
          <w:szCs w:val="24"/>
        </w:rPr>
        <w:t xml:space="preserve">l das pessoas com deficiência. Sendo assim, </w:t>
      </w:r>
      <w:r w:rsidRPr="00E727E7">
        <w:rPr>
          <w:rFonts w:ascii="Times New Roman" w:hAnsi="Times New Roman" w:cs="Times New Roman"/>
          <w:spacing w:val="-8"/>
          <w:sz w:val="24"/>
          <w:szCs w:val="24"/>
        </w:rPr>
        <w:t>neste ponto</w:t>
      </w:r>
      <w:r w:rsidR="00CA0942" w:rsidRPr="00E727E7">
        <w:rPr>
          <w:rFonts w:ascii="Times New Roman" w:hAnsi="Times New Roman" w:cs="Times New Roman"/>
          <w:spacing w:val="-8"/>
          <w:sz w:val="24"/>
          <w:szCs w:val="24"/>
        </w:rPr>
        <w:t>, faz-se necessário</w:t>
      </w:r>
      <w:r w:rsidRPr="00E727E7">
        <w:rPr>
          <w:rFonts w:ascii="Times New Roman" w:hAnsi="Times New Roman" w:cs="Times New Roman"/>
          <w:spacing w:val="-8"/>
          <w:sz w:val="24"/>
          <w:szCs w:val="24"/>
        </w:rPr>
        <w:t xml:space="preserve"> definir</w:t>
      </w:r>
      <w:r w:rsidR="00CA0942" w:rsidRPr="00E727E7">
        <w:rPr>
          <w:rFonts w:ascii="Times New Roman" w:hAnsi="Times New Roman" w:cs="Times New Roman"/>
          <w:spacing w:val="-8"/>
          <w:sz w:val="24"/>
          <w:szCs w:val="24"/>
        </w:rPr>
        <w:t>mos</w:t>
      </w:r>
      <w:r w:rsidRPr="00E727E7">
        <w:rPr>
          <w:rFonts w:ascii="Times New Roman" w:hAnsi="Times New Roman" w:cs="Times New Roman"/>
          <w:spacing w:val="-8"/>
          <w:sz w:val="24"/>
          <w:szCs w:val="24"/>
        </w:rPr>
        <w:t xml:space="preserve"> quais seriam estes destinatários</w:t>
      </w:r>
      <w:r w:rsidR="00CA0942" w:rsidRPr="00E727E7">
        <w:rPr>
          <w:rFonts w:ascii="Times New Roman" w:hAnsi="Times New Roman" w:cs="Times New Roman"/>
          <w:spacing w:val="-8"/>
          <w:sz w:val="24"/>
          <w:szCs w:val="24"/>
        </w:rPr>
        <w:t>.</w:t>
      </w:r>
    </w:p>
    <w:p w:rsidR="00CA0942" w:rsidRPr="00E727E7" w:rsidRDefault="00CA0942" w:rsidP="00B24F6F">
      <w:pPr>
        <w:spacing w:line="360" w:lineRule="auto"/>
        <w:ind w:firstLine="851"/>
        <w:rPr>
          <w:rFonts w:ascii="Times New Roman" w:hAnsi="Times New Roman" w:cs="Times New Roman"/>
          <w:spacing w:val="-8"/>
        </w:rPr>
      </w:pPr>
      <w:r w:rsidRPr="00E727E7">
        <w:rPr>
          <w:rFonts w:ascii="Times New Roman" w:hAnsi="Times New Roman" w:cs="Times New Roman"/>
          <w:spacing w:val="-8"/>
          <w:sz w:val="24"/>
          <w:szCs w:val="24"/>
        </w:rPr>
        <w:t>A</w:t>
      </w:r>
      <w:r w:rsidR="00580008" w:rsidRPr="00E727E7">
        <w:rPr>
          <w:rFonts w:ascii="Times New Roman" w:hAnsi="Times New Roman" w:cs="Times New Roman"/>
          <w:spacing w:val="-8"/>
          <w:sz w:val="24"/>
          <w:szCs w:val="24"/>
        </w:rPr>
        <w:t xml:space="preserve"> Convenção Internacional</w:t>
      </w:r>
      <w:r w:rsidRPr="00E727E7">
        <w:rPr>
          <w:rFonts w:ascii="Times New Roman" w:hAnsi="Times New Roman" w:cs="Times New Roman"/>
          <w:spacing w:val="-8"/>
          <w:sz w:val="24"/>
          <w:szCs w:val="24"/>
        </w:rPr>
        <w:t>,</w:t>
      </w:r>
      <w:r w:rsidR="00580008" w:rsidRPr="00E727E7">
        <w:rPr>
          <w:rFonts w:ascii="Times New Roman" w:hAnsi="Times New Roman" w:cs="Times New Roman"/>
          <w:spacing w:val="-8"/>
          <w:sz w:val="24"/>
          <w:szCs w:val="24"/>
        </w:rPr>
        <w:t xml:space="preserve"> aderindo a</w:t>
      </w:r>
      <w:r w:rsidR="003B1851">
        <w:rPr>
          <w:rFonts w:ascii="Times New Roman" w:hAnsi="Times New Roman" w:cs="Times New Roman"/>
          <w:spacing w:val="-8"/>
          <w:sz w:val="24"/>
          <w:szCs w:val="24"/>
        </w:rPr>
        <w:t>o</w:t>
      </w:r>
      <w:r w:rsidR="00580008" w:rsidRPr="00E727E7">
        <w:rPr>
          <w:rFonts w:ascii="Times New Roman" w:hAnsi="Times New Roman" w:cs="Times New Roman"/>
          <w:spacing w:val="-8"/>
          <w:sz w:val="24"/>
          <w:szCs w:val="24"/>
        </w:rPr>
        <w:t xml:space="preserve"> modelo social de deficiência</w:t>
      </w:r>
      <w:r w:rsidRPr="00E727E7">
        <w:rPr>
          <w:rFonts w:ascii="Times New Roman" w:hAnsi="Times New Roman" w:cs="Times New Roman"/>
          <w:spacing w:val="-8"/>
          <w:sz w:val="24"/>
          <w:szCs w:val="24"/>
        </w:rPr>
        <w:t>,</w:t>
      </w:r>
      <w:r w:rsidR="00580008" w:rsidRPr="00E727E7">
        <w:rPr>
          <w:rFonts w:ascii="Times New Roman" w:hAnsi="Times New Roman" w:cs="Times New Roman"/>
          <w:spacing w:val="-8"/>
          <w:sz w:val="24"/>
          <w:szCs w:val="24"/>
        </w:rPr>
        <w:t xml:space="preserve"> conceitua pessoa com deficiência como</w:t>
      </w:r>
      <w:r w:rsidR="006A760C"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“aquelas que têm impedimentos de longo prazo de natureza física, mental, intelectual ou sensorial, os quais, em interação com diversas barreiras, podem obstruir sua participação plena e efetiva na sociedade em igualdades de condições com as demais pessoas”. (</w:t>
      </w:r>
      <w:proofErr w:type="gramStart"/>
      <w:r w:rsidR="003B1851">
        <w:rPr>
          <w:rFonts w:ascii="Times New Roman" w:hAnsi="Times New Roman" w:cs="Times New Roman"/>
          <w:spacing w:val="-8"/>
          <w:sz w:val="24"/>
          <w:szCs w:val="24"/>
        </w:rPr>
        <w:t>a</w:t>
      </w:r>
      <w:r w:rsidRPr="00E727E7">
        <w:rPr>
          <w:rFonts w:ascii="Times New Roman" w:hAnsi="Times New Roman" w:cs="Times New Roman"/>
          <w:spacing w:val="-8"/>
          <w:sz w:val="24"/>
          <w:szCs w:val="24"/>
        </w:rPr>
        <w:t>rt.</w:t>
      </w:r>
      <w:proofErr w:type="gramEnd"/>
      <w:r w:rsidR="003B1851">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1º).</w:t>
      </w:r>
      <w:r w:rsidRPr="00E727E7">
        <w:rPr>
          <w:rStyle w:val="Refdenotaderodap"/>
          <w:rFonts w:ascii="Times New Roman" w:hAnsi="Times New Roman" w:cs="Times New Roman"/>
          <w:spacing w:val="-8"/>
          <w:sz w:val="24"/>
          <w:szCs w:val="24"/>
        </w:rPr>
        <w:footnoteReference w:id="2"/>
      </w:r>
    </w:p>
    <w:p w:rsidR="00CA0942" w:rsidRPr="00E727E7" w:rsidRDefault="00CA0942"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rPr>
        <w:t> </w:t>
      </w:r>
      <w:r w:rsidR="00DA05FD" w:rsidRPr="00E727E7">
        <w:rPr>
          <w:rFonts w:ascii="Times New Roman" w:hAnsi="Times New Roman" w:cs="Times New Roman"/>
          <w:spacing w:val="-8"/>
          <w:sz w:val="24"/>
          <w:szCs w:val="24"/>
        </w:rPr>
        <w:t>Destarte</w:t>
      </w:r>
      <w:r w:rsidR="004C1127" w:rsidRPr="00E727E7">
        <w:rPr>
          <w:rFonts w:ascii="Times New Roman" w:hAnsi="Times New Roman" w:cs="Times New Roman"/>
          <w:spacing w:val="-8"/>
          <w:sz w:val="24"/>
          <w:szCs w:val="24"/>
        </w:rPr>
        <w:t xml:space="preserve">, </w:t>
      </w:r>
      <w:r w:rsidR="00DA05FD" w:rsidRPr="00E727E7">
        <w:rPr>
          <w:rFonts w:ascii="Times New Roman" w:hAnsi="Times New Roman" w:cs="Times New Roman"/>
          <w:spacing w:val="-8"/>
          <w:sz w:val="24"/>
          <w:szCs w:val="24"/>
        </w:rPr>
        <w:t>vislumbramos que promover inclusão é compreender</w:t>
      </w:r>
      <w:r w:rsidR="004C1127" w:rsidRPr="00E727E7">
        <w:rPr>
          <w:rFonts w:ascii="Times New Roman" w:hAnsi="Times New Roman" w:cs="Times New Roman"/>
          <w:spacing w:val="-8"/>
          <w:sz w:val="24"/>
          <w:szCs w:val="24"/>
        </w:rPr>
        <w:t xml:space="preserve"> que</w:t>
      </w:r>
      <w:r w:rsidR="00DA05FD" w:rsidRPr="00E727E7">
        <w:rPr>
          <w:rFonts w:ascii="Times New Roman" w:hAnsi="Times New Roman" w:cs="Times New Roman"/>
          <w:spacing w:val="-8"/>
          <w:sz w:val="24"/>
          <w:szCs w:val="24"/>
        </w:rPr>
        <w:t xml:space="preserve"> as diferenças são inerentes aos seres humanos</w:t>
      </w:r>
      <w:r w:rsidR="001A2664" w:rsidRPr="00E727E7">
        <w:rPr>
          <w:rFonts w:ascii="Times New Roman" w:hAnsi="Times New Roman" w:cs="Times New Roman"/>
          <w:spacing w:val="-8"/>
          <w:sz w:val="24"/>
          <w:szCs w:val="24"/>
        </w:rPr>
        <w:t>,</w:t>
      </w:r>
      <w:r w:rsidR="00DA05FD" w:rsidRPr="00E727E7">
        <w:rPr>
          <w:rFonts w:ascii="Times New Roman" w:hAnsi="Times New Roman" w:cs="Times New Roman"/>
          <w:spacing w:val="-8"/>
          <w:sz w:val="24"/>
          <w:szCs w:val="24"/>
        </w:rPr>
        <w:t xml:space="preserve"> e</w:t>
      </w:r>
      <w:r w:rsidR="001A2664" w:rsidRPr="00E727E7">
        <w:rPr>
          <w:rFonts w:ascii="Times New Roman" w:hAnsi="Times New Roman" w:cs="Times New Roman"/>
          <w:spacing w:val="-8"/>
          <w:sz w:val="24"/>
          <w:szCs w:val="24"/>
        </w:rPr>
        <w:t xml:space="preserve"> apenas</w:t>
      </w:r>
      <w:r w:rsidR="00DA05FD" w:rsidRPr="00E727E7">
        <w:rPr>
          <w:rFonts w:ascii="Times New Roman" w:hAnsi="Times New Roman" w:cs="Times New Roman"/>
          <w:spacing w:val="-8"/>
          <w:sz w:val="24"/>
          <w:szCs w:val="24"/>
        </w:rPr>
        <w:t xml:space="preserve"> com</w:t>
      </w:r>
      <w:r w:rsidR="004C1127"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o reconhecimento dest</w:t>
      </w:r>
      <w:r w:rsidR="00DA05FD" w:rsidRPr="00E727E7">
        <w:rPr>
          <w:rFonts w:ascii="Times New Roman" w:hAnsi="Times New Roman" w:cs="Times New Roman"/>
          <w:spacing w:val="-8"/>
          <w:sz w:val="24"/>
          <w:szCs w:val="24"/>
        </w:rPr>
        <w:t>as que se constrói a solidariedade numa sociedade,</w:t>
      </w:r>
      <w:r w:rsidR="001A2664" w:rsidRPr="00E727E7">
        <w:rPr>
          <w:rFonts w:ascii="Times New Roman" w:hAnsi="Times New Roman" w:cs="Times New Roman"/>
          <w:spacing w:val="-8"/>
          <w:sz w:val="24"/>
          <w:szCs w:val="24"/>
        </w:rPr>
        <w:t xml:space="preserve"> fator que possibilita o alcance da dignidade das pessoas com deficiência. </w:t>
      </w:r>
    </w:p>
    <w:p w:rsidR="00695EA9" w:rsidRPr="00E727E7" w:rsidRDefault="001A2664"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Neste sentido,</w:t>
      </w:r>
      <w:r w:rsidR="004C1127" w:rsidRPr="00E727E7">
        <w:rPr>
          <w:rFonts w:ascii="Times New Roman" w:hAnsi="Times New Roman" w:cs="Times New Roman"/>
          <w:spacing w:val="-8"/>
          <w:sz w:val="24"/>
          <w:szCs w:val="24"/>
        </w:rPr>
        <w:t xml:space="preserve"> Jônatas Luiz Moreira de Paula </w:t>
      </w:r>
      <w:r w:rsidRPr="00E727E7">
        <w:rPr>
          <w:rFonts w:ascii="Times New Roman" w:hAnsi="Times New Roman" w:cs="Times New Roman"/>
          <w:spacing w:val="-8"/>
          <w:sz w:val="24"/>
          <w:szCs w:val="24"/>
        </w:rPr>
        <w:t>afirma</w:t>
      </w:r>
      <w:r w:rsidR="004C1127" w:rsidRPr="00E727E7">
        <w:rPr>
          <w:rFonts w:ascii="Times New Roman" w:hAnsi="Times New Roman" w:cs="Times New Roman"/>
          <w:spacing w:val="-8"/>
          <w:sz w:val="24"/>
          <w:szCs w:val="24"/>
        </w:rPr>
        <w:t xml:space="preserve"> que, “a inclusão social é um processo que visa eliminar a manutenção de pessoas ou de grupos sociais à margem dos benefícios </w:t>
      </w:r>
      <w:r w:rsidR="002833ED" w:rsidRPr="00E727E7">
        <w:rPr>
          <w:rFonts w:ascii="Times New Roman" w:hAnsi="Times New Roman" w:cs="Times New Roman"/>
          <w:spacing w:val="-8"/>
          <w:sz w:val="24"/>
          <w:szCs w:val="24"/>
        </w:rPr>
        <w:t xml:space="preserve">do sistema </w:t>
      </w:r>
      <w:proofErr w:type="spellStart"/>
      <w:r w:rsidR="002833ED" w:rsidRPr="00E727E7">
        <w:rPr>
          <w:rFonts w:ascii="Times New Roman" w:hAnsi="Times New Roman" w:cs="Times New Roman"/>
          <w:spacing w:val="-8"/>
          <w:sz w:val="24"/>
          <w:szCs w:val="24"/>
        </w:rPr>
        <w:t>políticoeconômico</w:t>
      </w:r>
      <w:proofErr w:type="spellEnd"/>
      <w:r w:rsidR="002833ED" w:rsidRPr="00E727E7">
        <w:rPr>
          <w:rFonts w:ascii="Times New Roman" w:hAnsi="Times New Roman" w:cs="Times New Roman"/>
          <w:spacing w:val="-8"/>
          <w:sz w:val="24"/>
          <w:szCs w:val="24"/>
        </w:rPr>
        <w:t>”.</w:t>
      </w:r>
      <w:r w:rsidR="005E3522" w:rsidRPr="00E727E7">
        <w:rPr>
          <w:rFonts w:ascii="Times New Roman" w:hAnsi="Times New Roman" w:cs="Times New Roman"/>
          <w:spacing w:val="-8"/>
          <w:sz w:val="24"/>
          <w:szCs w:val="24"/>
        </w:rPr>
        <w:t xml:space="preserve"> (PAULA, 2002, p. 91)</w:t>
      </w:r>
    </w:p>
    <w:p w:rsidR="0084267E" w:rsidRPr="002450F9" w:rsidRDefault="001A2664" w:rsidP="0084267E">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Pela atual configuração do Estado, em Democrático de Direito, conjectura-se a ampla atuação dos órgãos estatais no afã de</w:t>
      </w:r>
      <w:r w:rsidR="00452942" w:rsidRPr="00E727E7">
        <w:rPr>
          <w:rFonts w:ascii="Times New Roman" w:hAnsi="Times New Roman" w:cs="Times New Roman"/>
          <w:spacing w:val="-8"/>
          <w:sz w:val="24"/>
          <w:szCs w:val="24"/>
        </w:rPr>
        <w:t xml:space="preserve"> concretizar seus objetivos. </w:t>
      </w:r>
    </w:p>
    <w:p w:rsidR="0084267E" w:rsidRPr="000C73BE" w:rsidRDefault="00452942" w:rsidP="0084267E">
      <w:pPr>
        <w:spacing w:line="360" w:lineRule="auto"/>
        <w:ind w:firstLine="851"/>
        <w:rPr>
          <w:rFonts w:ascii="Times New Roman" w:hAnsi="Times New Roman" w:cs="Times New Roman"/>
          <w:spacing w:val="-8"/>
          <w:sz w:val="24"/>
          <w:szCs w:val="24"/>
        </w:rPr>
      </w:pPr>
      <w:r w:rsidRPr="000C73BE">
        <w:rPr>
          <w:rFonts w:ascii="Times New Roman" w:hAnsi="Times New Roman" w:cs="Times New Roman"/>
          <w:spacing w:val="-8"/>
          <w:sz w:val="24"/>
          <w:szCs w:val="24"/>
        </w:rPr>
        <w:t>Tal atuação, geralmente, ocorre por meio de políticas públicas</w:t>
      </w:r>
      <w:r w:rsidRPr="000C73BE">
        <w:rPr>
          <w:rStyle w:val="Refdenotaderodap"/>
          <w:rFonts w:ascii="Times New Roman" w:hAnsi="Times New Roman" w:cs="Times New Roman"/>
          <w:spacing w:val="-8"/>
          <w:sz w:val="24"/>
          <w:szCs w:val="24"/>
        </w:rPr>
        <w:footnoteReference w:id="3"/>
      </w:r>
      <w:r w:rsidR="0084267E" w:rsidRPr="000C73BE">
        <w:rPr>
          <w:rFonts w:ascii="Times New Roman" w:hAnsi="Times New Roman" w:cs="Times New Roman"/>
          <w:spacing w:val="-8"/>
          <w:sz w:val="24"/>
          <w:szCs w:val="24"/>
        </w:rPr>
        <w:t xml:space="preserve">. Assim, uma política pública “decorrente deste Poder [Judiciário], tem o condão de tornar eficaz o comando constitucional da garantia de acesso à justiça, favorecendo, consequentemente, a inclusão social daqueles que por diversos fatores encontram-se excluídos da sociedade, mas que necessitam de solução eficaz para seus </w:t>
      </w:r>
      <w:proofErr w:type="gramStart"/>
      <w:r w:rsidR="0084267E" w:rsidRPr="000C73BE">
        <w:rPr>
          <w:rFonts w:ascii="Times New Roman" w:hAnsi="Times New Roman" w:cs="Times New Roman"/>
          <w:spacing w:val="-8"/>
          <w:sz w:val="24"/>
          <w:szCs w:val="24"/>
        </w:rPr>
        <w:t>conflitos.”</w:t>
      </w:r>
      <w:proofErr w:type="gramEnd"/>
      <w:r w:rsidR="0084267E" w:rsidRPr="000C73BE">
        <w:rPr>
          <w:rFonts w:ascii="Times New Roman" w:hAnsi="Times New Roman" w:cs="Times New Roman"/>
          <w:spacing w:val="-8"/>
          <w:sz w:val="24"/>
          <w:szCs w:val="24"/>
        </w:rPr>
        <w:t xml:space="preserve"> (MARTIN; GONÇALVES, 2013, p. 63).</w:t>
      </w:r>
      <w:r w:rsidRPr="000C73BE">
        <w:rPr>
          <w:rFonts w:ascii="Times New Roman" w:hAnsi="Times New Roman" w:cs="Times New Roman"/>
          <w:spacing w:val="-8"/>
          <w:sz w:val="24"/>
          <w:szCs w:val="24"/>
        </w:rPr>
        <w:t xml:space="preserve"> </w:t>
      </w:r>
    </w:p>
    <w:p w:rsidR="001A2664" w:rsidRPr="0084267E" w:rsidRDefault="0084267E" w:rsidP="0084267E">
      <w:pPr>
        <w:spacing w:line="360" w:lineRule="auto"/>
        <w:ind w:firstLine="851"/>
        <w:rPr>
          <w:rFonts w:ascii="Times New Roman" w:hAnsi="Times New Roman" w:cs="Times New Roman"/>
          <w:spacing w:val="-2"/>
          <w:sz w:val="20"/>
          <w:szCs w:val="20"/>
        </w:rPr>
      </w:pPr>
      <w:r>
        <w:rPr>
          <w:rFonts w:ascii="Times New Roman" w:hAnsi="Times New Roman" w:cs="Times New Roman"/>
          <w:spacing w:val="-8"/>
          <w:sz w:val="24"/>
          <w:szCs w:val="24"/>
        </w:rPr>
        <w:lastRenderedPageBreak/>
        <w:t>Fato que corrobora para a promoção de</w:t>
      </w:r>
      <w:r w:rsidR="00452942" w:rsidRPr="00E727E7">
        <w:rPr>
          <w:rFonts w:ascii="Times New Roman" w:hAnsi="Times New Roman" w:cs="Times New Roman"/>
          <w:spacing w:val="-8"/>
          <w:sz w:val="24"/>
          <w:szCs w:val="24"/>
        </w:rPr>
        <w:t xml:space="preserve"> igualdade de oportunidades, com o escopo de suprir a marginalização e discriminação que as pessoas com deficiência experimentaram no decorrer da história, buscando, sempre, colocá-los a salvo de novos processo</w:t>
      </w:r>
      <w:r w:rsidR="00813A3D" w:rsidRPr="00E727E7">
        <w:rPr>
          <w:rFonts w:ascii="Times New Roman" w:hAnsi="Times New Roman" w:cs="Times New Roman"/>
          <w:spacing w:val="-8"/>
          <w:sz w:val="24"/>
          <w:szCs w:val="24"/>
        </w:rPr>
        <w:t>s</w:t>
      </w:r>
      <w:r w:rsidR="00452942" w:rsidRPr="00E727E7">
        <w:rPr>
          <w:rFonts w:ascii="Times New Roman" w:hAnsi="Times New Roman" w:cs="Times New Roman"/>
          <w:spacing w:val="-8"/>
          <w:sz w:val="24"/>
          <w:szCs w:val="24"/>
        </w:rPr>
        <w:t xml:space="preserve"> de exclusão. </w:t>
      </w:r>
    </w:p>
    <w:p w:rsidR="006E27E2" w:rsidRPr="00E727E7" w:rsidRDefault="00813A3D"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Neste sentido</w:t>
      </w:r>
      <w:r w:rsidR="006E27E2" w:rsidRPr="00E727E7">
        <w:rPr>
          <w:rFonts w:ascii="Times New Roman" w:hAnsi="Times New Roman" w:cs="Times New Roman"/>
          <w:spacing w:val="-8"/>
          <w:sz w:val="24"/>
          <w:szCs w:val="24"/>
        </w:rPr>
        <w:t xml:space="preserve">, “o discurso do </w:t>
      </w:r>
      <w:proofErr w:type="spellStart"/>
      <w:r w:rsidR="006E27E2" w:rsidRPr="00E727E7">
        <w:rPr>
          <w:rFonts w:ascii="Times New Roman" w:hAnsi="Times New Roman" w:cs="Times New Roman"/>
          <w:spacing w:val="-8"/>
          <w:sz w:val="24"/>
          <w:szCs w:val="24"/>
        </w:rPr>
        <w:t>solidarismo</w:t>
      </w:r>
      <w:proofErr w:type="spellEnd"/>
      <w:r w:rsidR="006E27E2" w:rsidRPr="00E727E7">
        <w:rPr>
          <w:rFonts w:ascii="Times New Roman" w:hAnsi="Times New Roman" w:cs="Times New Roman"/>
          <w:spacing w:val="-8"/>
          <w:sz w:val="24"/>
          <w:szCs w:val="24"/>
        </w:rPr>
        <w:t xml:space="preserve"> jurídico não é somente uma maneira de falar do direito; ele é também um olhar sobre a sociedade como um todo [...]”, pois “a verdadeira essência do socialismo repousa sobre uma ‘filosofia pluralista</w:t>
      </w:r>
      <w:r w:rsidR="002833ED" w:rsidRPr="00E727E7">
        <w:rPr>
          <w:rFonts w:ascii="Times New Roman" w:hAnsi="Times New Roman" w:cs="Times New Roman"/>
          <w:spacing w:val="-8"/>
          <w:sz w:val="24"/>
          <w:szCs w:val="24"/>
        </w:rPr>
        <w:t xml:space="preserve"> do direito e da sociedade’”.</w:t>
      </w:r>
      <w:r w:rsidR="00524BE7" w:rsidRPr="00E727E7">
        <w:rPr>
          <w:rFonts w:ascii="Times New Roman" w:hAnsi="Times New Roman" w:cs="Times New Roman"/>
          <w:spacing w:val="-8"/>
          <w:sz w:val="24"/>
          <w:szCs w:val="24"/>
        </w:rPr>
        <w:t xml:space="preserve"> (FARIAS, 1998, p. 275).</w:t>
      </w:r>
    </w:p>
    <w:p w:rsidR="00813A3D" w:rsidRPr="00E727E7" w:rsidRDefault="00813A3D"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Este novo olhar sobre a sociedade deve permear o sistema de justiça, no sentido de mudanças de pensamento e atitudes, sob aqueles que necessitam de solidariedade. A garantia do bem de todos deve ser observad</w:t>
      </w:r>
      <w:r w:rsidR="00D81487">
        <w:rPr>
          <w:rFonts w:ascii="Times New Roman" w:hAnsi="Times New Roman" w:cs="Times New Roman"/>
          <w:spacing w:val="-8"/>
          <w:sz w:val="24"/>
          <w:szCs w:val="24"/>
        </w:rPr>
        <w:t>a</w:t>
      </w:r>
      <w:r w:rsidRPr="00E727E7">
        <w:rPr>
          <w:rFonts w:ascii="Times New Roman" w:hAnsi="Times New Roman" w:cs="Times New Roman"/>
          <w:spacing w:val="-8"/>
          <w:sz w:val="24"/>
          <w:szCs w:val="24"/>
        </w:rPr>
        <w:t xml:space="preserve"> também sob as vestes da </w:t>
      </w:r>
      <w:r w:rsidRPr="00D81487">
        <w:rPr>
          <w:rFonts w:ascii="Times New Roman" w:hAnsi="Times New Roman" w:cs="Times New Roman"/>
          <w:i/>
          <w:spacing w:val="-8"/>
          <w:sz w:val="24"/>
          <w:szCs w:val="24"/>
        </w:rPr>
        <w:t>toga</w:t>
      </w:r>
      <w:r w:rsidR="00D81487">
        <w:rPr>
          <w:rFonts w:ascii="Times New Roman" w:hAnsi="Times New Roman" w:cs="Times New Roman"/>
          <w:spacing w:val="-8"/>
          <w:sz w:val="24"/>
          <w:szCs w:val="24"/>
        </w:rPr>
        <w:t xml:space="preserve">, bem como </w:t>
      </w:r>
      <w:r w:rsidR="000C73BE">
        <w:rPr>
          <w:rFonts w:ascii="Times New Roman" w:hAnsi="Times New Roman" w:cs="Times New Roman"/>
          <w:spacing w:val="-8"/>
          <w:sz w:val="24"/>
          <w:szCs w:val="24"/>
        </w:rPr>
        <w:t xml:space="preserve">dos </w:t>
      </w:r>
      <w:r w:rsidR="00D81487">
        <w:rPr>
          <w:rFonts w:ascii="Times New Roman" w:hAnsi="Times New Roman" w:cs="Times New Roman"/>
          <w:spacing w:val="-8"/>
          <w:sz w:val="24"/>
          <w:szCs w:val="24"/>
        </w:rPr>
        <w:t>demais atuantes no percorrer d</w:t>
      </w:r>
      <w:r w:rsidR="001D52AB" w:rsidRPr="00E727E7">
        <w:rPr>
          <w:rFonts w:ascii="Times New Roman" w:hAnsi="Times New Roman" w:cs="Times New Roman"/>
          <w:spacing w:val="-8"/>
          <w:sz w:val="24"/>
          <w:szCs w:val="24"/>
        </w:rPr>
        <w:t>a prestação jurisdicional.</w:t>
      </w:r>
    </w:p>
    <w:p w:rsidR="00297ED3" w:rsidRPr="00E727E7" w:rsidRDefault="00695EA9"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Em complemento, podemos afirmar que </w:t>
      </w:r>
      <w:r w:rsidR="00297ED3"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o</w:t>
      </w:r>
      <w:r w:rsidR="00297ED3" w:rsidRPr="00E727E7">
        <w:rPr>
          <w:rFonts w:ascii="Times New Roman" w:hAnsi="Times New Roman" w:cs="Times New Roman"/>
          <w:spacing w:val="-8"/>
          <w:sz w:val="24"/>
          <w:szCs w:val="24"/>
        </w:rPr>
        <w:t xml:space="preserve"> princípio constitucional da solidariedade </w:t>
      </w:r>
      <w:proofErr w:type="gramStart"/>
      <w:r w:rsidR="00297ED3" w:rsidRPr="00E727E7">
        <w:rPr>
          <w:rFonts w:ascii="Times New Roman" w:hAnsi="Times New Roman" w:cs="Times New Roman"/>
          <w:spacing w:val="-8"/>
          <w:sz w:val="24"/>
          <w:szCs w:val="24"/>
        </w:rPr>
        <w:t>identifica-se</w:t>
      </w:r>
      <w:proofErr w:type="gramEnd"/>
      <w:r w:rsidR="00297ED3" w:rsidRPr="00E727E7">
        <w:rPr>
          <w:rFonts w:ascii="Times New Roman" w:hAnsi="Times New Roman" w:cs="Times New Roman"/>
          <w:spacing w:val="-8"/>
          <w:sz w:val="24"/>
          <w:szCs w:val="24"/>
        </w:rPr>
        <w:t>, assim, com o conjunto de instrumentos voltados para garantir uma existência digna, comum a todos, em uma sociedade que se desenvolva como livre e justa, sem excluídos ou marginalizados”</w:t>
      </w:r>
      <w:r w:rsidRPr="00E727E7">
        <w:rPr>
          <w:rFonts w:ascii="Times New Roman" w:hAnsi="Times New Roman" w:cs="Times New Roman"/>
          <w:spacing w:val="-8"/>
          <w:sz w:val="24"/>
          <w:szCs w:val="24"/>
        </w:rPr>
        <w:t>.</w:t>
      </w:r>
      <w:r w:rsidR="0087424A" w:rsidRPr="00E727E7">
        <w:rPr>
          <w:rFonts w:ascii="Times New Roman" w:hAnsi="Times New Roman" w:cs="Times New Roman"/>
          <w:spacing w:val="-8"/>
          <w:sz w:val="24"/>
          <w:szCs w:val="24"/>
        </w:rPr>
        <w:t xml:space="preserve"> </w:t>
      </w:r>
      <w:r w:rsidR="005E3522" w:rsidRPr="00E727E7">
        <w:rPr>
          <w:rFonts w:ascii="Times New Roman" w:hAnsi="Times New Roman" w:cs="Times New Roman"/>
          <w:spacing w:val="-8"/>
          <w:sz w:val="24"/>
          <w:szCs w:val="24"/>
        </w:rPr>
        <w:t>(MORAES, 2003, p. 114).</w:t>
      </w:r>
    </w:p>
    <w:p w:rsidR="00695EA9" w:rsidRPr="00E727E7" w:rsidRDefault="00C41B97"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Do mesmo modo</w:t>
      </w:r>
      <w:r w:rsidR="006E27E2"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a afirmação citada acima é sustentada por </w:t>
      </w:r>
      <w:r w:rsidR="006E27E2" w:rsidRPr="00E727E7">
        <w:rPr>
          <w:rFonts w:ascii="Times New Roman" w:hAnsi="Times New Roman" w:cs="Times New Roman"/>
          <w:spacing w:val="-8"/>
          <w:sz w:val="24"/>
          <w:szCs w:val="24"/>
        </w:rPr>
        <w:t xml:space="preserve">Ricardo Lobo Torres, que ao </w:t>
      </w:r>
      <w:r w:rsidRPr="00E727E7">
        <w:rPr>
          <w:rFonts w:ascii="Times New Roman" w:hAnsi="Times New Roman" w:cs="Times New Roman"/>
          <w:spacing w:val="-8"/>
          <w:sz w:val="24"/>
          <w:szCs w:val="24"/>
        </w:rPr>
        <w:t>decidir</w:t>
      </w:r>
      <w:r w:rsidR="006E27E2" w:rsidRPr="00E727E7">
        <w:rPr>
          <w:rFonts w:ascii="Times New Roman" w:hAnsi="Times New Roman" w:cs="Times New Roman"/>
          <w:spacing w:val="-8"/>
          <w:sz w:val="24"/>
          <w:szCs w:val="24"/>
        </w:rPr>
        <w:t xml:space="preserve"> sobre a solidariedade </w:t>
      </w:r>
      <w:r w:rsidRPr="00E727E7">
        <w:rPr>
          <w:rFonts w:ascii="Times New Roman" w:hAnsi="Times New Roman" w:cs="Times New Roman"/>
          <w:spacing w:val="-8"/>
          <w:sz w:val="24"/>
          <w:szCs w:val="24"/>
        </w:rPr>
        <w:t>determina</w:t>
      </w:r>
      <w:r w:rsidR="006E27E2" w:rsidRPr="00E727E7">
        <w:rPr>
          <w:rFonts w:ascii="Times New Roman" w:hAnsi="Times New Roman" w:cs="Times New Roman"/>
          <w:spacing w:val="-8"/>
          <w:sz w:val="24"/>
          <w:szCs w:val="24"/>
        </w:rPr>
        <w:t xml:space="preserve"> que esta: </w:t>
      </w:r>
    </w:p>
    <w:p w:rsidR="006E27E2" w:rsidRPr="00E727E7" w:rsidRDefault="006E27E2" w:rsidP="005A3931">
      <w:pPr>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 penetra na ideia de justiça, ao criar o vínculo de apoio mútuo entre os que participam dos grupos beneficiários da redistribuição de bens sociais. A justiça social e a justiça distributiva passam pelo fortalecimento da solidariedade da mesma forma que os direitos sociais também dependem dos vínculos de fr</w:t>
      </w:r>
      <w:r w:rsidR="00F620C7" w:rsidRPr="00E727E7">
        <w:rPr>
          <w:rFonts w:ascii="Times New Roman" w:hAnsi="Times New Roman" w:cs="Times New Roman"/>
          <w:spacing w:val="-8"/>
          <w:sz w:val="20"/>
          <w:szCs w:val="20"/>
        </w:rPr>
        <w:t>aternidade.</w:t>
      </w:r>
      <w:r w:rsidR="005E3522" w:rsidRPr="00E727E7">
        <w:rPr>
          <w:rFonts w:ascii="Times New Roman" w:hAnsi="Times New Roman" w:cs="Times New Roman"/>
          <w:spacing w:val="-8"/>
          <w:sz w:val="20"/>
          <w:szCs w:val="20"/>
        </w:rPr>
        <w:t xml:space="preserve"> (TORRES, 2001, p. 280-281)</w:t>
      </w:r>
      <w:r w:rsidR="0087424A" w:rsidRPr="00E727E7">
        <w:rPr>
          <w:rFonts w:ascii="Times New Roman" w:hAnsi="Times New Roman" w:cs="Times New Roman"/>
          <w:spacing w:val="-8"/>
          <w:sz w:val="20"/>
          <w:szCs w:val="20"/>
        </w:rPr>
        <w:t>.</w:t>
      </w:r>
    </w:p>
    <w:p w:rsidR="0087424A" w:rsidRPr="00E727E7" w:rsidRDefault="0087424A" w:rsidP="005A3931">
      <w:pPr>
        <w:ind w:left="2268"/>
        <w:rPr>
          <w:rFonts w:ascii="Times New Roman" w:hAnsi="Times New Roman" w:cs="Times New Roman"/>
          <w:spacing w:val="-8"/>
          <w:sz w:val="20"/>
          <w:szCs w:val="20"/>
        </w:rPr>
      </w:pPr>
    </w:p>
    <w:p w:rsidR="00695EA9" w:rsidRPr="00E727E7" w:rsidRDefault="0087424A" w:rsidP="0087424A">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inclusão social da pessoa com deficiência sustenta-se no valor da solidariedade tendo em vista que ao se construir uma sociedade fundada sob estas bases </w:t>
      </w:r>
      <w:r w:rsidR="000C73BE">
        <w:rPr>
          <w:rFonts w:ascii="Times New Roman" w:hAnsi="Times New Roman" w:cs="Times New Roman"/>
          <w:spacing w:val="-8"/>
          <w:sz w:val="24"/>
          <w:szCs w:val="24"/>
        </w:rPr>
        <w:t>será possibilitada a</w:t>
      </w:r>
      <w:r w:rsidRPr="00E727E7">
        <w:rPr>
          <w:rFonts w:ascii="Times New Roman" w:hAnsi="Times New Roman" w:cs="Times New Roman"/>
          <w:spacing w:val="-8"/>
          <w:sz w:val="24"/>
          <w:szCs w:val="24"/>
        </w:rPr>
        <w:t xml:space="preserve"> </w:t>
      </w:r>
      <w:proofErr w:type="spellStart"/>
      <w:r w:rsidRPr="00E727E7">
        <w:rPr>
          <w:rFonts w:ascii="Times New Roman" w:hAnsi="Times New Roman" w:cs="Times New Roman"/>
          <w:spacing w:val="-8"/>
          <w:sz w:val="24"/>
          <w:szCs w:val="24"/>
        </w:rPr>
        <w:t>promo</w:t>
      </w:r>
      <w:r w:rsidR="000C73BE">
        <w:rPr>
          <w:rFonts w:ascii="Times New Roman" w:hAnsi="Times New Roman" w:cs="Times New Roman"/>
          <w:spacing w:val="-8"/>
          <w:sz w:val="24"/>
          <w:szCs w:val="24"/>
        </w:rPr>
        <w:t>çãod</w:t>
      </w:r>
      <w:proofErr w:type="spellEnd"/>
      <w:r w:rsidR="000C73BE">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a igualdade, não apenas na lei, mas aquela fundada no respeito e reconhecimento das diferenças.</w:t>
      </w:r>
    </w:p>
    <w:p w:rsidR="00E67817" w:rsidRPr="00E727E7" w:rsidRDefault="00E67817" w:rsidP="00B24F6F">
      <w:pPr>
        <w:ind w:firstLine="851"/>
        <w:rPr>
          <w:rFonts w:ascii="Times New Roman" w:hAnsi="Times New Roman" w:cs="Times New Roman"/>
          <w:spacing w:val="-8"/>
        </w:rPr>
      </w:pPr>
    </w:p>
    <w:p w:rsidR="00500B06" w:rsidRPr="00E727E7" w:rsidRDefault="00500B06" w:rsidP="00AC1D66">
      <w:pPr>
        <w:rPr>
          <w:rFonts w:ascii="Times New Roman" w:hAnsi="Times New Roman" w:cs="Times New Roman"/>
          <w:b/>
          <w:spacing w:val="-8"/>
          <w:sz w:val="24"/>
          <w:szCs w:val="24"/>
        </w:rPr>
      </w:pPr>
      <w:r w:rsidRPr="00E727E7">
        <w:rPr>
          <w:rFonts w:ascii="Times New Roman" w:hAnsi="Times New Roman" w:cs="Times New Roman"/>
          <w:b/>
          <w:spacing w:val="-8"/>
        </w:rPr>
        <w:t xml:space="preserve">2 </w:t>
      </w:r>
      <w:r w:rsidR="00C11301" w:rsidRPr="00E727E7">
        <w:rPr>
          <w:rFonts w:ascii="Times New Roman" w:hAnsi="Times New Roman" w:cs="Times New Roman"/>
          <w:b/>
          <w:spacing w:val="-8"/>
        </w:rPr>
        <w:t xml:space="preserve">PRINCÍPIO DA </w:t>
      </w:r>
      <w:r w:rsidRPr="00E727E7">
        <w:rPr>
          <w:rFonts w:ascii="Times New Roman" w:hAnsi="Times New Roman" w:cs="Times New Roman"/>
          <w:b/>
          <w:spacing w:val="-8"/>
          <w:sz w:val="24"/>
          <w:szCs w:val="24"/>
        </w:rPr>
        <w:t>IGUALDADE</w:t>
      </w:r>
    </w:p>
    <w:p w:rsidR="00500B06" w:rsidRPr="00E727E7" w:rsidRDefault="00500B06" w:rsidP="00B24F6F">
      <w:pPr>
        <w:spacing w:line="360" w:lineRule="auto"/>
        <w:ind w:firstLine="851"/>
        <w:rPr>
          <w:rFonts w:ascii="Times New Roman" w:hAnsi="Times New Roman" w:cs="Times New Roman"/>
          <w:spacing w:val="-8"/>
          <w:sz w:val="24"/>
          <w:szCs w:val="24"/>
        </w:rPr>
      </w:pPr>
    </w:p>
    <w:p w:rsidR="000C4FCF" w:rsidRPr="00E727E7" w:rsidRDefault="00C1130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igualdade </w:t>
      </w:r>
      <w:r w:rsidR="000C4FCF" w:rsidRPr="00E727E7">
        <w:rPr>
          <w:rFonts w:ascii="Times New Roman" w:hAnsi="Times New Roman" w:cs="Times New Roman"/>
          <w:spacing w:val="-8"/>
          <w:sz w:val="24"/>
          <w:szCs w:val="24"/>
        </w:rPr>
        <w:t xml:space="preserve">tem </w:t>
      </w:r>
      <w:r w:rsidR="00C41B97" w:rsidRPr="00E727E7">
        <w:rPr>
          <w:rFonts w:ascii="Times New Roman" w:hAnsi="Times New Roman" w:cs="Times New Roman"/>
          <w:spacing w:val="-8"/>
          <w:sz w:val="24"/>
          <w:szCs w:val="24"/>
        </w:rPr>
        <w:t xml:space="preserve">espaço nas discussões jurídicas </w:t>
      </w:r>
      <w:r w:rsidR="000C4FCF" w:rsidRPr="00E727E7">
        <w:rPr>
          <w:rFonts w:ascii="Times New Roman" w:hAnsi="Times New Roman" w:cs="Times New Roman"/>
          <w:spacing w:val="-8"/>
          <w:sz w:val="24"/>
          <w:szCs w:val="24"/>
        </w:rPr>
        <w:t xml:space="preserve">desde o início do constitucionalismo, </w:t>
      </w:r>
      <w:r w:rsidR="00F80F68">
        <w:rPr>
          <w:rFonts w:ascii="Times New Roman" w:hAnsi="Times New Roman" w:cs="Times New Roman"/>
          <w:spacing w:val="-8"/>
          <w:sz w:val="24"/>
          <w:szCs w:val="24"/>
        </w:rPr>
        <w:t xml:space="preserve">pois </w:t>
      </w:r>
      <w:r w:rsidR="000C4FCF" w:rsidRPr="00E727E7">
        <w:rPr>
          <w:rFonts w:ascii="Times New Roman" w:hAnsi="Times New Roman" w:cs="Times New Roman"/>
          <w:spacing w:val="-8"/>
          <w:sz w:val="24"/>
          <w:szCs w:val="24"/>
        </w:rPr>
        <w:t xml:space="preserve">pelo fato do absolutismo monárquico pregar a superioridade do monarca sobre seus súditos o monopólio do poder e das decisões do Estado </w:t>
      </w:r>
      <w:r w:rsidR="00F80F68">
        <w:rPr>
          <w:rFonts w:ascii="Times New Roman" w:hAnsi="Times New Roman" w:cs="Times New Roman"/>
          <w:spacing w:val="-8"/>
          <w:sz w:val="24"/>
          <w:szCs w:val="24"/>
        </w:rPr>
        <w:t>estavam em</w:t>
      </w:r>
      <w:r w:rsidR="000C4FCF" w:rsidRPr="00E727E7">
        <w:rPr>
          <w:rFonts w:ascii="Times New Roman" w:hAnsi="Times New Roman" w:cs="Times New Roman"/>
          <w:spacing w:val="-8"/>
          <w:sz w:val="24"/>
          <w:szCs w:val="24"/>
        </w:rPr>
        <w:t xml:space="preserve"> suas mão</w:t>
      </w:r>
      <w:r w:rsidR="00F80F68">
        <w:rPr>
          <w:rFonts w:ascii="Times New Roman" w:hAnsi="Times New Roman" w:cs="Times New Roman"/>
          <w:spacing w:val="-8"/>
          <w:sz w:val="24"/>
          <w:szCs w:val="24"/>
        </w:rPr>
        <w:t>s</w:t>
      </w:r>
      <w:r w:rsidR="000C4FCF" w:rsidRPr="00E727E7">
        <w:rPr>
          <w:rFonts w:ascii="Times New Roman" w:hAnsi="Times New Roman" w:cs="Times New Roman"/>
          <w:spacing w:val="-8"/>
          <w:sz w:val="24"/>
          <w:szCs w:val="24"/>
        </w:rPr>
        <w:t xml:space="preserve">, </w:t>
      </w:r>
      <w:r w:rsidR="00F80F68">
        <w:rPr>
          <w:rFonts w:ascii="Times New Roman" w:hAnsi="Times New Roman" w:cs="Times New Roman"/>
          <w:spacing w:val="-8"/>
          <w:sz w:val="24"/>
          <w:szCs w:val="24"/>
        </w:rPr>
        <w:t xml:space="preserve">logo </w:t>
      </w:r>
      <w:r w:rsidR="000C4FCF" w:rsidRPr="00E727E7">
        <w:rPr>
          <w:rFonts w:ascii="Times New Roman" w:hAnsi="Times New Roman" w:cs="Times New Roman"/>
          <w:spacing w:val="-8"/>
          <w:sz w:val="24"/>
          <w:szCs w:val="24"/>
        </w:rPr>
        <w:t xml:space="preserve">a lei não se aplicava a ele. Desta forma, com a Revolução Francesa, os revolucionários pregavam uma igualdade de todos </w:t>
      </w:r>
      <w:r w:rsidR="00C41B97" w:rsidRPr="00E727E7">
        <w:rPr>
          <w:rFonts w:ascii="Times New Roman" w:hAnsi="Times New Roman" w:cs="Times New Roman"/>
          <w:spacing w:val="-8"/>
          <w:sz w:val="24"/>
          <w:szCs w:val="24"/>
        </w:rPr>
        <w:t>na submissão à</w:t>
      </w:r>
      <w:r w:rsidR="000C4FCF" w:rsidRPr="00E727E7">
        <w:rPr>
          <w:rFonts w:ascii="Times New Roman" w:hAnsi="Times New Roman" w:cs="Times New Roman"/>
          <w:spacing w:val="-8"/>
          <w:sz w:val="24"/>
          <w:szCs w:val="24"/>
        </w:rPr>
        <w:t xml:space="preserve"> lei.</w:t>
      </w:r>
    </w:p>
    <w:p w:rsidR="000C4FCF" w:rsidRPr="00E727E7" w:rsidRDefault="000C4FCF"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Nesta época, a igualdade poderia ser confundida com</w:t>
      </w:r>
      <w:r w:rsidR="00C41B97" w:rsidRPr="00E727E7">
        <w:rPr>
          <w:rFonts w:ascii="Times New Roman" w:hAnsi="Times New Roman" w:cs="Times New Roman"/>
          <w:spacing w:val="-8"/>
          <w:sz w:val="24"/>
          <w:szCs w:val="24"/>
        </w:rPr>
        <w:t xml:space="preserve"> o termo isonomia, já que este ú</w:t>
      </w:r>
      <w:r w:rsidRPr="00E727E7">
        <w:rPr>
          <w:rFonts w:ascii="Times New Roman" w:hAnsi="Times New Roman" w:cs="Times New Roman"/>
          <w:spacing w:val="-8"/>
          <w:sz w:val="24"/>
          <w:szCs w:val="24"/>
        </w:rPr>
        <w:t>ltimo significava “</w:t>
      </w:r>
      <w:proofErr w:type="spellStart"/>
      <w:r w:rsidRPr="003B1851">
        <w:rPr>
          <w:rFonts w:ascii="Times New Roman" w:hAnsi="Times New Roman" w:cs="Times New Roman"/>
          <w:i/>
          <w:spacing w:val="-8"/>
          <w:sz w:val="24"/>
          <w:szCs w:val="24"/>
        </w:rPr>
        <w:t>iso</w:t>
      </w:r>
      <w:proofErr w:type="spellEnd"/>
      <w:r w:rsidRPr="00E727E7">
        <w:rPr>
          <w:rFonts w:ascii="Times New Roman" w:hAnsi="Times New Roman" w:cs="Times New Roman"/>
          <w:spacing w:val="-8"/>
          <w:sz w:val="24"/>
          <w:szCs w:val="24"/>
        </w:rPr>
        <w:t>”, igual, e “</w:t>
      </w:r>
      <w:proofErr w:type="spellStart"/>
      <w:r w:rsidRPr="003B1851">
        <w:rPr>
          <w:rFonts w:ascii="Times New Roman" w:hAnsi="Times New Roman" w:cs="Times New Roman"/>
          <w:i/>
          <w:spacing w:val="-8"/>
          <w:sz w:val="24"/>
          <w:szCs w:val="24"/>
        </w:rPr>
        <w:t>nomia</w:t>
      </w:r>
      <w:proofErr w:type="spellEnd"/>
      <w:r w:rsidRPr="00E727E7">
        <w:rPr>
          <w:rFonts w:ascii="Times New Roman" w:hAnsi="Times New Roman" w:cs="Times New Roman"/>
          <w:spacing w:val="-8"/>
          <w:sz w:val="24"/>
          <w:szCs w:val="24"/>
        </w:rPr>
        <w:t>”, lei, compreendendo, portanto, a igualdade de todos à luz da lei.</w:t>
      </w:r>
    </w:p>
    <w:p w:rsidR="000C4FCF" w:rsidRDefault="000C4FCF" w:rsidP="00B24F6F">
      <w:pPr>
        <w:spacing w:line="360" w:lineRule="auto"/>
        <w:ind w:firstLine="851"/>
        <w:rPr>
          <w:rFonts w:ascii="Times New Roman" w:hAnsi="Times New Roman" w:cs="Times New Roman"/>
          <w:spacing w:val="-8"/>
          <w:sz w:val="24"/>
          <w:szCs w:val="24"/>
          <w:shd w:val="clear" w:color="auto" w:fill="FFFFFF"/>
        </w:rPr>
      </w:pPr>
      <w:r w:rsidRPr="00E727E7">
        <w:rPr>
          <w:rFonts w:ascii="Times New Roman" w:hAnsi="Times New Roman" w:cs="Times New Roman"/>
          <w:spacing w:val="-8"/>
          <w:sz w:val="24"/>
          <w:szCs w:val="24"/>
        </w:rPr>
        <w:t xml:space="preserve">Na atual versão do constitucionalismo, qual seja, o </w:t>
      </w:r>
      <w:proofErr w:type="spellStart"/>
      <w:r w:rsidRPr="00E727E7">
        <w:rPr>
          <w:rFonts w:ascii="Times New Roman" w:hAnsi="Times New Roman" w:cs="Times New Roman"/>
          <w:spacing w:val="-8"/>
          <w:sz w:val="24"/>
          <w:szCs w:val="24"/>
        </w:rPr>
        <w:t>neoconstitucionalismo</w:t>
      </w:r>
      <w:proofErr w:type="spellEnd"/>
      <w:r w:rsidRPr="00E727E7">
        <w:rPr>
          <w:rFonts w:ascii="Times New Roman" w:hAnsi="Times New Roman" w:cs="Times New Roman"/>
          <w:spacing w:val="-8"/>
          <w:sz w:val="24"/>
          <w:szCs w:val="24"/>
        </w:rPr>
        <w:t>, a igualdade além de significar a submissão de todos aos ditames legais, como podemos observar da previsão do art.</w:t>
      </w:r>
      <w:r w:rsidR="0031176D"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5º, </w:t>
      </w:r>
      <w:r w:rsidRPr="00E727E7">
        <w:rPr>
          <w:rFonts w:ascii="Times New Roman" w:hAnsi="Times New Roman" w:cs="Times New Roman"/>
          <w:spacing w:val="-8"/>
          <w:sz w:val="24"/>
          <w:szCs w:val="24"/>
        </w:rPr>
        <w:lastRenderedPageBreak/>
        <w:t>caput da Constituição: “</w:t>
      </w:r>
      <w:r w:rsidR="0031176D" w:rsidRPr="00E727E7">
        <w:rPr>
          <w:rFonts w:ascii="Times New Roman" w:hAnsi="Times New Roman" w:cs="Times New Roman"/>
          <w:spacing w:val="-8"/>
          <w:sz w:val="24"/>
          <w:szCs w:val="24"/>
          <w:shd w:val="clear" w:color="auto" w:fill="FFFFFF"/>
        </w:rPr>
        <w:t xml:space="preserve">Todos são iguais perante a lei </w:t>
      </w:r>
      <w:proofErr w:type="gramStart"/>
      <w:r w:rsidR="0031176D" w:rsidRPr="00E727E7">
        <w:rPr>
          <w:rFonts w:ascii="Times New Roman" w:hAnsi="Times New Roman" w:cs="Times New Roman"/>
          <w:spacing w:val="-8"/>
          <w:sz w:val="24"/>
          <w:szCs w:val="24"/>
          <w:shd w:val="clear" w:color="auto" w:fill="FFFFFF"/>
        </w:rPr>
        <w:t>[...],”</w:t>
      </w:r>
      <w:proofErr w:type="gramEnd"/>
      <w:r w:rsidR="0031176D" w:rsidRPr="00E727E7">
        <w:rPr>
          <w:rFonts w:ascii="Times New Roman" w:hAnsi="Times New Roman" w:cs="Times New Roman"/>
          <w:spacing w:val="-8"/>
          <w:sz w:val="24"/>
          <w:szCs w:val="24"/>
          <w:shd w:val="clear" w:color="auto" w:fill="FFFFFF"/>
        </w:rPr>
        <w:t xml:space="preserve"> também conjuga </w:t>
      </w:r>
      <w:r w:rsidR="008C0EBB" w:rsidRPr="00E727E7">
        <w:rPr>
          <w:rFonts w:ascii="Times New Roman" w:hAnsi="Times New Roman" w:cs="Times New Roman"/>
          <w:spacing w:val="-8"/>
          <w:sz w:val="24"/>
          <w:szCs w:val="24"/>
          <w:shd w:val="clear" w:color="auto" w:fill="FFFFFF"/>
        </w:rPr>
        <w:t>outras dimensões, que analisare</w:t>
      </w:r>
      <w:r w:rsidR="0031176D" w:rsidRPr="00E727E7">
        <w:rPr>
          <w:rFonts w:ascii="Times New Roman" w:hAnsi="Times New Roman" w:cs="Times New Roman"/>
          <w:spacing w:val="-8"/>
          <w:sz w:val="24"/>
          <w:szCs w:val="24"/>
          <w:shd w:val="clear" w:color="auto" w:fill="FFFFFF"/>
        </w:rPr>
        <w:t>mos no item a seguir.</w:t>
      </w:r>
    </w:p>
    <w:p w:rsidR="0031176D" w:rsidRPr="00E727E7" w:rsidRDefault="0031176D" w:rsidP="00B74930">
      <w:pPr>
        <w:spacing w:line="360" w:lineRule="auto"/>
        <w:rPr>
          <w:rFonts w:ascii="Times New Roman" w:hAnsi="Times New Roman" w:cs="Times New Roman"/>
          <w:spacing w:val="-8"/>
          <w:sz w:val="24"/>
          <w:szCs w:val="24"/>
        </w:rPr>
      </w:pPr>
    </w:p>
    <w:p w:rsidR="00402921" w:rsidRPr="00E727E7" w:rsidRDefault="00402921" w:rsidP="00AC1D66">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2.1 Dimensões da Igualdade</w:t>
      </w:r>
    </w:p>
    <w:p w:rsidR="00695EA9" w:rsidRPr="00E727E7" w:rsidRDefault="00695EA9" w:rsidP="00B24F6F">
      <w:pPr>
        <w:autoSpaceDE w:val="0"/>
        <w:autoSpaceDN w:val="0"/>
        <w:adjustRightInd w:val="0"/>
        <w:spacing w:line="360" w:lineRule="auto"/>
        <w:ind w:firstLine="851"/>
        <w:jc w:val="left"/>
        <w:rPr>
          <w:rFonts w:ascii="Times New Roman" w:hAnsi="Times New Roman" w:cs="Times New Roman"/>
          <w:spacing w:val="-8"/>
          <w:sz w:val="24"/>
          <w:szCs w:val="24"/>
        </w:rPr>
      </w:pPr>
    </w:p>
    <w:p w:rsidR="00695EA9" w:rsidRPr="00E727E7" w:rsidRDefault="0031176D"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Classicamente</w:t>
      </w:r>
      <w:r w:rsidR="00C41B97"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as dimensões da igualdade são a formal e a material. A formal é aquela que anuncia que todos estão submis</w:t>
      </w:r>
      <w:r w:rsidR="008C0EBB" w:rsidRPr="00E727E7">
        <w:rPr>
          <w:rFonts w:ascii="Times New Roman" w:hAnsi="Times New Roman" w:cs="Times New Roman"/>
          <w:spacing w:val="-8"/>
          <w:sz w:val="24"/>
          <w:szCs w:val="24"/>
        </w:rPr>
        <w:t>sos às previsões</w:t>
      </w:r>
      <w:r w:rsidR="0072637C" w:rsidRPr="00E727E7">
        <w:rPr>
          <w:rFonts w:ascii="Times New Roman" w:hAnsi="Times New Roman" w:cs="Times New Roman"/>
          <w:spacing w:val="-8"/>
          <w:sz w:val="24"/>
          <w:szCs w:val="24"/>
        </w:rPr>
        <w:t xml:space="preserve">. Neste sentido, </w:t>
      </w:r>
      <w:proofErr w:type="spellStart"/>
      <w:r w:rsidR="00A277A6" w:rsidRPr="00E727E7">
        <w:rPr>
          <w:rFonts w:ascii="Times New Roman" w:hAnsi="Times New Roman" w:cs="Times New Roman"/>
          <w:spacing w:val="-8"/>
          <w:sz w:val="24"/>
          <w:szCs w:val="24"/>
        </w:rPr>
        <w:t>Antonio</w:t>
      </w:r>
      <w:proofErr w:type="spellEnd"/>
      <w:r w:rsidR="00A277A6" w:rsidRPr="00E727E7">
        <w:rPr>
          <w:rFonts w:ascii="Times New Roman" w:hAnsi="Times New Roman" w:cs="Times New Roman"/>
          <w:spacing w:val="-8"/>
          <w:sz w:val="24"/>
          <w:szCs w:val="24"/>
        </w:rPr>
        <w:t xml:space="preserve"> Henrique Pérez </w:t>
      </w:r>
      <w:proofErr w:type="spellStart"/>
      <w:r w:rsidR="00A277A6" w:rsidRPr="00E727E7">
        <w:rPr>
          <w:rFonts w:ascii="Times New Roman" w:hAnsi="Times New Roman" w:cs="Times New Roman"/>
          <w:spacing w:val="-8"/>
          <w:sz w:val="24"/>
          <w:szCs w:val="24"/>
        </w:rPr>
        <w:t>Luño</w:t>
      </w:r>
      <w:proofErr w:type="spellEnd"/>
      <w:r w:rsidR="00695EA9" w:rsidRPr="00E727E7">
        <w:rPr>
          <w:rFonts w:ascii="Times New Roman" w:hAnsi="Times New Roman" w:cs="Times New Roman"/>
          <w:spacing w:val="-8"/>
          <w:sz w:val="24"/>
          <w:szCs w:val="24"/>
        </w:rPr>
        <w:t xml:space="preserve"> </w:t>
      </w:r>
      <w:r w:rsidR="00A277A6" w:rsidRPr="00E727E7">
        <w:rPr>
          <w:rFonts w:ascii="Times New Roman" w:hAnsi="Times New Roman" w:cs="Times New Roman"/>
          <w:spacing w:val="-8"/>
          <w:sz w:val="24"/>
          <w:szCs w:val="24"/>
        </w:rPr>
        <w:t>define a dimensão formal desse princípio como “o reconhecimento de que a lei tem</w:t>
      </w:r>
      <w:r w:rsidR="00695EA9" w:rsidRPr="00E727E7">
        <w:rPr>
          <w:rFonts w:ascii="Times New Roman" w:hAnsi="Times New Roman" w:cs="Times New Roman"/>
          <w:spacing w:val="-8"/>
          <w:sz w:val="24"/>
          <w:szCs w:val="24"/>
        </w:rPr>
        <w:t xml:space="preserve"> </w:t>
      </w:r>
      <w:r w:rsidR="00A277A6" w:rsidRPr="00E727E7">
        <w:rPr>
          <w:rFonts w:ascii="Times New Roman" w:hAnsi="Times New Roman" w:cs="Times New Roman"/>
          <w:spacing w:val="-8"/>
          <w:sz w:val="24"/>
          <w:szCs w:val="24"/>
        </w:rPr>
        <w:t>que ser idêntica para todos, sem que exista nenhum tipo ou estamento de pessoas</w:t>
      </w:r>
      <w:r w:rsidR="00695EA9" w:rsidRPr="00E727E7">
        <w:rPr>
          <w:rFonts w:ascii="Times New Roman" w:hAnsi="Times New Roman" w:cs="Times New Roman"/>
          <w:spacing w:val="-8"/>
          <w:sz w:val="24"/>
          <w:szCs w:val="24"/>
        </w:rPr>
        <w:t xml:space="preserve"> </w:t>
      </w:r>
      <w:r w:rsidR="00A277A6" w:rsidRPr="00E727E7">
        <w:rPr>
          <w:rFonts w:ascii="Times New Roman" w:hAnsi="Times New Roman" w:cs="Times New Roman"/>
          <w:spacing w:val="-8"/>
          <w:sz w:val="24"/>
          <w:szCs w:val="24"/>
        </w:rPr>
        <w:t>dispensadas de seu cumprimento, ou sujeito ao poder legislativo ou jurisprudencial</w:t>
      </w:r>
      <w:r w:rsidR="00695EA9" w:rsidRPr="00E727E7">
        <w:rPr>
          <w:rFonts w:ascii="Times New Roman" w:hAnsi="Times New Roman" w:cs="Times New Roman"/>
          <w:spacing w:val="-8"/>
          <w:sz w:val="24"/>
          <w:szCs w:val="24"/>
        </w:rPr>
        <w:t xml:space="preserve"> </w:t>
      </w:r>
      <w:r w:rsidR="00A277A6" w:rsidRPr="00E727E7">
        <w:rPr>
          <w:rFonts w:ascii="Times New Roman" w:hAnsi="Times New Roman" w:cs="Times New Roman"/>
          <w:spacing w:val="-8"/>
          <w:sz w:val="24"/>
          <w:szCs w:val="24"/>
        </w:rPr>
        <w:t>distinto do resto dos cidadãos”</w:t>
      </w:r>
      <w:r w:rsidR="00F80F68">
        <w:rPr>
          <w:rFonts w:ascii="Times New Roman" w:hAnsi="Times New Roman" w:cs="Times New Roman"/>
          <w:spacing w:val="-8"/>
          <w:sz w:val="24"/>
          <w:szCs w:val="24"/>
        </w:rPr>
        <w:t xml:space="preserve"> </w:t>
      </w:r>
      <w:r w:rsidR="005E3522" w:rsidRPr="00E727E7">
        <w:rPr>
          <w:rFonts w:ascii="Times New Roman" w:hAnsi="Times New Roman" w:cs="Times New Roman"/>
          <w:spacing w:val="-8"/>
          <w:sz w:val="24"/>
          <w:szCs w:val="24"/>
        </w:rPr>
        <w:t>(PÉREZ LUÑO, 2005, p. 22)</w:t>
      </w:r>
      <w:r w:rsidR="00A277A6" w:rsidRPr="00E727E7">
        <w:rPr>
          <w:rFonts w:ascii="Times New Roman" w:hAnsi="Times New Roman" w:cs="Times New Roman"/>
          <w:spacing w:val="-8"/>
          <w:sz w:val="24"/>
          <w:szCs w:val="24"/>
        </w:rPr>
        <w:t>.</w:t>
      </w:r>
      <w:r w:rsidR="005E3522" w:rsidRPr="00E727E7">
        <w:rPr>
          <w:rFonts w:ascii="Times New Roman" w:hAnsi="Times New Roman" w:cs="Times New Roman"/>
          <w:spacing w:val="-8"/>
          <w:sz w:val="24"/>
          <w:szCs w:val="24"/>
        </w:rPr>
        <w:t xml:space="preserve"> </w:t>
      </w:r>
      <w:r w:rsidR="00A277A6" w:rsidRPr="00E727E7">
        <w:rPr>
          <w:rFonts w:ascii="Times New Roman" w:hAnsi="Times New Roman" w:cs="Times New Roman"/>
          <w:spacing w:val="-8"/>
          <w:sz w:val="24"/>
          <w:szCs w:val="24"/>
        </w:rPr>
        <w:t>(</w:t>
      </w:r>
      <w:proofErr w:type="gramStart"/>
      <w:r w:rsidR="00A277A6" w:rsidRPr="00E727E7">
        <w:rPr>
          <w:rFonts w:ascii="Times New Roman" w:hAnsi="Times New Roman" w:cs="Times New Roman"/>
          <w:spacing w:val="-8"/>
          <w:sz w:val="24"/>
          <w:szCs w:val="24"/>
        </w:rPr>
        <w:t>tradução</w:t>
      </w:r>
      <w:proofErr w:type="gramEnd"/>
      <w:r w:rsidR="00A277A6" w:rsidRPr="00E727E7">
        <w:rPr>
          <w:rFonts w:ascii="Times New Roman" w:hAnsi="Times New Roman" w:cs="Times New Roman"/>
          <w:spacing w:val="-8"/>
          <w:sz w:val="24"/>
          <w:szCs w:val="24"/>
        </w:rPr>
        <w:t xml:space="preserve"> livre do autor). </w:t>
      </w:r>
    </w:p>
    <w:p w:rsidR="0072637C" w:rsidRPr="00E727E7" w:rsidRDefault="0072637C"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Ou seja, apesar de sermos diferentes, nenhuma pessoa deixará, por qualquer motivo</w:t>
      </w:r>
      <w:r w:rsidR="00C41B97"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de se submeter aos preceitos legais. </w:t>
      </w:r>
    </w:p>
    <w:p w:rsidR="00695EA9" w:rsidRPr="00E727E7" w:rsidRDefault="0072637C"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Por outro lado, a igualdade material funda-se na</w:t>
      </w:r>
      <w:r w:rsidR="008C0EBB" w:rsidRPr="00E727E7">
        <w:rPr>
          <w:rFonts w:ascii="Times New Roman" w:hAnsi="Times New Roman" w:cs="Times New Roman"/>
          <w:spacing w:val="-8"/>
          <w:sz w:val="24"/>
          <w:szCs w:val="24"/>
        </w:rPr>
        <w:t>s</w:t>
      </w:r>
      <w:r w:rsidRPr="00E727E7">
        <w:rPr>
          <w:rFonts w:ascii="Times New Roman" w:hAnsi="Times New Roman" w:cs="Times New Roman"/>
          <w:spacing w:val="-8"/>
          <w:sz w:val="24"/>
          <w:szCs w:val="24"/>
        </w:rPr>
        <w:t xml:space="preserve"> próprias diferenças para manter equilibradas as situações. Assim, tomado por este objetivo, assentamos a utilização de</w:t>
      </w:r>
      <w:r w:rsidR="00CD0921" w:rsidRPr="00E727E7">
        <w:rPr>
          <w:rFonts w:ascii="Times New Roman" w:hAnsi="Times New Roman" w:cs="Times New Roman"/>
          <w:spacing w:val="-8"/>
          <w:sz w:val="24"/>
          <w:szCs w:val="24"/>
        </w:rPr>
        <w:t xml:space="preserve"> alguns critérios </w:t>
      </w:r>
      <w:r w:rsidRPr="00E727E7">
        <w:rPr>
          <w:rFonts w:ascii="Times New Roman" w:hAnsi="Times New Roman" w:cs="Times New Roman"/>
          <w:spacing w:val="-8"/>
          <w:sz w:val="24"/>
          <w:szCs w:val="24"/>
        </w:rPr>
        <w:t>informadores</w:t>
      </w:r>
      <w:r w:rsidR="00CD0921" w:rsidRPr="00E727E7">
        <w:rPr>
          <w:rFonts w:ascii="Times New Roman" w:hAnsi="Times New Roman" w:cs="Times New Roman"/>
          <w:spacing w:val="-8"/>
          <w:sz w:val="24"/>
          <w:szCs w:val="24"/>
        </w:rPr>
        <w:t xml:space="preserve"> </w:t>
      </w:r>
      <w:r w:rsidR="00F608D9" w:rsidRPr="00E727E7">
        <w:rPr>
          <w:rFonts w:ascii="Times New Roman" w:hAnsi="Times New Roman" w:cs="Times New Roman"/>
          <w:spacing w:val="-8"/>
          <w:sz w:val="24"/>
          <w:szCs w:val="24"/>
        </w:rPr>
        <w:t xml:space="preserve">para tornar as situações </w:t>
      </w:r>
      <w:r w:rsidR="00C41B97" w:rsidRPr="00E727E7">
        <w:rPr>
          <w:rFonts w:ascii="Times New Roman" w:hAnsi="Times New Roman" w:cs="Times New Roman"/>
          <w:spacing w:val="-8"/>
          <w:sz w:val="24"/>
          <w:szCs w:val="24"/>
        </w:rPr>
        <w:t>equ</w:t>
      </w:r>
      <w:r w:rsidR="00F608D9" w:rsidRPr="00E727E7">
        <w:rPr>
          <w:rFonts w:ascii="Times New Roman" w:hAnsi="Times New Roman" w:cs="Times New Roman"/>
          <w:spacing w:val="-8"/>
          <w:sz w:val="24"/>
          <w:szCs w:val="24"/>
        </w:rPr>
        <w:t>ânimes</w:t>
      </w:r>
      <w:r w:rsidR="00CD0921" w:rsidRPr="00E727E7">
        <w:rPr>
          <w:rFonts w:ascii="Times New Roman" w:hAnsi="Times New Roman" w:cs="Times New Roman"/>
          <w:spacing w:val="-8"/>
          <w:sz w:val="24"/>
          <w:szCs w:val="24"/>
        </w:rPr>
        <w:t xml:space="preserve">, </w:t>
      </w:r>
      <w:r w:rsidR="00F608D9" w:rsidRPr="00E727E7">
        <w:rPr>
          <w:rFonts w:ascii="Times New Roman" w:hAnsi="Times New Roman" w:cs="Times New Roman"/>
          <w:spacing w:val="-8"/>
          <w:sz w:val="24"/>
          <w:szCs w:val="24"/>
        </w:rPr>
        <w:t xml:space="preserve">conforme os </w:t>
      </w:r>
      <w:r w:rsidR="00CD0921" w:rsidRPr="00E727E7">
        <w:rPr>
          <w:rFonts w:ascii="Times New Roman" w:hAnsi="Times New Roman" w:cs="Times New Roman"/>
          <w:spacing w:val="-8"/>
          <w:sz w:val="24"/>
          <w:szCs w:val="24"/>
        </w:rPr>
        <w:t xml:space="preserve">ensinamos de Celso </w:t>
      </w:r>
      <w:proofErr w:type="spellStart"/>
      <w:r w:rsidR="00CD0921" w:rsidRPr="00E727E7">
        <w:rPr>
          <w:rFonts w:ascii="Times New Roman" w:hAnsi="Times New Roman" w:cs="Times New Roman"/>
          <w:spacing w:val="-8"/>
          <w:sz w:val="24"/>
          <w:szCs w:val="24"/>
        </w:rPr>
        <w:t>Antonio</w:t>
      </w:r>
      <w:proofErr w:type="spellEnd"/>
      <w:r w:rsidR="00CD0921" w:rsidRPr="00E727E7">
        <w:rPr>
          <w:rFonts w:ascii="Times New Roman" w:hAnsi="Times New Roman" w:cs="Times New Roman"/>
          <w:spacing w:val="-8"/>
          <w:sz w:val="24"/>
          <w:szCs w:val="24"/>
        </w:rPr>
        <w:t xml:space="preserve"> Bandeira de Mello</w:t>
      </w:r>
      <w:r w:rsidR="00F608D9" w:rsidRPr="00E727E7">
        <w:rPr>
          <w:rFonts w:ascii="Times New Roman" w:hAnsi="Times New Roman" w:cs="Times New Roman"/>
          <w:spacing w:val="-8"/>
          <w:sz w:val="24"/>
          <w:szCs w:val="24"/>
        </w:rPr>
        <w:t>:</w:t>
      </w:r>
    </w:p>
    <w:p w:rsidR="00CD0921" w:rsidRPr="00E727E7" w:rsidRDefault="00CD0921" w:rsidP="005E3522">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 xml:space="preserve">a) a primeira diz com o elemento tomado como fator de </w:t>
      </w:r>
      <w:proofErr w:type="spellStart"/>
      <w:r w:rsidRPr="00E727E7">
        <w:rPr>
          <w:rFonts w:ascii="Times New Roman" w:hAnsi="Times New Roman" w:cs="Times New Roman"/>
          <w:spacing w:val="-8"/>
          <w:sz w:val="20"/>
          <w:szCs w:val="20"/>
        </w:rPr>
        <w:t>desigualação</w:t>
      </w:r>
      <w:proofErr w:type="spellEnd"/>
      <w:r w:rsidRPr="00E727E7">
        <w:rPr>
          <w:rFonts w:ascii="Times New Roman" w:hAnsi="Times New Roman" w:cs="Times New Roman"/>
          <w:spacing w:val="-8"/>
          <w:sz w:val="20"/>
          <w:szCs w:val="20"/>
        </w:rPr>
        <w:t>; b) a</w:t>
      </w:r>
      <w:r w:rsidR="00695EA9"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segunda reporta-se à correlação lógica abstrata existente entre o fator</w:t>
      </w:r>
      <w:r w:rsidR="00695EA9"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 xml:space="preserve">erigido em critério de </w:t>
      </w:r>
      <w:proofErr w:type="spellStart"/>
      <w:r w:rsidRPr="00E727E7">
        <w:rPr>
          <w:rFonts w:ascii="Times New Roman" w:hAnsi="Times New Roman" w:cs="Times New Roman"/>
          <w:i/>
          <w:iCs/>
          <w:spacing w:val="-8"/>
          <w:sz w:val="20"/>
          <w:szCs w:val="20"/>
        </w:rPr>
        <w:t>discrímen</w:t>
      </w:r>
      <w:proofErr w:type="spellEnd"/>
      <w:r w:rsidRPr="00E727E7">
        <w:rPr>
          <w:rFonts w:ascii="Times New Roman" w:hAnsi="Times New Roman" w:cs="Times New Roman"/>
          <w:i/>
          <w:iCs/>
          <w:spacing w:val="-8"/>
          <w:sz w:val="20"/>
          <w:szCs w:val="20"/>
        </w:rPr>
        <w:t xml:space="preserve"> </w:t>
      </w:r>
      <w:r w:rsidRPr="00E727E7">
        <w:rPr>
          <w:rFonts w:ascii="Times New Roman" w:hAnsi="Times New Roman" w:cs="Times New Roman"/>
          <w:spacing w:val="-8"/>
          <w:sz w:val="20"/>
          <w:szCs w:val="20"/>
        </w:rPr>
        <w:t>e a disparidade estabelecida no tratamento</w:t>
      </w:r>
      <w:r w:rsidR="00695EA9"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jurídico diversificado; c) a terceira atina à consonância desta correlação</w:t>
      </w:r>
      <w:r w:rsidR="00695EA9"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lógica com os interesses absorvidos no sistema constitucional e destarte</w:t>
      </w:r>
      <w:r w:rsidR="00695EA9" w:rsidRPr="00E727E7">
        <w:rPr>
          <w:rFonts w:ascii="Times New Roman" w:hAnsi="Times New Roman" w:cs="Times New Roman"/>
          <w:spacing w:val="-8"/>
          <w:sz w:val="20"/>
          <w:szCs w:val="20"/>
        </w:rPr>
        <w:t xml:space="preserve"> </w:t>
      </w:r>
      <w:proofErr w:type="spellStart"/>
      <w:r w:rsidRPr="00E727E7">
        <w:rPr>
          <w:rFonts w:ascii="Times New Roman" w:hAnsi="Times New Roman" w:cs="Times New Roman"/>
          <w:spacing w:val="-8"/>
          <w:sz w:val="20"/>
          <w:szCs w:val="20"/>
        </w:rPr>
        <w:t>juridicizados</w:t>
      </w:r>
      <w:proofErr w:type="spellEnd"/>
      <w:r w:rsidRPr="00E727E7">
        <w:rPr>
          <w:rFonts w:ascii="Times New Roman" w:hAnsi="Times New Roman" w:cs="Times New Roman"/>
          <w:spacing w:val="-8"/>
          <w:sz w:val="20"/>
          <w:szCs w:val="20"/>
        </w:rPr>
        <w:t>.</w:t>
      </w:r>
      <w:r w:rsidR="0016351D" w:rsidRPr="00E727E7">
        <w:rPr>
          <w:rFonts w:ascii="Times New Roman" w:hAnsi="Times New Roman" w:cs="Times New Roman"/>
          <w:spacing w:val="-8"/>
          <w:sz w:val="20"/>
          <w:szCs w:val="20"/>
        </w:rPr>
        <w:t xml:space="preserve"> </w:t>
      </w:r>
      <w:r w:rsidR="005E3522" w:rsidRPr="00E727E7">
        <w:rPr>
          <w:rFonts w:ascii="Times New Roman" w:hAnsi="Times New Roman" w:cs="Times New Roman"/>
          <w:spacing w:val="-8"/>
          <w:sz w:val="20"/>
          <w:szCs w:val="20"/>
        </w:rPr>
        <w:t>(BANDEIRA DE MELLO, 2002, p. 21)</w:t>
      </w:r>
    </w:p>
    <w:p w:rsidR="00CD0921" w:rsidRPr="00E727E7" w:rsidRDefault="00CD0921" w:rsidP="00B24F6F">
      <w:pPr>
        <w:ind w:firstLine="851"/>
        <w:rPr>
          <w:rFonts w:ascii="Times New Roman" w:hAnsi="Times New Roman" w:cs="Times New Roman"/>
          <w:spacing w:val="-8"/>
          <w:sz w:val="24"/>
          <w:szCs w:val="24"/>
        </w:rPr>
      </w:pPr>
    </w:p>
    <w:p w:rsidR="00CD0921" w:rsidRPr="00E727E7" w:rsidRDefault="0087424A" w:rsidP="006E6ED8">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fórmula da igualdade material pressupõe que se </w:t>
      </w:r>
      <w:r w:rsidR="006E6ED8" w:rsidRPr="00E727E7">
        <w:rPr>
          <w:rFonts w:ascii="Times New Roman" w:hAnsi="Times New Roman" w:cs="Times New Roman"/>
          <w:spacing w:val="-8"/>
          <w:sz w:val="24"/>
          <w:szCs w:val="24"/>
        </w:rPr>
        <w:t>criem</w:t>
      </w:r>
      <w:r w:rsidRPr="00E727E7">
        <w:rPr>
          <w:rFonts w:ascii="Times New Roman" w:hAnsi="Times New Roman" w:cs="Times New Roman"/>
          <w:spacing w:val="-8"/>
          <w:sz w:val="24"/>
          <w:szCs w:val="24"/>
        </w:rPr>
        <w:t xml:space="preserve"> diferenciações razoáveis, visando que aqueles que se encontre em situação inferior num dos pratos da balança social alcance seu equilíbrio. Em outras palavras, </w:t>
      </w:r>
      <w:r w:rsidR="006E6ED8" w:rsidRPr="00E727E7">
        <w:rPr>
          <w:rFonts w:ascii="Times New Roman" w:hAnsi="Times New Roman" w:cs="Times New Roman"/>
          <w:spacing w:val="-8"/>
          <w:sz w:val="24"/>
          <w:szCs w:val="24"/>
        </w:rPr>
        <w:t>a igualdade material visa promover as mesmas oportunidades, considerando que o ponto de partida de todos nem sempre é o mesmo, mas pretende fomentar, por artifícios jurídicos, o mesmo ponto de chegada.</w:t>
      </w:r>
    </w:p>
    <w:p w:rsidR="00CD0921" w:rsidRPr="00E727E7" w:rsidRDefault="00CD0921"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Paulo Bonavides</w:t>
      </w:r>
      <w:r w:rsidR="0020377C" w:rsidRPr="00E727E7">
        <w:rPr>
          <w:rFonts w:ascii="Times New Roman" w:hAnsi="Times New Roman" w:cs="Times New Roman"/>
          <w:spacing w:val="-8"/>
          <w:sz w:val="24"/>
          <w:szCs w:val="24"/>
        </w:rPr>
        <w:t xml:space="preserve"> assevera que</w:t>
      </w:r>
      <w:r w:rsidRPr="00E727E7">
        <w:rPr>
          <w:rFonts w:ascii="Times New Roman" w:hAnsi="Times New Roman" w:cs="Times New Roman"/>
          <w:spacing w:val="-8"/>
          <w:sz w:val="24"/>
          <w:szCs w:val="24"/>
        </w:rPr>
        <w:t>: “no Estado Social</w:t>
      </w:r>
      <w:r w:rsidR="00091C83"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contemporâneo, o sentido do princípio da igualdade se contém em sua significação</w:t>
      </w:r>
      <w:r w:rsidR="00091C83"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como direito e como técnica”.</w:t>
      </w:r>
      <w:r w:rsidR="005E3522" w:rsidRPr="00E727E7">
        <w:rPr>
          <w:rFonts w:ascii="Times New Roman" w:hAnsi="Times New Roman" w:cs="Times New Roman"/>
          <w:spacing w:val="-8"/>
          <w:sz w:val="24"/>
          <w:szCs w:val="24"/>
        </w:rPr>
        <w:t xml:space="preserve"> (BONAVIDES, 2003, p. 222)</w:t>
      </w:r>
      <w:r w:rsidR="00CE1DDE" w:rsidRPr="00E727E7">
        <w:rPr>
          <w:rFonts w:ascii="Times New Roman" w:hAnsi="Times New Roman" w:cs="Times New Roman"/>
          <w:spacing w:val="-8"/>
          <w:sz w:val="24"/>
          <w:szCs w:val="24"/>
        </w:rPr>
        <w:t>.</w:t>
      </w:r>
      <w:r w:rsidR="005E3522" w:rsidRPr="00E727E7">
        <w:rPr>
          <w:rStyle w:val="Refdenotaderodap"/>
          <w:rFonts w:ascii="Times New Roman" w:hAnsi="Times New Roman" w:cs="Times New Roman"/>
          <w:spacing w:val="-8"/>
          <w:sz w:val="24"/>
          <w:szCs w:val="24"/>
        </w:rPr>
        <w:footnoteReference w:id="4"/>
      </w:r>
    </w:p>
    <w:p w:rsidR="00091C83" w:rsidRPr="00E727E7" w:rsidRDefault="001D52A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Representando </w:t>
      </w:r>
      <w:r w:rsidR="0002309F" w:rsidRPr="00E727E7">
        <w:rPr>
          <w:rFonts w:ascii="Times New Roman" w:hAnsi="Times New Roman" w:cs="Times New Roman"/>
          <w:spacing w:val="-8"/>
          <w:sz w:val="24"/>
          <w:szCs w:val="24"/>
        </w:rPr>
        <w:t xml:space="preserve">a </w:t>
      </w:r>
      <w:r w:rsidRPr="00E727E7">
        <w:rPr>
          <w:rFonts w:ascii="Times New Roman" w:hAnsi="Times New Roman" w:cs="Times New Roman"/>
          <w:spacing w:val="-8"/>
          <w:sz w:val="24"/>
          <w:szCs w:val="24"/>
        </w:rPr>
        <w:t>técnica, o p</w:t>
      </w:r>
      <w:r w:rsidR="00CD0921" w:rsidRPr="00E727E7">
        <w:rPr>
          <w:rFonts w:ascii="Times New Roman" w:hAnsi="Times New Roman" w:cs="Times New Roman"/>
          <w:spacing w:val="-8"/>
          <w:sz w:val="24"/>
          <w:szCs w:val="24"/>
        </w:rPr>
        <w:t xml:space="preserve">rincípio da igualdade </w:t>
      </w:r>
      <w:r w:rsidRPr="00E727E7">
        <w:rPr>
          <w:rFonts w:ascii="Times New Roman" w:hAnsi="Times New Roman" w:cs="Times New Roman"/>
          <w:spacing w:val="-8"/>
          <w:sz w:val="24"/>
          <w:szCs w:val="24"/>
        </w:rPr>
        <w:t>operaria</w:t>
      </w:r>
      <w:r w:rsidR="00CD0921" w:rsidRPr="00E727E7">
        <w:rPr>
          <w:rFonts w:ascii="Times New Roman" w:hAnsi="Times New Roman" w:cs="Times New Roman"/>
          <w:spacing w:val="-8"/>
          <w:sz w:val="24"/>
          <w:szCs w:val="24"/>
        </w:rPr>
        <w:t xml:space="preserve"> no sentido de ser</w:t>
      </w:r>
      <w:r w:rsidR="00091C83" w:rsidRPr="00E727E7">
        <w:rPr>
          <w:rFonts w:ascii="Times New Roman" w:hAnsi="Times New Roman" w:cs="Times New Roman"/>
          <w:spacing w:val="-8"/>
          <w:sz w:val="24"/>
          <w:szCs w:val="24"/>
        </w:rPr>
        <w:t xml:space="preserve"> </w:t>
      </w:r>
      <w:r w:rsidR="00CD0921" w:rsidRPr="00E727E7">
        <w:rPr>
          <w:rFonts w:ascii="Times New Roman" w:hAnsi="Times New Roman" w:cs="Times New Roman"/>
          <w:spacing w:val="-8"/>
          <w:sz w:val="24"/>
          <w:szCs w:val="24"/>
        </w:rPr>
        <w:t xml:space="preserve">instrumento </w:t>
      </w:r>
      <w:r w:rsidRPr="00E727E7">
        <w:rPr>
          <w:rFonts w:ascii="Times New Roman" w:hAnsi="Times New Roman" w:cs="Times New Roman"/>
          <w:spacing w:val="-8"/>
          <w:sz w:val="24"/>
          <w:szCs w:val="24"/>
        </w:rPr>
        <w:t xml:space="preserve">fomentador da minoração de </w:t>
      </w:r>
      <w:r w:rsidR="00CD0921" w:rsidRPr="00E727E7">
        <w:rPr>
          <w:rFonts w:ascii="Times New Roman" w:hAnsi="Times New Roman" w:cs="Times New Roman"/>
          <w:spacing w:val="-8"/>
          <w:sz w:val="24"/>
          <w:szCs w:val="24"/>
        </w:rPr>
        <w:t>desigualdades</w:t>
      </w:r>
      <w:r w:rsidRPr="00E727E7">
        <w:rPr>
          <w:rFonts w:ascii="Times New Roman" w:hAnsi="Times New Roman" w:cs="Times New Roman"/>
          <w:spacing w:val="-8"/>
          <w:sz w:val="24"/>
          <w:szCs w:val="24"/>
        </w:rPr>
        <w:t>,</w:t>
      </w:r>
      <w:r w:rsidR="00C43F14" w:rsidRPr="00E727E7">
        <w:rPr>
          <w:rFonts w:ascii="Times New Roman" w:hAnsi="Times New Roman" w:cs="Times New Roman"/>
          <w:spacing w:val="-8"/>
          <w:sz w:val="24"/>
          <w:szCs w:val="24"/>
        </w:rPr>
        <w:t xml:space="preserve"> qualquer que seja seu campo de atuação, </w:t>
      </w:r>
      <w:r w:rsidR="0002309F" w:rsidRPr="00E727E7">
        <w:rPr>
          <w:rFonts w:ascii="Times New Roman" w:hAnsi="Times New Roman" w:cs="Times New Roman"/>
          <w:spacing w:val="-8"/>
          <w:sz w:val="24"/>
          <w:szCs w:val="24"/>
        </w:rPr>
        <w:t xml:space="preserve">ou seja, </w:t>
      </w:r>
      <w:r w:rsidR="00C43F14" w:rsidRPr="00E727E7">
        <w:rPr>
          <w:rFonts w:ascii="Times New Roman" w:hAnsi="Times New Roman" w:cs="Times New Roman"/>
          <w:spacing w:val="-8"/>
          <w:sz w:val="24"/>
          <w:szCs w:val="24"/>
        </w:rPr>
        <w:t xml:space="preserve">por </w:t>
      </w:r>
      <w:r w:rsidR="00C43F14" w:rsidRPr="00E727E7">
        <w:rPr>
          <w:rFonts w:ascii="Times New Roman" w:hAnsi="Times New Roman" w:cs="Times New Roman"/>
          <w:spacing w:val="-8"/>
          <w:sz w:val="24"/>
          <w:szCs w:val="24"/>
        </w:rPr>
        <w:lastRenderedPageBreak/>
        <w:t xml:space="preserve">meio de políticas públicas </w:t>
      </w:r>
      <w:r w:rsidR="0002309F" w:rsidRPr="00E727E7">
        <w:rPr>
          <w:rFonts w:ascii="Times New Roman" w:hAnsi="Times New Roman" w:cs="Times New Roman"/>
          <w:spacing w:val="-8"/>
          <w:sz w:val="24"/>
          <w:szCs w:val="24"/>
        </w:rPr>
        <w:t>social, polític</w:t>
      </w:r>
      <w:r w:rsidR="00C43F14" w:rsidRPr="00E727E7">
        <w:rPr>
          <w:rFonts w:ascii="Times New Roman" w:hAnsi="Times New Roman" w:cs="Times New Roman"/>
          <w:spacing w:val="-8"/>
          <w:sz w:val="24"/>
          <w:szCs w:val="24"/>
        </w:rPr>
        <w:t>a</w:t>
      </w:r>
      <w:r w:rsidR="0002309F" w:rsidRPr="00E727E7">
        <w:rPr>
          <w:rFonts w:ascii="Times New Roman" w:hAnsi="Times New Roman" w:cs="Times New Roman"/>
          <w:spacing w:val="-8"/>
          <w:sz w:val="24"/>
          <w:szCs w:val="24"/>
        </w:rPr>
        <w:t xml:space="preserve"> ou econômic</w:t>
      </w:r>
      <w:r w:rsidR="00C43F14" w:rsidRPr="00E727E7">
        <w:rPr>
          <w:rFonts w:ascii="Times New Roman" w:hAnsi="Times New Roman" w:cs="Times New Roman"/>
          <w:spacing w:val="-8"/>
          <w:sz w:val="24"/>
          <w:szCs w:val="24"/>
        </w:rPr>
        <w:t xml:space="preserve">a. Ademais, </w:t>
      </w:r>
      <w:r w:rsidR="00CD0921" w:rsidRPr="00E727E7">
        <w:rPr>
          <w:rFonts w:ascii="Times New Roman" w:hAnsi="Times New Roman" w:cs="Times New Roman"/>
          <w:spacing w:val="-8"/>
          <w:sz w:val="24"/>
          <w:szCs w:val="24"/>
        </w:rPr>
        <w:t xml:space="preserve">em </w:t>
      </w:r>
      <w:r w:rsidRPr="00E727E7">
        <w:rPr>
          <w:rFonts w:ascii="Times New Roman" w:hAnsi="Times New Roman" w:cs="Times New Roman"/>
          <w:spacing w:val="-8"/>
          <w:sz w:val="24"/>
          <w:szCs w:val="24"/>
        </w:rPr>
        <w:t>adequação</w:t>
      </w:r>
      <w:r w:rsidR="00CD0921" w:rsidRPr="00E727E7">
        <w:rPr>
          <w:rFonts w:ascii="Times New Roman" w:hAnsi="Times New Roman" w:cs="Times New Roman"/>
          <w:spacing w:val="-8"/>
          <w:sz w:val="24"/>
          <w:szCs w:val="24"/>
        </w:rPr>
        <w:t xml:space="preserve"> aos objetivos </w:t>
      </w:r>
      <w:r w:rsidRPr="00E727E7">
        <w:rPr>
          <w:rFonts w:ascii="Times New Roman" w:hAnsi="Times New Roman" w:cs="Times New Roman"/>
          <w:spacing w:val="-8"/>
          <w:sz w:val="24"/>
          <w:szCs w:val="24"/>
        </w:rPr>
        <w:t>constitucionalmente previstos</w:t>
      </w:r>
      <w:r w:rsidR="00CD0921" w:rsidRPr="00E727E7">
        <w:rPr>
          <w:rFonts w:ascii="Times New Roman" w:hAnsi="Times New Roman" w:cs="Times New Roman"/>
          <w:spacing w:val="-8"/>
          <w:sz w:val="24"/>
          <w:szCs w:val="24"/>
        </w:rPr>
        <w:t xml:space="preserve">, </w:t>
      </w:r>
      <w:r w:rsidR="00C43F14" w:rsidRPr="00E727E7">
        <w:rPr>
          <w:rFonts w:ascii="Times New Roman" w:hAnsi="Times New Roman" w:cs="Times New Roman"/>
          <w:spacing w:val="-8"/>
          <w:sz w:val="24"/>
          <w:szCs w:val="24"/>
        </w:rPr>
        <w:t>se apresentaria</w:t>
      </w:r>
      <w:r w:rsidR="0002309F" w:rsidRPr="00E727E7">
        <w:rPr>
          <w:rFonts w:ascii="Times New Roman" w:hAnsi="Times New Roman" w:cs="Times New Roman"/>
          <w:spacing w:val="-8"/>
          <w:sz w:val="24"/>
          <w:szCs w:val="24"/>
        </w:rPr>
        <w:t xml:space="preserve"> </w:t>
      </w:r>
      <w:r w:rsidR="00C43F14" w:rsidRPr="00E727E7">
        <w:rPr>
          <w:rFonts w:ascii="Times New Roman" w:hAnsi="Times New Roman" w:cs="Times New Roman"/>
          <w:spacing w:val="-8"/>
          <w:sz w:val="24"/>
          <w:szCs w:val="24"/>
        </w:rPr>
        <w:t>como um</w:t>
      </w:r>
      <w:r w:rsidR="00CD0921" w:rsidRPr="00E727E7">
        <w:rPr>
          <w:rFonts w:ascii="Times New Roman" w:hAnsi="Times New Roman" w:cs="Times New Roman"/>
          <w:spacing w:val="-8"/>
          <w:sz w:val="24"/>
          <w:szCs w:val="24"/>
        </w:rPr>
        <w:t xml:space="preserve"> mecanismo </w:t>
      </w:r>
      <w:r w:rsidR="00C43F14" w:rsidRPr="00E727E7">
        <w:rPr>
          <w:rFonts w:ascii="Times New Roman" w:hAnsi="Times New Roman" w:cs="Times New Roman"/>
          <w:spacing w:val="-8"/>
          <w:sz w:val="24"/>
          <w:szCs w:val="24"/>
        </w:rPr>
        <w:t xml:space="preserve">para manter o comprometimento dos </w:t>
      </w:r>
      <w:r w:rsidR="00CD0921" w:rsidRPr="00E727E7">
        <w:rPr>
          <w:rFonts w:ascii="Times New Roman" w:hAnsi="Times New Roman" w:cs="Times New Roman"/>
          <w:spacing w:val="-8"/>
          <w:sz w:val="24"/>
          <w:szCs w:val="24"/>
        </w:rPr>
        <w:t>três poderes,</w:t>
      </w:r>
      <w:r w:rsidR="00091C83" w:rsidRPr="00E727E7">
        <w:rPr>
          <w:rFonts w:ascii="Times New Roman" w:hAnsi="Times New Roman" w:cs="Times New Roman"/>
          <w:spacing w:val="-8"/>
          <w:sz w:val="24"/>
          <w:szCs w:val="24"/>
        </w:rPr>
        <w:t xml:space="preserve"> </w:t>
      </w:r>
      <w:r w:rsidR="00C43F14" w:rsidRPr="00E727E7">
        <w:rPr>
          <w:rFonts w:ascii="Times New Roman" w:hAnsi="Times New Roman" w:cs="Times New Roman"/>
          <w:spacing w:val="-8"/>
          <w:sz w:val="24"/>
          <w:szCs w:val="24"/>
        </w:rPr>
        <w:t xml:space="preserve">assegurando o alcance da </w:t>
      </w:r>
      <w:r w:rsidR="00CD0921" w:rsidRPr="00E727E7">
        <w:rPr>
          <w:rFonts w:ascii="Times New Roman" w:hAnsi="Times New Roman" w:cs="Times New Roman"/>
          <w:spacing w:val="-8"/>
          <w:sz w:val="24"/>
          <w:szCs w:val="24"/>
        </w:rPr>
        <w:t>igualdade material</w:t>
      </w:r>
      <w:r w:rsidR="00C43F14" w:rsidRPr="00E727E7">
        <w:rPr>
          <w:rFonts w:ascii="Times New Roman" w:hAnsi="Times New Roman" w:cs="Times New Roman"/>
          <w:spacing w:val="-8"/>
          <w:sz w:val="24"/>
          <w:szCs w:val="24"/>
        </w:rPr>
        <w:t xml:space="preserve"> e de reconhecimento</w:t>
      </w:r>
      <w:r w:rsidR="00CD0921" w:rsidRPr="00E727E7">
        <w:rPr>
          <w:rFonts w:ascii="Times New Roman" w:hAnsi="Times New Roman" w:cs="Times New Roman"/>
          <w:spacing w:val="-8"/>
          <w:sz w:val="24"/>
          <w:szCs w:val="24"/>
        </w:rPr>
        <w:t>.</w:t>
      </w:r>
      <w:r w:rsidR="00091C83" w:rsidRPr="00E727E7">
        <w:rPr>
          <w:rFonts w:ascii="Times New Roman" w:hAnsi="Times New Roman" w:cs="Times New Roman"/>
          <w:spacing w:val="-8"/>
          <w:sz w:val="24"/>
          <w:szCs w:val="24"/>
        </w:rPr>
        <w:t xml:space="preserve"> </w:t>
      </w:r>
    </w:p>
    <w:p w:rsidR="00091C83" w:rsidRPr="00E727E7" w:rsidRDefault="00C43F14"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Destarte, por meio deste </w:t>
      </w:r>
      <w:r w:rsidR="00CD0921" w:rsidRPr="00E727E7">
        <w:rPr>
          <w:rFonts w:ascii="Times New Roman" w:hAnsi="Times New Roman" w:cs="Times New Roman"/>
          <w:spacing w:val="-8"/>
          <w:sz w:val="24"/>
          <w:szCs w:val="24"/>
        </w:rPr>
        <w:t>aspecto “é o princípio da igualdade a mais valiosa das</w:t>
      </w:r>
      <w:r w:rsidR="00091C83" w:rsidRPr="00E727E7">
        <w:rPr>
          <w:rFonts w:ascii="Times New Roman" w:hAnsi="Times New Roman" w:cs="Times New Roman"/>
          <w:spacing w:val="-8"/>
          <w:sz w:val="24"/>
          <w:szCs w:val="24"/>
        </w:rPr>
        <w:t xml:space="preserve"> </w:t>
      </w:r>
      <w:r w:rsidR="00CD0921" w:rsidRPr="00E727E7">
        <w:rPr>
          <w:rFonts w:ascii="Times New Roman" w:hAnsi="Times New Roman" w:cs="Times New Roman"/>
          <w:spacing w:val="-8"/>
          <w:sz w:val="24"/>
          <w:szCs w:val="24"/>
        </w:rPr>
        <w:t xml:space="preserve">garantias </w:t>
      </w:r>
      <w:proofErr w:type="gramStart"/>
      <w:r w:rsidR="00CD0921" w:rsidRPr="00E727E7">
        <w:rPr>
          <w:rFonts w:ascii="Times New Roman" w:hAnsi="Times New Roman" w:cs="Times New Roman"/>
          <w:spacing w:val="-8"/>
          <w:sz w:val="24"/>
          <w:szCs w:val="24"/>
        </w:rPr>
        <w:t>sociais,”</w:t>
      </w:r>
      <w:proofErr w:type="gramEnd"/>
      <w:r w:rsidR="00CD0921"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completa</w:t>
      </w:r>
      <w:r w:rsidR="00CD0921" w:rsidRPr="00E727E7">
        <w:rPr>
          <w:rFonts w:ascii="Times New Roman" w:hAnsi="Times New Roman" w:cs="Times New Roman"/>
          <w:spacing w:val="-8"/>
          <w:sz w:val="24"/>
          <w:szCs w:val="24"/>
        </w:rPr>
        <w:t xml:space="preserve"> Paulo Bonavides</w:t>
      </w:r>
      <w:r w:rsidR="005E3522" w:rsidRPr="00E727E7">
        <w:rPr>
          <w:rFonts w:ascii="Times New Roman" w:hAnsi="Times New Roman" w:cs="Times New Roman"/>
          <w:spacing w:val="-8"/>
          <w:sz w:val="24"/>
          <w:szCs w:val="24"/>
        </w:rPr>
        <w:t xml:space="preserve"> (2003, p. 223)</w:t>
      </w:r>
      <w:r w:rsidR="00CD0921" w:rsidRPr="00E727E7">
        <w:rPr>
          <w:rFonts w:ascii="Times New Roman" w:hAnsi="Times New Roman" w:cs="Times New Roman"/>
          <w:spacing w:val="-8"/>
          <w:sz w:val="24"/>
          <w:szCs w:val="24"/>
        </w:rPr>
        <w:t>.</w:t>
      </w:r>
    </w:p>
    <w:p w:rsidR="00CD0921" w:rsidRPr="00E727E7" w:rsidRDefault="00F80F68" w:rsidP="00B24F6F">
      <w:pPr>
        <w:autoSpaceDE w:val="0"/>
        <w:autoSpaceDN w:val="0"/>
        <w:adjustRightInd w:val="0"/>
        <w:spacing w:line="360" w:lineRule="auto"/>
        <w:ind w:firstLine="851"/>
        <w:rPr>
          <w:rFonts w:ascii="Times New Roman" w:hAnsi="Times New Roman" w:cs="Times New Roman"/>
          <w:spacing w:val="-8"/>
          <w:sz w:val="24"/>
          <w:szCs w:val="24"/>
        </w:rPr>
      </w:pPr>
      <w:r>
        <w:rPr>
          <w:rFonts w:ascii="Times New Roman" w:hAnsi="Times New Roman" w:cs="Times New Roman"/>
          <w:spacing w:val="-8"/>
          <w:sz w:val="24"/>
          <w:szCs w:val="24"/>
        </w:rPr>
        <w:t>Pela</w:t>
      </w:r>
      <w:r w:rsidR="0039316B" w:rsidRPr="00E727E7">
        <w:rPr>
          <w:rFonts w:ascii="Times New Roman" w:hAnsi="Times New Roman" w:cs="Times New Roman"/>
          <w:spacing w:val="-8"/>
          <w:sz w:val="24"/>
          <w:szCs w:val="24"/>
        </w:rPr>
        <w:t xml:space="preserve"> da insígnia de direito, a igualdade representaria</w:t>
      </w:r>
      <w:r w:rsidR="00CD0921" w:rsidRPr="00E727E7">
        <w:rPr>
          <w:rFonts w:ascii="Times New Roman" w:hAnsi="Times New Roman" w:cs="Times New Roman"/>
          <w:spacing w:val="-8"/>
          <w:sz w:val="24"/>
          <w:szCs w:val="24"/>
        </w:rPr>
        <w:t xml:space="preserve"> o </w:t>
      </w:r>
      <w:r w:rsidR="0039316B" w:rsidRPr="00E727E7">
        <w:rPr>
          <w:rFonts w:ascii="Times New Roman" w:hAnsi="Times New Roman" w:cs="Times New Roman"/>
          <w:spacing w:val="-8"/>
          <w:sz w:val="24"/>
          <w:szCs w:val="24"/>
        </w:rPr>
        <w:t xml:space="preserve">próprio </w:t>
      </w:r>
      <w:r w:rsidR="00CD0921" w:rsidRPr="00E727E7">
        <w:rPr>
          <w:rFonts w:ascii="Times New Roman" w:hAnsi="Times New Roman" w:cs="Times New Roman"/>
          <w:spacing w:val="-8"/>
          <w:sz w:val="24"/>
          <w:szCs w:val="24"/>
        </w:rPr>
        <w:t>respeito à</w:t>
      </w:r>
      <w:r w:rsidR="00091C83" w:rsidRPr="00E727E7">
        <w:rPr>
          <w:rFonts w:ascii="Times New Roman" w:hAnsi="Times New Roman" w:cs="Times New Roman"/>
          <w:spacing w:val="-8"/>
          <w:sz w:val="24"/>
          <w:szCs w:val="24"/>
        </w:rPr>
        <w:t xml:space="preserve"> </w:t>
      </w:r>
      <w:r w:rsidR="00CD0921" w:rsidRPr="00E727E7">
        <w:rPr>
          <w:rFonts w:ascii="Times New Roman" w:hAnsi="Times New Roman" w:cs="Times New Roman"/>
          <w:spacing w:val="-8"/>
          <w:sz w:val="24"/>
          <w:szCs w:val="24"/>
        </w:rPr>
        <w:t>diferença,</w:t>
      </w:r>
      <w:r w:rsidR="0039316B" w:rsidRPr="00E727E7">
        <w:rPr>
          <w:rFonts w:ascii="Times New Roman" w:hAnsi="Times New Roman" w:cs="Times New Roman"/>
          <w:spacing w:val="-8"/>
          <w:sz w:val="24"/>
          <w:szCs w:val="24"/>
        </w:rPr>
        <w:t xml:space="preserve"> a alteridade,</w:t>
      </w:r>
      <w:r w:rsidR="00CD0921" w:rsidRPr="00E727E7">
        <w:rPr>
          <w:rFonts w:ascii="Times New Roman" w:hAnsi="Times New Roman" w:cs="Times New Roman"/>
          <w:spacing w:val="-8"/>
          <w:sz w:val="24"/>
          <w:szCs w:val="24"/>
        </w:rPr>
        <w:t xml:space="preserve"> </w:t>
      </w:r>
      <w:r w:rsidR="0039316B" w:rsidRPr="00E727E7">
        <w:rPr>
          <w:rFonts w:ascii="Times New Roman" w:hAnsi="Times New Roman" w:cs="Times New Roman"/>
          <w:spacing w:val="-8"/>
          <w:sz w:val="24"/>
          <w:szCs w:val="24"/>
        </w:rPr>
        <w:t>vislumbrado</w:t>
      </w:r>
      <w:r w:rsidR="00CD0921" w:rsidRPr="00E727E7">
        <w:rPr>
          <w:rFonts w:ascii="Times New Roman" w:hAnsi="Times New Roman" w:cs="Times New Roman"/>
          <w:spacing w:val="-8"/>
          <w:sz w:val="24"/>
          <w:szCs w:val="24"/>
        </w:rPr>
        <w:t xml:space="preserve"> </w:t>
      </w:r>
      <w:r w:rsidR="0039316B" w:rsidRPr="00E727E7">
        <w:rPr>
          <w:rFonts w:ascii="Times New Roman" w:hAnsi="Times New Roman" w:cs="Times New Roman"/>
          <w:spacing w:val="-8"/>
          <w:sz w:val="24"/>
          <w:szCs w:val="24"/>
        </w:rPr>
        <w:t>o nascedouro d</w:t>
      </w:r>
      <w:r w:rsidR="00CD0921" w:rsidRPr="00E727E7">
        <w:rPr>
          <w:rFonts w:ascii="Times New Roman" w:hAnsi="Times New Roman" w:cs="Times New Roman"/>
          <w:spacing w:val="-8"/>
          <w:sz w:val="24"/>
          <w:szCs w:val="24"/>
        </w:rPr>
        <w:t xml:space="preserve">e uma sociedade que </w:t>
      </w:r>
      <w:r w:rsidR="0039316B" w:rsidRPr="00E727E7">
        <w:rPr>
          <w:rFonts w:ascii="Times New Roman" w:hAnsi="Times New Roman" w:cs="Times New Roman"/>
          <w:spacing w:val="-8"/>
          <w:sz w:val="24"/>
          <w:szCs w:val="24"/>
        </w:rPr>
        <w:t>resguarda</w:t>
      </w:r>
      <w:r w:rsidR="00CD0921" w:rsidRPr="00E727E7">
        <w:rPr>
          <w:rFonts w:ascii="Times New Roman" w:hAnsi="Times New Roman" w:cs="Times New Roman"/>
          <w:spacing w:val="-8"/>
          <w:sz w:val="24"/>
          <w:szCs w:val="24"/>
        </w:rPr>
        <w:t>,</w:t>
      </w:r>
      <w:r w:rsidR="00091C83" w:rsidRPr="00E727E7">
        <w:rPr>
          <w:rFonts w:ascii="Times New Roman" w:hAnsi="Times New Roman" w:cs="Times New Roman"/>
          <w:spacing w:val="-8"/>
          <w:sz w:val="24"/>
          <w:szCs w:val="24"/>
        </w:rPr>
        <w:t xml:space="preserve"> </w:t>
      </w:r>
      <w:r w:rsidR="0039316B" w:rsidRPr="00E727E7">
        <w:rPr>
          <w:rFonts w:ascii="Times New Roman" w:hAnsi="Times New Roman" w:cs="Times New Roman"/>
          <w:spacing w:val="-8"/>
          <w:sz w:val="24"/>
          <w:szCs w:val="24"/>
        </w:rPr>
        <w:t xml:space="preserve">ampara, tolera, </w:t>
      </w:r>
      <w:r w:rsidR="00CD0921" w:rsidRPr="00E727E7">
        <w:rPr>
          <w:rFonts w:ascii="Times New Roman" w:hAnsi="Times New Roman" w:cs="Times New Roman"/>
          <w:spacing w:val="-8"/>
          <w:sz w:val="24"/>
          <w:szCs w:val="24"/>
        </w:rPr>
        <w:t xml:space="preserve">e se solidariza </w:t>
      </w:r>
      <w:r w:rsidR="0039316B" w:rsidRPr="00E727E7">
        <w:rPr>
          <w:rFonts w:ascii="Times New Roman" w:hAnsi="Times New Roman" w:cs="Times New Roman"/>
          <w:spacing w:val="-8"/>
          <w:sz w:val="24"/>
          <w:szCs w:val="24"/>
        </w:rPr>
        <w:t xml:space="preserve">com os grupos socialmente excluídos, </w:t>
      </w:r>
      <w:proofErr w:type="gramStart"/>
      <w:r w:rsidR="0039316B" w:rsidRPr="00E727E7">
        <w:rPr>
          <w:rFonts w:ascii="Times New Roman" w:hAnsi="Times New Roman" w:cs="Times New Roman"/>
          <w:spacing w:val="-8"/>
          <w:sz w:val="24"/>
          <w:szCs w:val="24"/>
        </w:rPr>
        <w:t>carecendo</w:t>
      </w:r>
      <w:proofErr w:type="gramEnd"/>
      <w:r w:rsidR="0039316B" w:rsidRPr="00E727E7">
        <w:rPr>
          <w:rFonts w:ascii="Times New Roman" w:hAnsi="Times New Roman" w:cs="Times New Roman"/>
          <w:spacing w:val="-8"/>
          <w:sz w:val="24"/>
          <w:szCs w:val="24"/>
        </w:rPr>
        <w:t xml:space="preserve"> </w:t>
      </w:r>
      <w:r w:rsidR="00CD0921" w:rsidRPr="00E727E7">
        <w:rPr>
          <w:rFonts w:ascii="Times New Roman" w:hAnsi="Times New Roman" w:cs="Times New Roman"/>
          <w:spacing w:val="-8"/>
          <w:sz w:val="24"/>
          <w:szCs w:val="24"/>
        </w:rPr>
        <w:t>ações</w:t>
      </w:r>
      <w:r w:rsidR="0039316B" w:rsidRPr="00E727E7">
        <w:rPr>
          <w:rFonts w:ascii="Times New Roman" w:hAnsi="Times New Roman" w:cs="Times New Roman"/>
          <w:spacing w:val="-8"/>
          <w:sz w:val="24"/>
          <w:szCs w:val="24"/>
        </w:rPr>
        <w:t xml:space="preserve"> que proporcione oportunidade equivalente às demais pessoas presentes nesta sociedade, reconhecendo-os como dotados de capacidade e autonomia, </w:t>
      </w:r>
      <w:r w:rsidR="00A91D3A" w:rsidRPr="00E727E7">
        <w:rPr>
          <w:rFonts w:ascii="Times New Roman" w:hAnsi="Times New Roman" w:cs="Times New Roman"/>
          <w:spacing w:val="-8"/>
          <w:sz w:val="24"/>
          <w:szCs w:val="24"/>
        </w:rPr>
        <w:t xml:space="preserve">sustentando-o como </w:t>
      </w:r>
      <w:r w:rsidR="00CD0921" w:rsidRPr="00E727E7">
        <w:rPr>
          <w:rFonts w:ascii="Times New Roman" w:hAnsi="Times New Roman" w:cs="Times New Roman"/>
          <w:spacing w:val="-8"/>
          <w:sz w:val="24"/>
          <w:szCs w:val="24"/>
        </w:rPr>
        <w:t xml:space="preserve">princípio </w:t>
      </w:r>
      <w:r w:rsidR="00A91D3A" w:rsidRPr="00E727E7">
        <w:rPr>
          <w:rFonts w:ascii="Times New Roman" w:hAnsi="Times New Roman" w:cs="Times New Roman"/>
          <w:spacing w:val="-8"/>
          <w:sz w:val="24"/>
          <w:szCs w:val="24"/>
        </w:rPr>
        <w:t>fundante</w:t>
      </w:r>
      <w:r w:rsidR="00CD0921" w:rsidRPr="00E727E7">
        <w:rPr>
          <w:rFonts w:ascii="Times New Roman" w:hAnsi="Times New Roman" w:cs="Times New Roman"/>
          <w:spacing w:val="-8"/>
          <w:sz w:val="24"/>
          <w:szCs w:val="24"/>
        </w:rPr>
        <w:t xml:space="preserve"> de uma sociedade </w:t>
      </w:r>
      <w:r w:rsidR="00A91D3A" w:rsidRPr="00E727E7">
        <w:rPr>
          <w:rFonts w:ascii="Times New Roman" w:hAnsi="Times New Roman" w:cs="Times New Roman"/>
          <w:spacing w:val="-8"/>
          <w:sz w:val="24"/>
          <w:szCs w:val="24"/>
        </w:rPr>
        <w:t xml:space="preserve">que se pretende </w:t>
      </w:r>
      <w:r w:rsidR="00CD0921" w:rsidRPr="00E727E7">
        <w:rPr>
          <w:rFonts w:ascii="Times New Roman" w:hAnsi="Times New Roman" w:cs="Times New Roman"/>
          <w:spacing w:val="-8"/>
          <w:sz w:val="24"/>
          <w:szCs w:val="24"/>
        </w:rPr>
        <w:t>pluralista.</w:t>
      </w:r>
    </w:p>
    <w:p w:rsidR="00CD0921" w:rsidRPr="00E727E7" w:rsidRDefault="00CD0921" w:rsidP="00B24F6F">
      <w:pPr>
        <w:spacing w:line="360" w:lineRule="auto"/>
        <w:ind w:firstLine="851"/>
        <w:rPr>
          <w:rFonts w:ascii="Times New Roman" w:hAnsi="Times New Roman" w:cs="Times New Roman"/>
          <w:spacing w:val="-8"/>
          <w:sz w:val="24"/>
          <w:szCs w:val="24"/>
        </w:rPr>
      </w:pPr>
    </w:p>
    <w:p w:rsidR="00402921" w:rsidRPr="00E727E7" w:rsidRDefault="00402921" w:rsidP="00AC1D66">
      <w:pPr>
        <w:spacing w:line="360" w:lineRule="auto"/>
        <w:rPr>
          <w:rFonts w:ascii="Times New Roman" w:hAnsi="Times New Roman" w:cs="Times New Roman"/>
          <w:spacing w:val="-8"/>
          <w:sz w:val="24"/>
          <w:szCs w:val="24"/>
        </w:rPr>
      </w:pPr>
      <w:r w:rsidRPr="00E727E7">
        <w:rPr>
          <w:rFonts w:ascii="Times New Roman" w:hAnsi="Times New Roman" w:cs="Times New Roman"/>
          <w:spacing w:val="-8"/>
          <w:sz w:val="24"/>
          <w:szCs w:val="24"/>
        </w:rPr>
        <w:t>2.1.1 Reconhecimento: A terceira Dimensão da Igualdade</w:t>
      </w:r>
    </w:p>
    <w:p w:rsidR="00C20A02" w:rsidRPr="00E727E7" w:rsidRDefault="00C20A02" w:rsidP="00B24F6F">
      <w:pPr>
        <w:spacing w:line="360" w:lineRule="auto"/>
        <w:ind w:firstLine="851"/>
        <w:rPr>
          <w:rFonts w:ascii="Times New Roman" w:hAnsi="Times New Roman" w:cs="Times New Roman"/>
          <w:spacing w:val="-8"/>
          <w:sz w:val="24"/>
          <w:szCs w:val="24"/>
        </w:rPr>
      </w:pPr>
    </w:p>
    <w:p w:rsidR="00B95BBE" w:rsidRPr="00E727E7" w:rsidRDefault="003D68FE"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Constituição Fede</w:t>
      </w:r>
      <w:r w:rsidR="00CE1DDE" w:rsidRPr="00E727E7">
        <w:rPr>
          <w:rFonts w:ascii="Times New Roman" w:hAnsi="Times New Roman" w:cs="Times New Roman"/>
          <w:spacing w:val="-8"/>
          <w:sz w:val="24"/>
          <w:szCs w:val="24"/>
        </w:rPr>
        <w:t>ral de 1988, além de albergar</w:t>
      </w:r>
      <w:r w:rsidRPr="00E727E7">
        <w:rPr>
          <w:rFonts w:ascii="Times New Roman" w:hAnsi="Times New Roman" w:cs="Times New Roman"/>
          <w:spacing w:val="-8"/>
          <w:sz w:val="24"/>
          <w:szCs w:val="24"/>
        </w:rPr>
        <w:t xml:space="preserve"> dimensões formal e material da igualdade também é </w:t>
      </w:r>
      <w:r w:rsidR="00B95BBE" w:rsidRPr="00E727E7">
        <w:rPr>
          <w:rFonts w:ascii="Times New Roman" w:hAnsi="Times New Roman" w:cs="Times New Roman"/>
          <w:spacing w:val="-8"/>
          <w:sz w:val="24"/>
          <w:szCs w:val="24"/>
        </w:rPr>
        <w:t xml:space="preserve">legítimo </w:t>
      </w:r>
      <w:r w:rsidR="000B630E" w:rsidRPr="00E727E7">
        <w:rPr>
          <w:rFonts w:ascii="Times New Roman" w:hAnsi="Times New Roman" w:cs="Times New Roman"/>
          <w:spacing w:val="-8"/>
          <w:sz w:val="24"/>
          <w:szCs w:val="24"/>
        </w:rPr>
        <w:t xml:space="preserve">estatuto </w:t>
      </w:r>
      <w:r w:rsidR="00B95BBE" w:rsidRPr="00E727E7">
        <w:rPr>
          <w:rFonts w:ascii="Times New Roman" w:hAnsi="Times New Roman" w:cs="Times New Roman"/>
          <w:spacing w:val="-8"/>
          <w:sz w:val="24"/>
          <w:szCs w:val="24"/>
        </w:rPr>
        <w:t>n</w:t>
      </w:r>
      <w:r w:rsidR="000B630E" w:rsidRPr="00E727E7">
        <w:rPr>
          <w:rFonts w:ascii="Times New Roman" w:hAnsi="Times New Roman" w:cs="Times New Roman"/>
          <w:spacing w:val="-8"/>
          <w:sz w:val="24"/>
          <w:szCs w:val="24"/>
        </w:rPr>
        <w:t>o</w:t>
      </w:r>
      <w:r w:rsidR="00102215" w:rsidRPr="00E727E7">
        <w:rPr>
          <w:rFonts w:ascii="Times New Roman" w:hAnsi="Times New Roman" w:cs="Times New Roman"/>
          <w:spacing w:val="-8"/>
          <w:sz w:val="24"/>
          <w:szCs w:val="24"/>
        </w:rPr>
        <w:t xml:space="preserve"> reconhecimento à</w:t>
      </w:r>
      <w:r w:rsidR="00CE1DDE" w:rsidRPr="00E727E7">
        <w:rPr>
          <w:rFonts w:ascii="Times New Roman" w:hAnsi="Times New Roman" w:cs="Times New Roman"/>
          <w:spacing w:val="-8"/>
          <w:sz w:val="24"/>
          <w:szCs w:val="24"/>
        </w:rPr>
        <w:t xml:space="preserve">s identidades, o próprio direito à </w:t>
      </w:r>
      <w:r w:rsidR="00102215" w:rsidRPr="00E727E7">
        <w:rPr>
          <w:rFonts w:ascii="Times New Roman" w:hAnsi="Times New Roman" w:cs="Times New Roman"/>
          <w:spacing w:val="-8"/>
          <w:sz w:val="24"/>
          <w:szCs w:val="24"/>
        </w:rPr>
        <w:t xml:space="preserve">diferença no ordenamento jurídico nacional, vez que fomenta a realização de </w:t>
      </w:r>
      <w:r w:rsidR="000B630E" w:rsidRPr="00E727E7">
        <w:rPr>
          <w:rFonts w:ascii="Times New Roman" w:hAnsi="Times New Roman" w:cs="Times New Roman"/>
          <w:spacing w:val="-8"/>
          <w:sz w:val="24"/>
          <w:szCs w:val="24"/>
        </w:rPr>
        <w:t xml:space="preserve">políticas </w:t>
      </w:r>
      <w:r w:rsidR="00102215" w:rsidRPr="00E727E7">
        <w:rPr>
          <w:rFonts w:ascii="Times New Roman" w:hAnsi="Times New Roman" w:cs="Times New Roman"/>
          <w:spacing w:val="-8"/>
          <w:sz w:val="24"/>
          <w:szCs w:val="24"/>
        </w:rPr>
        <w:t xml:space="preserve">públicas </w:t>
      </w:r>
      <w:r w:rsidR="00B95BBE" w:rsidRPr="00E727E7">
        <w:rPr>
          <w:rFonts w:ascii="Times New Roman" w:hAnsi="Times New Roman" w:cs="Times New Roman"/>
          <w:spacing w:val="-8"/>
          <w:sz w:val="24"/>
          <w:szCs w:val="24"/>
        </w:rPr>
        <w:t xml:space="preserve">que visam não apenas promover situações para o equilíbrio social, tentando compensar as diferenças que excluem da </w:t>
      </w:r>
      <w:r w:rsidR="00FD028F" w:rsidRPr="00E727E7">
        <w:rPr>
          <w:rFonts w:ascii="Times New Roman" w:hAnsi="Times New Roman" w:cs="Times New Roman"/>
          <w:spacing w:val="-8"/>
          <w:sz w:val="24"/>
          <w:szCs w:val="24"/>
        </w:rPr>
        <w:t>participação</w:t>
      </w:r>
      <w:r w:rsidR="00B95BBE" w:rsidRPr="00E727E7">
        <w:rPr>
          <w:rFonts w:ascii="Times New Roman" w:hAnsi="Times New Roman" w:cs="Times New Roman"/>
          <w:spacing w:val="-8"/>
          <w:sz w:val="24"/>
          <w:szCs w:val="24"/>
        </w:rPr>
        <w:t xml:space="preserve"> na sociedade, como o que ocorre que com as ações afirmativas.</w:t>
      </w:r>
    </w:p>
    <w:p w:rsidR="00FD028F" w:rsidRPr="00E727E7" w:rsidRDefault="00FD028F"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Em síntese, as três facetas da igualdade, quais sejam: a) a igualdade formal, restringida à expressão “todos são iguais perante a lei” (</w:t>
      </w:r>
      <w:r w:rsidR="00D277F3" w:rsidRPr="00E727E7">
        <w:rPr>
          <w:rFonts w:ascii="Times New Roman" w:hAnsi="Times New Roman" w:cs="Times New Roman"/>
          <w:spacing w:val="-8"/>
          <w:sz w:val="24"/>
          <w:szCs w:val="24"/>
        </w:rPr>
        <w:t>send</w:t>
      </w:r>
      <w:r w:rsidRPr="00E727E7">
        <w:rPr>
          <w:rFonts w:ascii="Times New Roman" w:hAnsi="Times New Roman" w:cs="Times New Roman"/>
          <w:spacing w:val="-8"/>
          <w:sz w:val="24"/>
          <w:szCs w:val="24"/>
        </w:rPr>
        <w:t>o essencial à eliminação de privilégios); b) a igualdade material, representando a almejada justiça social e distributiva (igualdade de oportunidades sob o âmbito social e econômico); e c) a igualdade material do reconhecimento das diferenças (sendo a igualdade norteada pelo sexo/gênero, orientação sexual, raça, idade, etnia, lesões, dentre outros).</w:t>
      </w:r>
    </w:p>
    <w:p w:rsidR="00D277F3" w:rsidRPr="00E727E7" w:rsidRDefault="00D277F3" w:rsidP="00B24F6F">
      <w:pPr>
        <w:autoSpaceDE w:val="0"/>
        <w:autoSpaceDN w:val="0"/>
        <w:adjustRightInd w:val="0"/>
        <w:spacing w:line="360" w:lineRule="auto"/>
        <w:ind w:firstLine="851"/>
        <w:rPr>
          <w:rFonts w:ascii="Times New Roman" w:hAnsi="Times New Roman" w:cs="Times New Roman"/>
          <w:spacing w:val="-8"/>
          <w:sz w:val="24"/>
          <w:szCs w:val="24"/>
          <w:shd w:val="clear" w:color="auto" w:fill="FFFFFF"/>
        </w:rPr>
      </w:pPr>
      <w:r w:rsidRPr="00E727E7">
        <w:rPr>
          <w:rFonts w:ascii="Times New Roman" w:hAnsi="Times New Roman" w:cs="Times New Roman"/>
          <w:spacing w:val="-8"/>
          <w:sz w:val="24"/>
          <w:szCs w:val="24"/>
        </w:rPr>
        <w:t xml:space="preserve">Ou seja, </w:t>
      </w:r>
      <w:r w:rsidR="002F6E36" w:rsidRPr="00E727E7">
        <w:rPr>
          <w:rFonts w:ascii="Times New Roman" w:hAnsi="Times New Roman" w:cs="Times New Roman"/>
          <w:spacing w:val="-8"/>
          <w:sz w:val="24"/>
          <w:szCs w:val="24"/>
        </w:rPr>
        <w:t xml:space="preserve">a terceira dimensão da igualdade, busca um </w:t>
      </w:r>
      <w:r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shd w:val="clear" w:color="auto" w:fill="FFFFFF"/>
        </w:rPr>
        <w:t>ideal de justiça enquanto reconhecimento de identidades</w:t>
      </w:r>
      <w:r w:rsidR="00891C5A" w:rsidRPr="00E727E7">
        <w:rPr>
          <w:rFonts w:ascii="Times New Roman" w:hAnsi="Times New Roman" w:cs="Times New Roman"/>
          <w:spacing w:val="-8"/>
          <w:sz w:val="24"/>
          <w:szCs w:val="24"/>
          <w:shd w:val="clear" w:color="auto" w:fill="FFFFFF"/>
        </w:rPr>
        <w:t xml:space="preserve">” </w:t>
      </w:r>
      <w:r w:rsidR="009D26BF" w:rsidRPr="00E727E7">
        <w:rPr>
          <w:rFonts w:ascii="Times New Roman" w:hAnsi="Times New Roman" w:cs="Times New Roman"/>
          <w:spacing w:val="-8"/>
          <w:sz w:val="24"/>
          <w:szCs w:val="24"/>
          <w:shd w:val="clear" w:color="auto" w:fill="FFFFFF"/>
        </w:rPr>
        <w:t xml:space="preserve">(PIOVESAN, 2008, p. </w:t>
      </w:r>
      <w:r w:rsidR="00891C5A" w:rsidRPr="00E727E7">
        <w:rPr>
          <w:rFonts w:ascii="Times New Roman" w:hAnsi="Times New Roman" w:cs="Times New Roman"/>
          <w:spacing w:val="-8"/>
          <w:sz w:val="24"/>
          <w:szCs w:val="24"/>
          <w:shd w:val="clear" w:color="auto" w:fill="FFFFFF"/>
        </w:rPr>
        <w:t>888</w:t>
      </w:r>
      <w:r w:rsidR="008101D6" w:rsidRPr="00E727E7">
        <w:rPr>
          <w:rFonts w:ascii="Times New Roman" w:hAnsi="Times New Roman" w:cs="Times New Roman"/>
          <w:spacing w:val="-8"/>
          <w:sz w:val="24"/>
          <w:szCs w:val="24"/>
          <w:shd w:val="clear" w:color="auto" w:fill="FFFFFF"/>
        </w:rPr>
        <w:t>)</w:t>
      </w:r>
      <w:r w:rsidR="00891C5A" w:rsidRPr="00E727E7">
        <w:rPr>
          <w:rFonts w:ascii="Times New Roman" w:hAnsi="Times New Roman" w:cs="Times New Roman"/>
          <w:spacing w:val="-8"/>
          <w:sz w:val="24"/>
          <w:szCs w:val="24"/>
          <w:shd w:val="clear" w:color="auto" w:fill="FFFFFF"/>
        </w:rPr>
        <w:t>,</w:t>
      </w:r>
      <w:r w:rsidR="008101D6" w:rsidRPr="00E727E7">
        <w:rPr>
          <w:rFonts w:ascii="Times New Roman" w:hAnsi="Times New Roman" w:cs="Times New Roman"/>
          <w:spacing w:val="-8"/>
          <w:sz w:val="24"/>
          <w:szCs w:val="24"/>
          <w:shd w:val="clear" w:color="auto" w:fill="FFFFFF"/>
        </w:rPr>
        <w:t xml:space="preserve"> </w:t>
      </w:r>
      <w:r w:rsidR="002F6E36" w:rsidRPr="00E727E7">
        <w:rPr>
          <w:rFonts w:ascii="Times New Roman" w:hAnsi="Times New Roman" w:cs="Times New Roman"/>
          <w:spacing w:val="-8"/>
          <w:sz w:val="24"/>
          <w:szCs w:val="24"/>
          <w:shd w:val="clear" w:color="auto" w:fill="FFFFFF"/>
        </w:rPr>
        <w:t>sendo esta a</w:t>
      </w:r>
      <w:r w:rsidR="00891C5A" w:rsidRPr="00E727E7">
        <w:rPr>
          <w:rFonts w:ascii="Times New Roman" w:hAnsi="Times New Roman" w:cs="Times New Roman"/>
          <w:spacing w:val="-8"/>
          <w:sz w:val="24"/>
          <w:szCs w:val="24"/>
          <w:shd w:val="clear" w:color="auto" w:fill="FFFFFF"/>
        </w:rPr>
        <w:t xml:space="preserve"> pró</w:t>
      </w:r>
      <w:r w:rsidR="002F6E36" w:rsidRPr="00E727E7">
        <w:rPr>
          <w:rFonts w:ascii="Times New Roman" w:hAnsi="Times New Roman" w:cs="Times New Roman"/>
          <w:spacing w:val="-8"/>
          <w:sz w:val="24"/>
          <w:szCs w:val="24"/>
          <w:shd w:val="clear" w:color="auto" w:fill="FFFFFF"/>
        </w:rPr>
        <w:t>pria garantia da igualdade, mais uma igualdade qualificada pela dignidade.</w:t>
      </w:r>
    </w:p>
    <w:p w:rsidR="00B95BBE" w:rsidRPr="00E727E7" w:rsidRDefault="00D277F3"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Eis que o</w:t>
      </w:r>
      <w:r w:rsidR="00B95BBE" w:rsidRPr="00E727E7">
        <w:rPr>
          <w:rFonts w:ascii="Times New Roman" w:hAnsi="Times New Roman" w:cs="Times New Roman"/>
          <w:spacing w:val="-8"/>
          <w:sz w:val="24"/>
          <w:szCs w:val="24"/>
        </w:rPr>
        <w:t xml:space="preserve"> reconhecimento das diferenças pressupõe um passo </w:t>
      </w:r>
      <w:proofErr w:type="spellStart"/>
      <w:r w:rsidR="00B95BBE" w:rsidRPr="00E727E7">
        <w:rPr>
          <w:rFonts w:ascii="Times New Roman" w:hAnsi="Times New Roman" w:cs="Times New Roman"/>
          <w:spacing w:val="-8"/>
          <w:sz w:val="24"/>
          <w:szCs w:val="24"/>
        </w:rPr>
        <w:t>a</w:t>
      </w:r>
      <w:proofErr w:type="spellEnd"/>
      <w:r w:rsidR="00B95BBE" w:rsidRPr="00E727E7">
        <w:rPr>
          <w:rFonts w:ascii="Times New Roman" w:hAnsi="Times New Roman" w:cs="Times New Roman"/>
          <w:spacing w:val="-8"/>
          <w:sz w:val="24"/>
          <w:szCs w:val="24"/>
        </w:rPr>
        <w:t xml:space="preserve"> frente, ou seja, implica a </w:t>
      </w:r>
      <w:r w:rsidR="00A91D3A" w:rsidRPr="00E727E7">
        <w:rPr>
          <w:rFonts w:ascii="Times New Roman" w:hAnsi="Times New Roman" w:cs="Times New Roman"/>
          <w:spacing w:val="-8"/>
          <w:sz w:val="24"/>
          <w:szCs w:val="24"/>
        </w:rPr>
        <w:t>própria</w:t>
      </w:r>
      <w:r w:rsidR="00B95BBE" w:rsidRPr="00E727E7">
        <w:rPr>
          <w:rFonts w:ascii="Times New Roman" w:hAnsi="Times New Roman" w:cs="Times New Roman"/>
          <w:spacing w:val="-8"/>
          <w:sz w:val="24"/>
          <w:szCs w:val="24"/>
        </w:rPr>
        <w:t xml:space="preserve"> aceitação e respeito às diferenças, reconhecendo que as pessoas que tem deficiência possuem capacidade e autonomia igual a qualquer outra, e que ao privilegiarmos </w:t>
      </w:r>
      <w:r w:rsidR="00A91D3A" w:rsidRPr="00E727E7">
        <w:rPr>
          <w:rFonts w:ascii="Times New Roman" w:hAnsi="Times New Roman" w:cs="Times New Roman"/>
          <w:spacing w:val="-8"/>
          <w:sz w:val="24"/>
          <w:szCs w:val="24"/>
        </w:rPr>
        <w:t>o respeito a essas</w:t>
      </w:r>
      <w:r w:rsidR="00B95BBE" w:rsidRPr="00E727E7">
        <w:rPr>
          <w:rFonts w:ascii="Times New Roman" w:hAnsi="Times New Roman" w:cs="Times New Roman"/>
          <w:spacing w:val="-8"/>
          <w:sz w:val="24"/>
          <w:szCs w:val="24"/>
        </w:rPr>
        <w:t xml:space="preserve"> diferenças estamos assegurando a dignidade dos membros desse grupo.</w:t>
      </w:r>
      <w:r w:rsidR="00B74930">
        <w:rPr>
          <w:rFonts w:ascii="Times New Roman" w:hAnsi="Times New Roman" w:cs="Times New Roman"/>
          <w:spacing w:val="-8"/>
          <w:sz w:val="24"/>
          <w:szCs w:val="24"/>
        </w:rPr>
        <w:t xml:space="preserve"> </w:t>
      </w:r>
      <w:r w:rsidR="00B95BBE" w:rsidRPr="00E727E7">
        <w:rPr>
          <w:rFonts w:ascii="Times New Roman" w:hAnsi="Times New Roman" w:cs="Times New Roman"/>
          <w:spacing w:val="-8"/>
          <w:sz w:val="24"/>
          <w:szCs w:val="24"/>
        </w:rPr>
        <w:t xml:space="preserve">Neste sentido, um acesso à justiça que reconheça as diferenças entre os membros deste grupo </w:t>
      </w:r>
      <w:r w:rsidR="0069242B" w:rsidRPr="00E727E7">
        <w:rPr>
          <w:rFonts w:ascii="Times New Roman" w:hAnsi="Times New Roman" w:cs="Times New Roman"/>
          <w:spacing w:val="-8"/>
          <w:sz w:val="24"/>
          <w:szCs w:val="24"/>
        </w:rPr>
        <w:t>garantirá</w:t>
      </w:r>
      <w:r w:rsidR="00B95BBE" w:rsidRPr="00E727E7">
        <w:rPr>
          <w:rFonts w:ascii="Times New Roman" w:hAnsi="Times New Roman" w:cs="Times New Roman"/>
          <w:spacing w:val="-8"/>
          <w:sz w:val="24"/>
          <w:szCs w:val="24"/>
        </w:rPr>
        <w:t xml:space="preserve"> esta terceira dimensão da igualdade.</w:t>
      </w:r>
      <w:r w:rsidR="00B74930">
        <w:rPr>
          <w:rFonts w:ascii="Times New Roman" w:hAnsi="Times New Roman" w:cs="Times New Roman"/>
          <w:spacing w:val="-8"/>
          <w:sz w:val="24"/>
          <w:szCs w:val="24"/>
        </w:rPr>
        <w:t xml:space="preserve"> </w:t>
      </w:r>
    </w:p>
    <w:p w:rsidR="0069242B" w:rsidRPr="00E727E7" w:rsidRDefault="00CE1DDE"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Indagamos</w:t>
      </w:r>
      <w:r w:rsidR="0069242B" w:rsidRPr="00E727E7">
        <w:rPr>
          <w:rFonts w:ascii="Times New Roman" w:hAnsi="Times New Roman" w:cs="Times New Roman"/>
          <w:spacing w:val="-8"/>
          <w:sz w:val="24"/>
          <w:szCs w:val="24"/>
        </w:rPr>
        <w:t>: Na prática, como ocorre este reconhecimento à diferença pelo acesso à justiça?</w:t>
      </w:r>
    </w:p>
    <w:p w:rsidR="0069242B" w:rsidRPr="00E727E7" w:rsidRDefault="0069242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 acesso à justiça será pleno à</w:t>
      </w:r>
      <w:r w:rsidR="00CE1DDE" w:rsidRPr="00E727E7">
        <w:rPr>
          <w:rFonts w:ascii="Times New Roman" w:hAnsi="Times New Roman" w:cs="Times New Roman"/>
          <w:spacing w:val="-8"/>
          <w:sz w:val="24"/>
          <w:szCs w:val="24"/>
        </w:rPr>
        <w:t>s</w:t>
      </w:r>
      <w:r w:rsidRPr="00E727E7">
        <w:rPr>
          <w:rFonts w:ascii="Times New Roman" w:hAnsi="Times New Roman" w:cs="Times New Roman"/>
          <w:spacing w:val="-8"/>
          <w:sz w:val="24"/>
          <w:szCs w:val="24"/>
        </w:rPr>
        <w:t xml:space="preserve"> pessoa</w:t>
      </w:r>
      <w:r w:rsidR="00CE1DDE" w:rsidRPr="00E727E7">
        <w:rPr>
          <w:rFonts w:ascii="Times New Roman" w:hAnsi="Times New Roman" w:cs="Times New Roman"/>
          <w:spacing w:val="-8"/>
          <w:sz w:val="24"/>
          <w:szCs w:val="24"/>
        </w:rPr>
        <w:t>s</w:t>
      </w:r>
      <w:r w:rsidRPr="00E727E7">
        <w:rPr>
          <w:rFonts w:ascii="Times New Roman" w:hAnsi="Times New Roman" w:cs="Times New Roman"/>
          <w:spacing w:val="-8"/>
          <w:sz w:val="24"/>
          <w:szCs w:val="24"/>
        </w:rPr>
        <w:t xml:space="preserve"> com deficiência quando além de rampas, corrimões, piso e letreiros táteis, elevadores e demais meios para o acesso físico de todos, com ou sem </w:t>
      </w:r>
      <w:r w:rsidRPr="00E727E7">
        <w:rPr>
          <w:rFonts w:ascii="Times New Roman" w:hAnsi="Times New Roman" w:cs="Times New Roman"/>
          <w:spacing w:val="-8"/>
          <w:sz w:val="24"/>
          <w:szCs w:val="24"/>
        </w:rPr>
        <w:lastRenderedPageBreak/>
        <w:t>deficiência, também sejam capacitados todos aqueles que se envolvem na prestação jurisdicional, não apenas com a língua dos sinais, para os surdos, mais também com atitudes de respeito, solidariedade, tolerância e paciência.</w:t>
      </w:r>
    </w:p>
    <w:p w:rsidR="00FD028F" w:rsidRPr="00E727E7" w:rsidRDefault="00EC1230"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autora </w:t>
      </w:r>
      <w:r w:rsidR="00FD028F" w:rsidRPr="00E727E7">
        <w:rPr>
          <w:rFonts w:ascii="Times New Roman" w:hAnsi="Times New Roman" w:cs="Times New Roman"/>
          <w:spacing w:val="-8"/>
          <w:sz w:val="24"/>
          <w:szCs w:val="24"/>
        </w:rPr>
        <w:t xml:space="preserve">Nancy Fraser </w:t>
      </w:r>
      <w:r w:rsidR="005E3522" w:rsidRPr="00E727E7">
        <w:rPr>
          <w:rFonts w:ascii="Times New Roman" w:hAnsi="Times New Roman" w:cs="Times New Roman"/>
          <w:spacing w:val="-8"/>
          <w:sz w:val="24"/>
          <w:szCs w:val="24"/>
        </w:rPr>
        <w:t>salienta que a</w:t>
      </w:r>
      <w:r w:rsidRPr="00E727E7">
        <w:rPr>
          <w:rFonts w:ascii="Times New Roman" w:hAnsi="Times New Roman" w:cs="Times New Roman"/>
          <w:spacing w:val="-8"/>
          <w:sz w:val="24"/>
          <w:szCs w:val="24"/>
        </w:rPr>
        <w:t xml:space="preserve"> </w:t>
      </w:r>
      <w:r w:rsidR="00FD028F" w:rsidRPr="00E727E7">
        <w:rPr>
          <w:rFonts w:ascii="Times New Roman" w:hAnsi="Times New Roman" w:cs="Times New Roman"/>
          <w:spacing w:val="-8"/>
          <w:sz w:val="24"/>
          <w:szCs w:val="24"/>
        </w:rPr>
        <w:t xml:space="preserve">justiça </w:t>
      </w:r>
      <w:r w:rsidRPr="00E727E7">
        <w:rPr>
          <w:rFonts w:ascii="Times New Roman" w:hAnsi="Times New Roman" w:cs="Times New Roman"/>
          <w:spacing w:val="-8"/>
          <w:sz w:val="24"/>
          <w:szCs w:val="24"/>
        </w:rPr>
        <w:t>demanda</w:t>
      </w:r>
      <w:r w:rsidR="00FD028F"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concomitantemente</w:t>
      </w:r>
      <w:r w:rsidR="00FD028F"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juntamente com o reconhecimento de identidades, a </w:t>
      </w:r>
      <w:r w:rsidR="00FD028F" w:rsidRPr="00E727E7">
        <w:rPr>
          <w:rFonts w:ascii="Times New Roman" w:hAnsi="Times New Roman" w:cs="Times New Roman"/>
          <w:spacing w:val="-8"/>
          <w:sz w:val="24"/>
          <w:szCs w:val="24"/>
        </w:rPr>
        <w:t>redistribuição</w:t>
      </w:r>
      <w:r w:rsidRPr="00E727E7">
        <w:rPr>
          <w:rFonts w:ascii="Times New Roman" w:hAnsi="Times New Roman" w:cs="Times New Roman"/>
          <w:spacing w:val="-8"/>
          <w:sz w:val="24"/>
          <w:szCs w:val="24"/>
        </w:rPr>
        <w:t>, conforme destaca</w:t>
      </w:r>
      <w:r w:rsidR="00FD028F" w:rsidRPr="00E727E7">
        <w:rPr>
          <w:rFonts w:ascii="Times New Roman" w:hAnsi="Times New Roman" w:cs="Times New Roman"/>
          <w:spacing w:val="-8"/>
          <w:sz w:val="24"/>
          <w:szCs w:val="24"/>
        </w:rPr>
        <w:t>:</w:t>
      </w:r>
    </w:p>
    <w:p w:rsidR="00FD028F" w:rsidRPr="00E727E7" w:rsidRDefault="00FD028F" w:rsidP="00870BDD">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iCs/>
          <w:spacing w:val="-8"/>
          <w:sz w:val="20"/>
          <w:szCs w:val="20"/>
        </w:rPr>
        <w:t xml:space="preserve">O reconhecimento não pode se reduzir à distribuição, porque o </w:t>
      </w:r>
      <w:r w:rsidRPr="00E727E7">
        <w:rPr>
          <w:rFonts w:ascii="Times New Roman" w:hAnsi="Times New Roman" w:cs="Times New Roman"/>
          <w:spacing w:val="-8"/>
          <w:sz w:val="20"/>
          <w:szCs w:val="20"/>
        </w:rPr>
        <w:t xml:space="preserve">status </w:t>
      </w:r>
      <w:r w:rsidRPr="00E727E7">
        <w:rPr>
          <w:rFonts w:ascii="Times New Roman" w:hAnsi="Times New Roman" w:cs="Times New Roman"/>
          <w:iCs/>
          <w:spacing w:val="-8"/>
          <w:sz w:val="20"/>
          <w:szCs w:val="20"/>
        </w:rPr>
        <w:t xml:space="preserve">na sociedade não decorre simplesmente em função da classe. Tomemos o exemplo de um banqueiro afro-americano de Wall Street, que não consegue tomar um taxi. Neste caso, a injustiça da falta de reconhecimento tem pouco a ver com a má distribuição. </w:t>
      </w:r>
      <w:proofErr w:type="gramStart"/>
      <w:r w:rsidR="00F80F68">
        <w:rPr>
          <w:rFonts w:ascii="Times New Roman" w:hAnsi="Times New Roman" w:cs="Times New Roman"/>
          <w:iCs/>
          <w:spacing w:val="-8"/>
          <w:sz w:val="20"/>
          <w:szCs w:val="20"/>
        </w:rPr>
        <w:t>[</w:t>
      </w:r>
      <w:r w:rsidRPr="00E727E7">
        <w:rPr>
          <w:rFonts w:ascii="Times New Roman" w:hAnsi="Times New Roman" w:cs="Times New Roman"/>
          <w:iCs/>
          <w:spacing w:val="-8"/>
          <w:sz w:val="20"/>
          <w:szCs w:val="20"/>
        </w:rPr>
        <w:t>...</w:t>
      </w:r>
      <w:r w:rsidR="00F80F68">
        <w:rPr>
          <w:rFonts w:ascii="Times New Roman" w:hAnsi="Times New Roman" w:cs="Times New Roman"/>
          <w:iCs/>
          <w:spacing w:val="-8"/>
          <w:sz w:val="20"/>
          <w:szCs w:val="20"/>
        </w:rPr>
        <w:t xml:space="preserve">] </w:t>
      </w:r>
      <w:r w:rsidRPr="00E727E7">
        <w:rPr>
          <w:rFonts w:ascii="Times New Roman" w:hAnsi="Times New Roman" w:cs="Times New Roman"/>
          <w:iCs/>
          <w:spacing w:val="-8"/>
          <w:sz w:val="20"/>
          <w:szCs w:val="20"/>
        </w:rPr>
        <w:t>Reciprocamente</w:t>
      </w:r>
      <w:proofErr w:type="gramEnd"/>
      <w:r w:rsidRPr="00E727E7">
        <w:rPr>
          <w:rFonts w:ascii="Times New Roman" w:hAnsi="Times New Roman" w:cs="Times New Roman"/>
          <w:iCs/>
          <w:spacing w:val="-8"/>
          <w:sz w:val="20"/>
          <w:szCs w:val="20"/>
        </w:rPr>
        <w:t xml:space="preserve">, a distribuição não pode se reduzir ao reconhecimento, porque o acesso aos recursos não decorre simplesmente da função de </w:t>
      </w:r>
      <w:r w:rsidRPr="00E727E7">
        <w:rPr>
          <w:rFonts w:ascii="Times New Roman" w:hAnsi="Times New Roman" w:cs="Times New Roman"/>
          <w:spacing w:val="-8"/>
          <w:sz w:val="20"/>
          <w:szCs w:val="20"/>
        </w:rPr>
        <w:t>status</w:t>
      </w:r>
      <w:r w:rsidRPr="00E727E7">
        <w:rPr>
          <w:rFonts w:ascii="Times New Roman" w:hAnsi="Times New Roman" w:cs="Times New Roman"/>
          <w:iCs/>
          <w:spacing w:val="-8"/>
          <w:sz w:val="20"/>
          <w:szCs w:val="20"/>
        </w:rPr>
        <w:t>. Tomemos, como exemplo, um trabalhador industrial especializado, que fica desempregado em virtude do fechamento da fábrica em que trabalha, em vista de uma fusão corporativa especulativa. Neste caso, a injustiça da má distribuição tem pouco a ver com a falta de reconhecimento.</w:t>
      </w:r>
      <w:r w:rsidR="00CE1DDE" w:rsidRPr="00E727E7">
        <w:rPr>
          <w:rFonts w:ascii="Times New Roman" w:hAnsi="Times New Roman" w:cs="Times New Roman"/>
          <w:iCs/>
          <w:spacing w:val="-8"/>
          <w:sz w:val="20"/>
          <w:szCs w:val="20"/>
        </w:rPr>
        <w:t xml:space="preserve"> </w:t>
      </w:r>
      <w:proofErr w:type="gramStart"/>
      <w:r w:rsidR="00CE1DDE" w:rsidRPr="00E727E7">
        <w:rPr>
          <w:rFonts w:ascii="Times New Roman" w:hAnsi="Times New Roman" w:cs="Times New Roman"/>
          <w:iCs/>
          <w:spacing w:val="-8"/>
          <w:sz w:val="20"/>
          <w:szCs w:val="20"/>
        </w:rPr>
        <w:t>[</w:t>
      </w:r>
      <w:r w:rsidRPr="00E727E7">
        <w:rPr>
          <w:rFonts w:ascii="Times New Roman" w:hAnsi="Times New Roman" w:cs="Times New Roman"/>
          <w:iCs/>
          <w:spacing w:val="-8"/>
          <w:sz w:val="20"/>
          <w:szCs w:val="20"/>
        </w:rPr>
        <w:t>...</w:t>
      </w:r>
      <w:r w:rsidR="00CE1DDE" w:rsidRPr="00E727E7">
        <w:rPr>
          <w:rFonts w:ascii="Times New Roman" w:hAnsi="Times New Roman" w:cs="Times New Roman"/>
          <w:iCs/>
          <w:spacing w:val="-8"/>
          <w:sz w:val="20"/>
          <w:szCs w:val="20"/>
        </w:rPr>
        <w:t xml:space="preserve">] </w:t>
      </w:r>
      <w:r w:rsidRPr="00E727E7">
        <w:rPr>
          <w:rFonts w:ascii="Times New Roman" w:hAnsi="Times New Roman" w:cs="Times New Roman"/>
          <w:iCs/>
          <w:spacing w:val="-8"/>
          <w:sz w:val="20"/>
          <w:szCs w:val="20"/>
        </w:rPr>
        <w:t>Proponho</w:t>
      </w:r>
      <w:proofErr w:type="gramEnd"/>
      <w:r w:rsidRPr="00E727E7">
        <w:rPr>
          <w:rFonts w:ascii="Times New Roman" w:hAnsi="Times New Roman" w:cs="Times New Roman"/>
          <w:iCs/>
          <w:spacing w:val="-8"/>
          <w:sz w:val="20"/>
          <w:szCs w:val="20"/>
        </w:rPr>
        <w:t xml:space="preserve"> desenvolver o que chamo concepção bidimensional da justiça. Esta concepção trata da redistribuição e do reconhecimento como perspectivas e dimensões distintas da justiça. Sem reduzir uma à outra, abar</w:t>
      </w:r>
      <w:r w:rsidR="00EC1230" w:rsidRPr="00E727E7">
        <w:rPr>
          <w:rFonts w:ascii="Times New Roman" w:hAnsi="Times New Roman" w:cs="Times New Roman"/>
          <w:iCs/>
          <w:spacing w:val="-8"/>
          <w:sz w:val="20"/>
          <w:szCs w:val="20"/>
        </w:rPr>
        <w:t>ca ambas em um marco mais amplo</w:t>
      </w:r>
      <w:r w:rsidRPr="00E727E7">
        <w:rPr>
          <w:rFonts w:ascii="Times New Roman" w:hAnsi="Times New Roman" w:cs="Times New Roman"/>
          <w:iCs/>
          <w:spacing w:val="-8"/>
          <w:sz w:val="20"/>
          <w:szCs w:val="20"/>
        </w:rPr>
        <w:t>.</w:t>
      </w:r>
      <w:r w:rsidR="00870BDD" w:rsidRPr="00E727E7">
        <w:rPr>
          <w:rFonts w:ascii="Times New Roman" w:hAnsi="Times New Roman" w:cs="Times New Roman"/>
          <w:iCs/>
          <w:spacing w:val="-8"/>
          <w:sz w:val="20"/>
          <w:szCs w:val="20"/>
        </w:rPr>
        <w:t xml:space="preserve"> </w:t>
      </w:r>
      <w:r w:rsidR="00891C5A" w:rsidRPr="00E727E7">
        <w:rPr>
          <w:rFonts w:ascii="Times New Roman" w:hAnsi="Times New Roman" w:cs="Times New Roman"/>
          <w:spacing w:val="-8"/>
          <w:sz w:val="20"/>
          <w:szCs w:val="20"/>
        </w:rPr>
        <w:t>(FRASER</w:t>
      </w:r>
      <w:r w:rsidR="005E3522" w:rsidRPr="00E727E7">
        <w:rPr>
          <w:rFonts w:ascii="Times New Roman" w:hAnsi="Times New Roman" w:cs="Times New Roman"/>
          <w:spacing w:val="-8"/>
          <w:sz w:val="20"/>
          <w:szCs w:val="20"/>
        </w:rPr>
        <w:t>, 2001, p. 55-56)</w:t>
      </w:r>
    </w:p>
    <w:p w:rsidR="00CE1DDE" w:rsidRPr="00E727E7" w:rsidRDefault="00CE1DDE" w:rsidP="00870BDD">
      <w:pPr>
        <w:autoSpaceDE w:val="0"/>
        <w:autoSpaceDN w:val="0"/>
        <w:adjustRightInd w:val="0"/>
        <w:ind w:left="2268"/>
        <w:rPr>
          <w:rFonts w:ascii="Times New Roman" w:hAnsi="Times New Roman" w:cs="Times New Roman"/>
          <w:iCs/>
          <w:spacing w:val="-8"/>
          <w:sz w:val="20"/>
          <w:szCs w:val="20"/>
        </w:rPr>
      </w:pPr>
    </w:p>
    <w:p w:rsidR="0069242B" w:rsidRPr="00E727E7" w:rsidRDefault="00CE1DDE"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Por meio do reconhecimento, o</w:t>
      </w:r>
      <w:r w:rsidR="0069242B" w:rsidRPr="00E727E7">
        <w:rPr>
          <w:rFonts w:ascii="Times New Roman" w:hAnsi="Times New Roman" w:cs="Times New Roman"/>
          <w:spacing w:val="-8"/>
          <w:sz w:val="24"/>
          <w:szCs w:val="24"/>
        </w:rPr>
        <w:t xml:space="preserve"> ambiente da justiça, talvez por apresentar-se deveras formal em seu cotidiano, por vezes afasta aqueles que são diferentes, não apenas por ter uma deficiência, mais até mesmo por ser uma pessoa humilde.</w:t>
      </w:r>
    </w:p>
    <w:p w:rsidR="0069242B" w:rsidRPr="00E727E7" w:rsidRDefault="0069242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É necessário que o Poder Judiciário</w:t>
      </w:r>
      <w:r w:rsidR="00F80F68">
        <w:rPr>
          <w:rFonts w:ascii="Times New Roman" w:hAnsi="Times New Roman" w:cs="Times New Roman"/>
          <w:spacing w:val="-8"/>
          <w:sz w:val="24"/>
          <w:szCs w:val="24"/>
        </w:rPr>
        <w:t xml:space="preserve">, bem como </w:t>
      </w:r>
      <w:r w:rsidRPr="00E727E7">
        <w:rPr>
          <w:rFonts w:ascii="Times New Roman" w:hAnsi="Times New Roman" w:cs="Times New Roman"/>
          <w:spacing w:val="-8"/>
          <w:sz w:val="24"/>
          <w:szCs w:val="24"/>
        </w:rPr>
        <w:t>os órgãos ligados a ele na prestação jurisdicional</w:t>
      </w:r>
      <w:r w:rsidR="00F80F68">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capacite </w:t>
      </w:r>
      <w:r w:rsidR="00F80F68">
        <w:rPr>
          <w:rFonts w:ascii="Times New Roman" w:hAnsi="Times New Roman" w:cs="Times New Roman"/>
          <w:spacing w:val="-8"/>
          <w:sz w:val="24"/>
          <w:szCs w:val="24"/>
        </w:rPr>
        <w:t>adequadamente</w:t>
      </w:r>
      <w:r w:rsidRPr="00E727E7">
        <w:rPr>
          <w:rFonts w:ascii="Times New Roman" w:hAnsi="Times New Roman" w:cs="Times New Roman"/>
          <w:spacing w:val="-8"/>
          <w:sz w:val="24"/>
          <w:szCs w:val="24"/>
        </w:rPr>
        <w:t xml:space="preserve"> seu pessoal</w:t>
      </w:r>
      <w:r w:rsidR="00F80F68">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para atuar com a diversidade humana, aceitando suas falhas, seu desconhecimento, suas lesões </w:t>
      </w:r>
      <w:r w:rsidR="00CE1DDE" w:rsidRPr="00E727E7">
        <w:rPr>
          <w:rFonts w:ascii="Times New Roman" w:hAnsi="Times New Roman" w:cs="Times New Roman"/>
          <w:spacing w:val="-8"/>
          <w:sz w:val="24"/>
          <w:szCs w:val="24"/>
        </w:rPr>
        <w:t xml:space="preserve">incapacitantes </w:t>
      </w:r>
      <w:r w:rsidRPr="00E727E7">
        <w:rPr>
          <w:rFonts w:ascii="Times New Roman" w:hAnsi="Times New Roman" w:cs="Times New Roman"/>
          <w:spacing w:val="-8"/>
          <w:sz w:val="24"/>
          <w:szCs w:val="24"/>
        </w:rPr>
        <w:t xml:space="preserve">como algo inerente a todo ser humano, circunstâncias </w:t>
      </w:r>
      <w:r w:rsidR="00F80F68">
        <w:rPr>
          <w:rFonts w:ascii="Times New Roman" w:hAnsi="Times New Roman" w:cs="Times New Roman"/>
          <w:spacing w:val="-8"/>
          <w:sz w:val="24"/>
          <w:szCs w:val="24"/>
        </w:rPr>
        <w:t xml:space="preserve">estas </w:t>
      </w:r>
      <w:r w:rsidRPr="00E727E7">
        <w:rPr>
          <w:rFonts w:ascii="Times New Roman" w:hAnsi="Times New Roman" w:cs="Times New Roman"/>
          <w:spacing w:val="-8"/>
          <w:sz w:val="24"/>
          <w:szCs w:val="24"/>
        </w:rPr>
        <w:t>que em nada afastam sua dignidade ínsita.</w:t>
      </w:r>
    </w:p>
    <w:p w:rsidR="000C3BB1" w:rsidRPr="00E727E7" w:rsidRDefault="00E84C61" w:rsidP="000C3BB1">
      <w:pPr>
        <w:autoSpaceDE w:val="0"/>
        <w:autoSpaceDN w:val="0"/>
        <w:adjustRightInd w:val="0"/>
        <w:spacing w:line="360" w:lineRule="auto"/>
        <w:ind w:firstLine="851"/>
        <w:rPr>
          <w:rFonts w:ascii="Times New Roman" w:hAnsi="Times New Roman" w:cs="Times New Roman"/>
          <w:iCs/>
          <w:spacing w:val="-8"/>
          <w:sz w:val="24"/>
          <w:szCs w:val="24"/>
        </w:rPr>
      </w:pPr>
      <w:r w:rsidRPr="00E727E7">
        <w:rPr>
          <w:rFonts w:ascii="Times New Roman" w:hAnsi="Times New Roman" w:cs="Times New Roman"/>
          <w:spacing w:val="-8"/>
          <w:sz w:val="24"/>
          <w:szCs w:val="24"/>
        </w:rPr>
        <w:t>Boaventura</w:t>
      </w:r>
      <w:r w:rsidR="00EC1230" w:rsidRPr="00E727E7">
        <w:rPr>
          <w:rFonts w:ascii="Times New Roman" w:hAnsi="Times New Roman" w:cs="Times New Roman"/>
          <w:spacing w:val="-8"/>
          <w:sz w:val="24"/>
          <w:szCs w:val="24"/>
        </w:rPr>
        <w:t xml:space="preserve"> de Sousa Santos, sobre o reconhecimento, </w:t>
      </w:r>
      <w:r w:rsidRPr="00E727E7">
        <w:rPr>
          <w:rFonts w:ascii="Times New Roman" w:hAnsi="Times New Roman" w:cs="Times New Roman"/>
          <w:spacing w:val="-8"/>
          <w:sz w:val="24"/>
          <w:szCs w:val="24"/>
        </w:rPr>
        <w:t>acrescenta</w:t>
      </w:r>
      <w:r w:rsidR="002351E0" w:rsidRPr="00E727E7">
        <w:rPr>
          <w:rFonts w:ascii="Times New Roman" w:hAnsi="Times New Roman" w:cs="Times New Roman"/>
          <w:spacing w:val="-8"/>
          <w:sz w:val="24"/>
          <w:szCs w:val="24"/>
        </w:rPr>
        <w:t xml:space="preserve"> que</w:t>
      </w:r>
      <w:r w:rsidRPr="00E727E7">
        <w:rPr>
          <w:rFonts w:ascii="Times New Roman" w:hAnsi="Times New Roman" w:cs="Times New Roman"/>
          <w:spacing w:val="-8"/>
          <w:sz w:val="24"/>
          <w:szCs w:val="24"/>
        </w:rPr>
        <w:t>:</w:t>
      </w:r>
      <w:r w:rsidR="002351E0" w:rsidRPr="00E727E7">
        <w:rPr>
          <w:rFonts w:ascii="Times New Roman" w:hAnsi="Times New Roman" w:cs="Times New Roman"/>
          <w:spacing w:val="-8"/>
          <w:sz w:val="24"/>
          <w:szCs w:val="24"/>
        </w:rPr>
        <w:t xml:space="preserve"> “t</w:t>
      </w:r>
      <w:r w:rsidRPr="00E727E7">
        <w:rPr>
          <w:rFonts w:ascii="Times New Roman" w:hAnsi="Times New Roman" w:cs="Times New Roman"/>
          <w:iCs/>
          <w:spacing w:val="-8"/>
          <w:sz w:val="24"/>
          <w:szCs w:val="24"/>
        </w:rPr>
        <w:t>emos o direito a ser iguais quando a nossa diferença nos inferioriza;</w:t>
      </w:r>
      <w:r w:rsidR="005E3522" w:rsidRPr="00E727E7">
        <w:rPr>
          <w:rFonts w:ascii="Times New Roman" w:hAnsi="Times New Roman" w:cs="Times New Roman"/>
          <w:iCs/>
          <w:spacing w:val="-8"/>
          <w:sz w:val="24"/>
          <w:szCs w:val="24"/>
        </w:rPr>
        <w:t xml:space="preserve"> </w:t>
      </w:r>
      <w:r w:rsidRPr="00E727E7">
        <w:rPr>
          <w:rFonts w:ascii="Times New Roman" w:hAnsi="Times New Roman" w:cs="Times New Roman"/>
          <w:iCs/>
          <w:spacing w:val="-8"/>
          <w:sz w:val="24"/>
          <w:szCs w:val="24"/>
        </w:rPr>
        <w:t>e temos o direito a ser diferentes quando a nossa igualdade nos</w:t>
      </w:r>
      <w:r w:rsidR="00AC5C26" w:rsidRPr="00E727E7">
        <w:rPr>
          <w:rFonts w:ascii="Times New Roman" w:hAnsi="Times New Roman" w:cs="Times New Roman"/>
          <w:iCs/>
          <w:spacing w:val="-8"/>
          <w:sz w:val="24"/>
          <w:szCs w:val="24"/>
        </w:rPr>
        <w:t xml:space="preserve"> </w:t>
      </w:r>
      <w:r w:rsidRPr="00E727E7">
        <w:rPr>
          <w:rFonts w:ascii="Times New Roman" w:hAnsi="Times New Roman" w:cs="Times New Roman"/>
          <w:iCs/>
          <w:spacing w:val="-8"/>
          <w:sz w:val="24"/>
          <w:szCs w:val="24"/>
        </w:rPr>
        <w:t>descaracteriza. Daí a necessidade de uma igualdade que reconheça</w:t>
      </w:r>
      <w:r w:rsidR="00AC5C26" w:rsidRPr="00E727E7">
        <w:rPr>
          <w:rFonts w:ascii="Times New Roman" w:hAnsi="Times New Roman" w:cs="Times New Roman"/>
          <w:iCs/>
          <w:spacing w:val="-8"/>
          <w:sz w:val="24"/>
          <w:szCs w:val="24"/>
        </w:rPr>
        <w:t xml:space="preserve"> </w:t>
      </w:r>
      <w:r w:rsidRPr="00E727E7">
        <w:rPr>
          <w:rFonts w:ascii="Times New Roman" w:hAnsi="Times New Roman" w:cs="Times New Roman"/>
          <w:iCs/>
          <w:spacing w:val="-8"/>
          <w:sz w:val="24"/>
          <w:szCs w:val="24"/>
        </w:rPr>
        <w:t>as diferenças e de uma diferença que não produza, alimente ou</w:t>
      </w:r>
      <w:r w:rsidR="00AC5C26" w:rsidRPr="00E727E7">
        <w:rPr>
          <w:rFonts w:ascii="Times New Roman" w:hAnsi="Times New Roman" w:cs="Times New Roman"/>
          <w:iCs/>
          <w:spacing w:val="-8"/>
          <w:sz w:val="24"/>
          <w:szCs w:val="24"/>
        </w:rPr>
        <w:t xml:space="preserve"> </w:t>
      </w:r>
      <w:r w:rsidRPr="00E727E7">
        <w:rPr>
          <w:rFonts w:ascii="Times New Roman" w:hAnsi="Times New Roman" w:cs="Times New Roman"/>
          <w:iCs/>
          <w:spacing w:val="-8"/>
          <w:sz w:val="24"/>
          <w:szCs w:val="24"/>
        </w:rPr>
        <w:t>reproduza as desigualdades”.</w:t>
      </w:r>
      <w:r w:rsidR="008101D6" w:rsidRPr="00E727E7">
        <w:rPr>
          <w:rFonts w:ascii="Times New Roman" w:hAnsi="Times New Roman" w:cs="Times New Roman"/>
          <w:iCs/>
          <w:spacing w:val="-8"/>
          <w:sz w:val="24"/>
          <w:szCs w:val="24"/>
        </w:rPr>
        <w:t xml:space="preserve"> (SOUSA SANTOS, 2003, p. 429-461)</w:t>
      </w:r>
      <w:r w:rsidR="000C3BB1" w:rsidRPr="00E727E7">
        <w:rPr>
          <w:rFonts w:ascii="Times New Roman" w:hAnsi="Times New Roman" w:cs="Times New Roman"/>
          <w:iCs/>
          <w:spacing w:val="-8"/>
          <w:sz w:val="24"/>
          <w:szCs w:val="24"/>
        </w:rPr>
        <w:t>.</w:t>
      </w:r>
    </w:p>
    <w:p w:rsidR="00B714FF" w:rsidRPr="00E727E7" w:rsidRDefault="00CE1DDE" w:rsidP="000C3BB1">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igualdade materia</w:t>
      </w:r>
      <w:r w:rsidR="000C3BB1" w:rsidRPr="00E727E7">
        <w:rPr>
          <w:rFonts w:ascii="Times New Roman" w:hAnsi="Times New Roman" w:cs="Times New Roman"/>
          <w:spacing w:val="-8"/>
          <w:sz w:val="24"/>
          <w:szCs w:val="24"/>
        </w:rPr>
        <w:t>l é de extrema rele</w:t>
      </w:r>
      <w:r w:rsidRPr="00E727E7">
        <w:rPr>
          <w:rFonts w:ascii="Times New Roman" w:hAnsi="Times New Roman" w:cs="Times New Roman"/>
          <w:spacing w:val="-8"/>
          <w:sz w:val="24"/>
          <w:szCs w:val="24"/>
        </w:rPr>
        <w:t xml:space="preserve">vância para </w:t>
      </w:r>
      <w:r w:rsidR="000C3BB1" w:rsidRPr="00E727E7">
        <w:rPr>
          <w:rFonts w:ascii="Times New Roman" w:hAnsi="Times New Roman" w:cs="Times New Roman"/>
          <w:spacing w:val="-8"/>
          <w:sz w:val="24"/>
          <w:szCs w:val="24"/>
        </w:rPr>
        <w:t>promover a equiparação das oportunidades</w:t>
      </w:r>
      <w:r w:rsidR="00617202" w:rsidRPr="00E727E7">
        <w:rPr>
          <w:rFonts w:ascii="Times New Roman" w:hAnsi="Times New Roman" w:cs="Times New Roman"/>
          <w:spacing w:val="-8"/>
          <w:sz w:val="24"/>
          <w:szCs w:val="24"/>
        </w:rPr>
        <w:t xml:space="preserve"> às pessoas com deficiência</w:t>
      </w:r>
      <w:r w:rsidR="000C3BB1" w:rsidRPr="00E727E7">
        <w:rPr>
          <w:rFonts w:ascii="Times New Roman" w:hAnsi="Times New Roman" w:cs="Times New Roman"/>
          <w:spacing w:val="-8"/>
          <w:sz w:val="24"/>
          <w:szCs w:val="24"/>
        </w:rPr>
        <w:t>, mas ela não pode vir des</w:t>
      </w:r>
      <w:r w:rsidR="00A96373" w:rsidRPr="00E727E7">
        <w:rPr>
          <w:rFonts w:ascii="Times New Roman" w:hAnsi="Times New Roman" w:cs="Times New Roman"/>
          <w:spacing w:val="-8"/>
          <w:sz w:val="24"/>
          <w:szCs w:val="24"/>
        </w:rPr>
        <w:t>acompanhada do reconhecimento das</w:t>
      </w:r>
      <w:r w:rsidR="00617202" w:rsidRPr="00E727E7">
        <w:rPr>
          <w:rFonts w:ascii="Times New Roman" w:hAnsi="Times New Roman" w:cs="Times New Roman"/>
          <w:spacing w:val="-8"/>
          <w:sz w:val="24"/>
          <w:szCs w:val="24"/>
        </w:rPr>
        <w:t xml:space="preserve"> diferenças. </w:t>
      </w:r>
    </w:p>
    <w:p w:rsidR="002C7435" w:rsidRPr="00E727E7" w:rsidRDefault="00012D67"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 xml:space="preserve">A igualdade, desta forma, </w:t>
      </w:r>
      <w:r w:rsidRPr="00E727E7">
        <w:rPr>
          <w:rFonts w:ascii="Times New Roman" w:hAnsi="Times New Roman" w:cs="Times New Roman"/>
          <w:bCs/>
          <w:spacing w:val="-8"/>
          <w:sz w:val="20"/>
          <w:szCs w:val="20"/>
        </w:rPr>
        <w:t>deve ser a regra mestra de aplicação</w:t>
      </w:r>
      <w:r w:rsidR="009733C8" w:rsidRPr="00E727E7">
        <w:rPr>
          <w:rFonts w:ascii="Times New Roman" w:hAnsi="Times New Roman" w:cs="Times New Roman"/>
          <w:bCs/>
          <w:spacing w:val="-8"/>
          <w:sz w:val="20"/>
          <w:szCs w:val="20"/>
        </w:rPr>
        <w:t xml:space="preserve"> </w:t>
      </w:r>
      <w:r w:rsidRPr="00E727E7">
        <w:rPr>
          <w:rFonts w:ascii="Times New Roman" w:hAnsi="Times New Roman" w:cs="Times New Roman"/>
          <w:bCs/>
          <w:spacing w:val="-8"/>
          <w:sz w:val="20"/>
          <w:szCs w:val="20"/>
        </w:rPr>
        <w:t>de todo o entendimento do direito à integração das pessoas</w:t>
      </w:r>
      <w:r w:rsidR="009733C8" w:rsidRPr="00E727E7">
        <w:rPr>
          <w:rFonts w:ascii="Times New Roman" w:hAnsi="Times New Roman" w:cs="Times New Roman"/>
          <w:bCs/>
          <w:spacing w:val="-8"/>
          <w:sz w:val="20"/>
          <w:szCs w:val="20"/>
        </w:rPr>
        <w:t xml:space="preserve"> </w:t>
      </w:r>
      <w:r w:rsidRPr="00E727E7">
        <w:rPr>
          <w:rFonts w:ascii="Times New Roman" w:hAnsi="Times New Roman" w:cs="Times New Roman"/>
          <w:bCs/>
          <w:spacing w:val="-8"/>
          <w:sz w:val="20"/>
          <w:szCs w:val="20"/>
        </w:rPr>
        <w:t>portadoras de deficiência</w:t>
      </w:r>
      <w:r w:rsidRPr="00E727E7">
        <w:rPr>
          <w:rFonts w:ascii="Times New Roman" w:hAnsi="Times New Roman" w:cs="Times New Roman"/>
          <w:spacing w:val="-8"/>
          <w:sz w:val="20"/>
          <w:szCs w:val="20"/>
        </w:rPr>
        <w:t>. A igualdade formal deve ser quebrada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diante de situações que, logicamente, autorizam tal ruptura.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Assim, é razoável entender-se que a pessoa portadora de deficiência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tem, pela sua própria condição, direito à quebra da igualdade, em</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situações das quais participe com pessoas sem deficiência.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Assim sendo, o princípio da igualdade incidirá, permitindo 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quebra da isonomia e protegendo a pessoa portadora de deficiência,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desde que a situação logicamente o autorize. Seria, portanto,</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lógico afirmar que a pessoa portadora de deficiência tem direito a</w:t>
      </w:r>
      <w:r w:rsidR="009733C8"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um tratamento especial dos serviços de saúde ou à criação de uma</w:t>
      </w:r>
      <w:r w:rsidR="009D1FE4" w:rsidRPr="00E727E7">
        <w:rPr>
          <w:rFonts w:ascii="Times New Roman" w:hAnsi="Times New Roman" w:cs="Times New Roman"/>
          <w:spacing w:val="-8"/>
          <w:sz w:val="20"/>
          <w:szCs w:val="20"/>
        </w:rPr>
        <w:t xml:space="preserve"> </w:t>
      </w:r>
      <w:r w:rsidR="00CD3DA3" w:rsidRPr="00E727E7">
        <w:rPr>
          <w:rFonts w:ascii="Times New Roman" w:hAnsi="Times New Roman" w:cs="Times New Roman"/>
          <w:spacing w:val="-8"/>
          <w:sz w:val="20"/>
          <w:szCs w:val="20"/>
        </w:rPr>
        <w:t>escola especial ou, ainda, a um local de trabalho protegido. Todas</w:t>
      </w:r>
      <w:r w:rsidR="009733C8" w:rsidRPr="00E727E7">
        <w:rPr>
          <w:rFonts w:ascii="Times New Roman" w:hAnsi="Times New Roman" w:cs="Times New Roman"/>
          <w:spacing w:val="-8"/>
          <w:sz w:val="20"/>
          <w:szCs w:val="20"/>
        </w:rPr>
        <w:t xml:space="preserve"> </w:t>
      </w:r>
      <w:r w:rsidR="00CD3DA3" w:rsidRPr="00E727E7">
        <w:rPr>
          <w:rFonts w:ascii="Times New Roman" w:hAnsi="Times New Roman" w:cs="Times New Roman"/>
          <w:spacing w:val="-8"/>
          <w:sz w:val="20"/>
          <w:szCs w:val="20"/>
        </w:rPr>
        <w:t>as situações quebram a igualdade (inicialmente entendida), mas</w:t>
      </w:r>
      <w:r w:rsidR="009733C8" w:rsidRPr="00E727E7">
        <w:rPr>
          <w:rFonts w:ascii="Times New Roman" w:hAnsi="Times New Roman" w:cs="Times New Roman"/>
          <w:spacing w:val="-8"/>
          <w:sz w:val="20"/>
          <w:szCs w:val="20"/>
        </w:rPr>
        <w:t xml:space="preserve"> </w:t>
      </w:r>
      <w:r w:rsidR="00CD3DA3" w:rsidRPr="00E727E7">
        <w:rPr>
          <w:rFonts w:ascii="Times New Roman" w:hAnsi="Times New Roman" w:cs="Times New Roman"/>
          <w:spacing w:val="-8"/>
          <w:sz w:val="20"/>
          <w:szCs w:val="20"/>
        </w:rPr>
        <w:t>apresentam autorização lógica para tanto.</w:t>
      </w:r>
      <w:r w:rsidR="008101D6" w:rsidRPr="00E727E7">
        <w:rPr>
          <w:rFonts w:ascii="Times New Roman" w:hAnsi="Times New Roman" w:cs="Times New Roman"/>
          <w:spacing w:val="-8"/>
          <w:sz w:val="20"/>
          <w:szCs w:val="20"/>
        </w:rPr>
        <w:t xml:space="preserve"> (ARAUJO, 2011)</w:t>
      </w:r>
      <w:r w:rsidR="00F80F68">
        <w:rPr>
          <w:rFonts w:ascii="Times New Roman" w:hAnsi="Times New Roman" w:cs="Times New Roman"/>
          <w:spacing w:val="-8"/>
          <w:sz w:val="20"/>
          <w:szCs w:val="20"/>
        </w:rPr>
        <w:t>.</w:t>
      </w:r>
    </w:p>
    <w:p w:rsidR="00CD3DA3" w:rsidRPr="00E727E7" w:rsidRDefault="00CD3DA3" w:rsidP="00B24F6F">
      <w:pPr>
        <w:ind w:firstLine="851"/>
        <w:rPr>
          <w:rFonts w:ascii="Times New Roman" w:hAnsi="Times New Roman" w:cs="Times New Roman"/>
          <w:spacing w:val="-8"/>
        </w:rPr>
      </w:pPr>
    </w:p>
    <w:p w:rsidR="00CD3DA3" w:rsidRPr="00E727E7" w:rsidRDefault="00CD3DA3"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Hannah Arendt assim afirmou: “</w:t>
      </w:r>
      <w:r w:rsidR="00F80F68">
        <w:rPr>
          <w:rFonts w:ascii="Times New Roman" w:hAnsi="Times New Roman" w:cs="Times New Roman"/>
          <w:spacing w:val="-8"/>
          <w:sz w:val="24"/>
          <w:szCs w:val="24"/>
        </w:rPr>
        <w:t>a</w:t>
      </w:r>
      <w:r w:rsidRPr="00E727E7">
        <w:rPr>
          <w:rFonts w:ascii="Times New Roman" w:hAnsi="Times New Roman" w:cs="Times New Roman"/>
          <w:spacing w:val="-8"/>
          <w:sz w:val="24"/>
          <w:szCs w:val="24"/>
        </w:rPr>
        <w:t xml:space="preserve"> pluralidade é a condição da ação humana</w:t>
      </w:r>
      <w:r w:rsidR="004A549A"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pelo fato de sermos todos os mesmos, isto é, humanos, sem que ninguém seja exatamente igual a qualquer pessoa que tenha </w:t>
      </w:r>
      <w:r w:rsidR="004A549A" w:rsidRPr="00E727E7">
        <w:rPr>
          <w:rFonts w:ascii="Times New Roman" w:hAnsi="Times New Roman" w:cs="Times New Roman"/>
          <w:spacing w:val="-8"/>
          <w:sz w:val="24"/>
          <w:szCs w:val="24"/>
        </w:rPr>
        <w:t>e</w:t>
      </w:r>
      <w:r w:rsidRPr="00E727E7">
        <w:rPr>
          <w:rFonts w:ascii="Times New Roman" w:hAnsi="Times New Roman" w:cs="Times New Roman"/>
          <w:spacing w:val="-8"/>
          <w:sz w:val="24"/>
          <w:szCs w:val="24"/>
        </w:rPr>
        <w:t>xistido, exista ou venha a existir”</w:t>
      </w:r>
      <w:r w:rsidR="008101D6" w:rsidRPr="00E727E7">
        <w:rPr>
          <w:rFonts w:ascii="Times New Roman" w:hAnsi="Times New Roman" w:cs="Times New Roman"/>
          <w:spacing w:val="-8"/>
          <w:sz w:val="24"/>
          <w:szCs w:val="24"/>
        </w:rPr>
        <w:t>. (ARENDT, 2001, p. 16)</w:t>
      </w:r>
      <w:r w:rsidR="00F80F68">
        <w:rPr>
          <w:rFonts w:ascii="Times New Roman" w:hAnsi="Times New Roman" w:cs="Times New Roman"/>
          <w:spacing w:val="-8"/>
          <w:sz w:val="24"/>
          <w:szCs w:val="24"/>
        </w:rPr>
        <w:t>.</w:t>
      </w:r>
    </w:p>
    <w:p w:rsidR="00CD3DA3" w:rsidRPr="00E727E7" w:rsidRDefault="00D33B83"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Flávia Piovesan</w:t>
      </w:r>
      <w:r w:rsidR="00E727E7" w:rsidRPr="00E727E7">
        <w:rPr>
          <w:rFonts w:ascii="Times New Roman" w:hAnsi="Times New Roman" w:cs="Times New Roman"/>
          <w:spacing w:val="-8"/>
          <w:sz w:val="24"/>
          <w:szCs w:val="24"/>
        </w:rPr>
        <w:t xml:space="preserve"> entende</w:t>
      </w:r>
      <w:r w:rsidRPr="00E727E7">
        <w:rPr>
          <w:rFonts w:ascii="Times New Roman" w:hAnsi="Times New Roman" w:cs="Times New Roman"/>
          <w:spacing w:val="-8"/>
          <w:sz w:val="24"/>
          <w:szCs w:val="24"/>
        </w:rPr>
        <w:t xml:space="preserve"> que </w:t>
      </w:r>
      <w:r w:rsidR="007240B7">
        <w:rPr>
          <w:rFonts w:ascii="Times New Roman" w:hAnsi="Times New Roman" w:cs="Times New Roman"/>
          <w:spacing w:val="-8"/>
          <w:sz w:val="24"/>
          <w:szCs w:val="24"/>
        </w:rPr>
        <w:t>a origem</w:t>
      </w:r>
      <w:r w:rsidRPr="00E727E7">
        <w:rPr>
          <w:rFonts w:ascii="Times New Roman" w:hAnsi="Times New Roman" w:cs="Times New Roman"/>
          <w:spacing w:val="-8"/>
          <w:sz w:val="24"/>
          <w:szCs w:val="24"/>
        </w:rPr>
        <w:t xml:space="preserve"> do direito à igualdade</w:t>
      </w:r>
      <w:r w:rsidR="007240B7">
        <w:rPr>
          <w:rFonts w:ascii="Times New Roman" w:hAnsi="Times New Roman" w:cs="Times New Roman"/>
          <w:spacing w:val="-8"/>
          <w:sz w:val="24"/>
          <w:szCs w:val="24"/>
        </w:rPr>
        <w:t xml:space="preserve"> é</w:t>
      </w:r>
      <w:r w:rsidRPr="00E727E7">
        <w:rPr>
          <w:rFonts w:ascii="Times New Roman" w:hAnsi="Times New Roman" w:cs="Times New Roman"/>
          <w:spacing w:val="-8"/>
          <w:sz w:val="24"/>
          <w:szCs w:val="24"/>
        </w:rPr>
        <w:t xml:space="preserve"> o direito à diferença. Segundo reza</w:t>
      </w:r>
      <w:r w:rsidR="00CD3DA3" w:rsidRPr="00E727E7">
        <w:rPr>
          <w:rFonts w:ascii="Times New Roman" w:hAnsi="Times New Roman" w:cs="Times New Roman"/>
          <w:spacing w:val="-8"/>
          <w:sz w:val="24"/>
          <w:szCs w:val="24"/>
        </w:rPr>
        <w:t>: “</w:t>
      </w:r>
      <w:r w:rsidR="00CD3DA3" w:rsidRPr="00E727E7">
        <w:rPr>
          <w:rFonts w:ascii="Times New Roman" w:hAnsi="Times New Roman" w:cs="Times New Roman"/>
          <w:iCs/>
          <w:spacing w:val="-8"/>
          <w:sz w:val="24"/>
          <w:szCs w:val="24"/>
        </w:rPr>
        <w:t>Ao</w:t>
      </w:r>
      <w:r w:rsidR="004A549A" w:rsidRPr="00E727E7">
        <w:rPr>
          <w:rFonts w:ascii="Times New Roman" w:hAnsi="Times New Roman" w:cs="Times New Roman"/>
          <w:iCs/>
          <w:spacing w:val="-8"/>
          <w:sz w:val="24"/>
          <w:szCs w:val="24"/>
        </w:rPr>
        <w:t xml:space="preserve"> </w:t>
      </w:r>
      <w:r w:rsidR="00CD3DA3" w:rsidRPr="00E727E7">
        <w:rPr>
          <w:rFonts w:ascii="Times New Roman" w:hAnsi="Times New Roman" w:cs="Times New Roman"/>
          <w:iCs/>
          <w:spacing w:val="-8"/>
          <w:sz w:val="24"/>
          <w:szCs w:val="24"/>
        </w:rPr>
        <w:t>lado do direito à igualdade, surge, também, como direito fundamental, o direito</w:t>
      </w:r>
      <w:r w:rsidR="004A549A" w:rsidRPr="00E727E7">
        <w:rPr>
          <w:rFonts w:ascii="Times New Roman" w:hAnsi="Times New Roman" w:cs="Times New Roman"/>
          <w:iCs/>
          <w:spacing w:val="-8"/>
          <w:sz w:val="24"/>
          <w:szCs w:val="24"/>
        </w:rPr>
        <w:t xml:space="preserve"> </w:t>
      </w:r>
      <w:r w:rsidR="00CD3DA3" w:rsidRPr="00E727E7">
        <w:rPr>
          <w:rFonts w:ascii="Times New Roman" w:hAnsi="Times New Roman" w:cs="Times New Roman"/>
          <w:iCs/>
          <w:spacing w:val="-8"/>
          <w:sz w:val="24"/>
          <w:szCs w:val="24"/>
        </w:rPr>
        <w:t>à diferença. Importa o respeito à diferença e à diversidade, o que lhes assegura um</w:t>
      </w:r>
      <w:r w:rsidR="004A549A" w:rsidRPr="00E727E7">
        <w:rPr>
          <w:rFonts w:ascii="Times New Roman" w:hAnsi="Times New Roman" w:cs="Times New Roman"/>
          <w:iCs/>
          <w:spacing w:val="-8"/>
          <w:sz w:val="24"/>
          <w:szCs w:val="24"/>
        </w:rPr>
        <w:t xml:space="preserve"> </w:t>
      </w:r>
      <w:r w:rsidR="00CD3DA3" w:rsidRPr="00E727E7">
        <w:rPr>
          <w:rFonts w:ascii="Times New Roman" w:hAnsi="Times New Roman" w:cs="Times New Roman"/>
          <w:iCs/>
          <w:spacing w:val="-8"/>
          <w:sz w:val="24"/>
          <w:szCs w:val="24"/>
        </w:rPr>
        <w:t xml:space="preserve">tratamento </w:t>
      </w:r>
      <w:proofErr w:type="gramStart"/>
      <w:r w:rsidR="00CD3DA3" w:rsidRPr="00E727E7">
        <w:rPr>
          <w:rFonts w:ascii="Times New Roman" w:hAnsi="Times New Roman" w:cs="Times New Roman"/>
          <w:iCs/>
          <w:spacing w:val="-8"/>
          <w:sz w:val="24"/>
          <w:szCs w:val="24"/>
        </w:rPr>
        <w:t>especial</w:t>
      </w:r>
      <w:r w:rsidR="00CD3DA3" w:rsidRPr="00E727E7">
        <w:rPr>
          <w:rFonts w:ascii="Times New Roman" w:hAnsi="Times New Roman" w:cs="Times New Roman"/>
          <w:spacing w:val="-8"/>
          <w:sz w:val="24"/>
          <w:szCs w:val="24"/>
        </w:rPr>
        <w:t>.”</w:t>
      </w:r>
      <w:proofErr w:type="gramEnd"/>
      <w:r w:rsidR="004A549A" w:rsidRPr="00E727E7">
        <w:rPr>
          <w:rFonts w:ascii="Times New Roman" w:hAnsi="Times New Roman" w:cs="Times New Roman"/>
          <w:spacing w:val="-8"/>
          <w:sz w:val="24"/>
          <w:szCs w:val="24"/>
        </w:rPr>
        <w:t xml:space="preserve"> </w:t>
      </w:r>
      <w:r w:rsidR="00870BDD" w:rsidRPr="00E727E7">
        <w:rPr>
          <w:rFonts w:ascii="Times New Roman" w:hAnsi="Times New Roman" w:cs="Times New Roman"/>
          <w:spacing w:val="-8"/>
          <w:sz w:val="24"/>
          <w:szCs w:val="24"/>
        </w:rPr>
        <w:t>(</w:t>
      </w:r>
      <w:r w:rsidRPr="00E727E7">
        <w:rPr>
          <w:rFonts w:ascii="Times New Roman" w:hAnsi="Times New Roman" w:cs="Times New Roman"/>
          <w:spacing w:val="-8"/>
        </w:rPr>
        <w:t>PIOVESAN, 2008</w:t>
      </w:r>
      <w:r w:rsidR="00870BDD" w:rsidRPr="00E727E7">
        <w:rPr>
          <w:rFonts w:ascii="Times New Roman" w:hAnsi="Times New Roman" w:cs="Times New Roman"/>
          <w:spacing w:val="-8"/>
        </w:rPr>
        <w:t>, p.</w:t>
      </w:r>
      <w:r w:rsidRPr="00E727E7">
        <w:rPr>
          <w:rFonts w:ascii="Times New Roman" w:hAnsi="Times New Roman" w:cs="Times New Roman"/>
          <w:spacing w:val="-8"/>
        </w:rPr>
        <w:t xml:space="preserve"> 888</w:t>
      </w:r>
      <w:r w:rsidR="00870BDD" w:rsidRPr="00E727E7">
        <w:rPr>
          <w:rFonts w:ascii="Times New Roman" w:hAnsi="Times New Roman" w:cs="Times New Roman"/>
          <w:spacing w:val="-8"/>
        </w:rPr>
        <w:t>)</w:t>
      </w:r>
      <w:r w:rsidRPr="00E727E7">
        <w:rPr>
          <w:rFonts w:ascii="Times New Roman" w:hAnsi="Times New Roman" w:cs="Times New Roman"/>
          <w:spacing w:val="-8"/>
        </w:rPr>
        <w:t>.</w:t>
      </w:r>
      <w:r w:rsidR="004A549A" w:rsidRPr="00E727E7">
        <w:rPr>
          <w:rFonts w:ascii="Times New Roman" w:hAnsi="Times New Roman" w:cs="Times New Roman"/>
          <w:spacing w:val="-8"/>
          <w:sz w:val="24"/>
          <w:szCs w:val="24"/>
        </w:rPr>
        <w:t xml:space="preserve">                      </w:t>
      </w:r>
    </w:p>
    <w:p w:rsidR="00014E8A" w:rsidRPr="00E727E7" w:rsidRDefault="00014E8A" w:rsidP="00014E8A">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Com efeito, não basta que se criem políticas públicas para garantir a acessibilidade ao sistema de justiça </w:t>
      </w:r>
      <w:r w:rsidR="00F80F68">
        <w:rPr>
          <w:rFonts w:ascii="Times New Roman" w:hAnsi="Times New Roman" w:cs="Times New Roman"/>
          <w:spacing w:val="-8"/>
          <w:sz w:val="24"/>
          <w:szCs w:val="24"/>
        </w:rPr>
        <w:t>para</w:t>
      </w:r>
      <w:r w:rsidRPr="00E727E7">
        <w:rPr>
          <w:rFonts w:ascii="Times New Roman" w:hAnsi="Times New Roman" w:cs="Times New Roman"/>
          <w:spacing w:val="-8"/>
          <w:sz w:val="24"/>
          <w:szCs w:val="24"/>
        </w:rPr>
        <w:t xml:space="preserve"> todas as pessoas, é necessário também que se observe as diferenças para que essa acessibilidade seja adequada.</w:t>
      </w:r>
    </w:p>
    <w:p w:rsidR="00E353E9" w:rsidRPr="00E727E7" w:rsidRDefault="00E353E9" w:rsidP="00B24F6F">
      <w:pPr>
        <w:spacing w:line="360" w:lineRule="auto"/>
        <w:ind w:firstLine="851"/>
        <w:rPr>
          <w:rFonts w:ascii="Times New Roman" w:hAnsi="Times New Roman" w:cs="Times New Roman"/>
          <w:b/>
          <w:spacing w:val="-8"/>
          <w:sz w:val="24"/>
          <w:szCs w:val="24"/>
        </w:rPr>
      </w:pPr>
    </w:p>
    <w:p w:rsidR="00500B06" w:rsidRPr="00E727E7" w:rsidRDefault="00500B06" w:rsidP="00AC1D66">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 xml:space="preserve">3 ACESSIBILIDADE </w:t>
      </w:r>
      <w:r w:rsidR="00EF0592" w:rsidRPr="00E727E7">
        <w:rPr>
          <w:rFonts w:ascii="Times New Roman" w:hAnsi="Times New Roman" w:cs="Times New Roman"/>
          <w:b/>
          <w:spacing w:val="-8"/>
          <w:sz w:val="24"/>
          <w:szCs w:val="24"/>
        </w:rPr>
        <w:t>DAS PESSOAS COM DEFICIÊNCIA</w:t>
      </w:r>
    </w:p>
    <w:p w:rsidR="00EF0592" w:rsidRPr="00E727E7" w:rsidRDefault="00EF0592" w:rsidP="00B24F6F">
      <w:pPr>
        <w:spacing w:line="360" w:lineRule="auto"/>
        <w:ind w:firstLine="851"/>
        <w:rPr>
          <w:rFonts w:ascii="Times New Roman" w:hAnsi="Times New Roman" w:cs="Times New Roman"/>
          <w:b/>
          <w:spacing w:val="-8"/>
          <w:sz w:val="24"/>
          <w:szCs w:val="24"/>
        </w:rPr>
      </w:pPr>
    </w:p>
    <w:p w:rsidR="00DB256F" w:rsidRPr="00E727E7" w:rsidRDefault="00EF0592"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Convenção Internacional sobre</w:t>
      </w:r>
      <w:r w:rsidR="000B518A" w:rsidRPr="00E727E7">
        <w:rPr>
          <w:rFonts w:ascii="Times New Roman" w:hAnsi="Times New Roman" w:cs="Times New Roman"/>
          <w:spacing w:val="-8"/>
          <w:sz w:val="24"/>
          <w:szCs w:val="24"/>
        </w:rPr>
        <w:t xml:space="preserve"> os Direitos das Pessoas com Deficiência, bem como o Estatuto da Pessoa com Deficiência, </w:t>
      </w:r>
      <w:r w:rsidR="002143B0" w:rsidRPr="00E727E7">
        <w:rPr>
          <w:rFonts w:ascii="Times New Roman" w:hAnsi="Times New Roman" w:cs="Times New Roman"/>
          <w:spacing w:val="-8"/>
          <w:sz w:val="24"/>
          <w:szCs w:val="24"/>
        </w:rPr>
        <w:t xml:space="preserve">este último, </w:t>
      </w:r>
      <w:r w:rsidR="000B518A" w:rsidRPr="00E727E7">
        <w:rPr>
          <w:rFonts w:ascii="Times New Roman" w:hAnsi="Times New Roman" w:cs="Times New Roman"/>
          <w:spacing w:val="-8"/>
          <w:sz w:val="24"/>
          <w:szCs w:val="24"/>
        </w:rPr>
        <w:t>a título de regulamentação, trouxeram a previsão do direito fundamental à acessibilidade da pessoa com deficiência</w:t>
      </w:r>
      <w:r w:rsidR="00DB256F" w:rsidRPr="00E727E7">
        <w:rPr>
          <w:rStyle w:val="Refdenotaderodap"/>
          <w:rFonts w:ascii="Times New Roman" w:hAnsi="Times New Roman" w:cs="Times New Roman"/>
          <w:spacing w:val="-8"/>
          <w:sz w:val="24"/>
          <w:szCs w:val="24"/>
        </w:rPr>
        <w:footnoteReference w:id="5"/>
      </w:r>
      <w:r w:rsidR="00D81487">
        <w:rPr>
          <w:rFonts w:ascii="Times New Roman" w:hAnsi="Times New Roman" w:cs="Times New Roman"/>
          <w:spacing w:val="-8"/>
          <w:sz w:val="24"/>
          <w:szCs w:val="24"/>
        </w:rPr>
        <w:t xml:space="preserve">. </w:t>
      </w:r>
      <w:r w:rsidR="000B518A" w:rsidRPr="00E727E7">
        <w:rPr>
          <w:rFonts w:ascii="Times New Roman" w:hAnsi="Times New Roman" w:cs="Times New Roman"/>
          <w:spacing w:val="-8"/>
          <w:sz w:val="24"/>
          <w:szCs w:val="24"/>
        </w:rPr>
        <w:t>O art. 3º do Estatuto</w:t>
      </w:r>
      <w:r w:rsidR="002143B0" w:rsidRPr="00E727E7">
        <w:rPr>
          <w:rFonts w:ascii="Times New Roman" w:hAnsi="Times New Roman" w:cs="Times New Roman"/>
          <w:spacing w:val="-8"/>
          <w:sz w:val="24"/>
          <w:szCs w:val="24"/>
        </w:rPr>
        <w:t xml:space="preserve">, em nítida reprodução do texto da Convenção, </w:t>
      </w:r>
      <w:r w:rsidR="000B518A" w:rsidRPr="00E727E7">
        <w:rPr>
          <w:rFonts w:ascii="Times New Roman" w:hAnsi="Times New Roman" w:cs="Times New Roman"/>
          <w:spacing w:val="-8"/>
          <w:sz w:val="24"/>
          <w:szCs w:val="24"/>
        </w:rPr>
        <w:t>define a</w:t>
      </w:r>
      <w:r w:rsidR="00DB256F" w:rsidRPr="00E727E7">
        <w:rPr>
          <w:rFonts w:ascii="Times New Roman" w:hAnsi="Times New Roman" w:cs="Times New Roman"/>
          <w:spacing w:val="-8"/>
          <w:sz w:val="24"/>
          <w:szCs w:val="24"/>
        </w:rPr>
        <w:t>cessibilidade como:</w:t>
      </w:r>
    </w:p>
    <w:p w:rsidR="00E353E9" w:rsidRPr="00E727E7" w:rsidRDefault="00DB256F" w:rsidP="00AC1D66">
      <w:pPr>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P</w:t>
      </w:r>
      <w:r w:rsidR="000B518A" w:rsidRPr="00E727E7">
        <w:rPr>
          <w:rFonts w:ascii="Times New Roman" w:hAnsi="Times New Roman" w:cs="Times New Roman"/>
          <w:spacing w:val="-8"/>
          <w:sz w:val="20"/>
          <w:szCs w:val="20"/>
        </w:rPr>
        <w:t>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w:t>
      </w:r>
      <w:r w:rsidRPr="00E727E7">
        <w:rPr>
          <w:rFonts w:ascii="Times New Roman" w:hAnsi="Times New Roman" w:cs="Times New Roman"/>
          <w:spacing w:val="-8"/>
          <w:sz w:val="20"/>
          <w:szCs w:val="20"/>
        </w:rPr>
        <w:t>cia ou com mobilidade reduzida.</w:t>
      </w:r>
    </w:p>
    <w:p w:rsidR="00DB256F" w:rsidRPr="00E727E7" w:rsidRDefault="00DB256F" w:rsidP="00B24F6F">
      <w:pPr>
        <w:ind w:left="2268" w:firstLine="851"/>
        <w:rPr>
          <w:rFonts w:ascii="Times New Roman" w:hAnsi="Times New Roman" w:cs="Times New Roman"/>
          <w:spacing w:val="-8"/>
          <w:sz w:val="20"/>
          <w:szCs w:val="20"/>
        </w:rPr>
      </w:pPr>
    </w:p>
    <w:p w:rsidR="00E353E9" w:rsidRPr="00E727E7" w:rsidRDefault="000B518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Complementando, o art. 53 </w:t>
      </w:r>
      <w:r w:rsidR="00DB256F" w:rsidRPr="00E727E7">
        <w:rPr>
          <w:rFonts w:ascii="Times New Roman" w:hAnsi="Times New Roman" w:cs="Times New Roman"/>
          <w:spacing w:val="-8"/>
          <w:sz w:val="24"/>
          <w:szCs w:val="24"/>
        </w:rPr>
        <w:t>prevê</w:t>
      </w:r>
      <w:r w:rsidRPr="00E727E7">
        <w:rPr>
          <w:rFonts w:ascii="Times New Roman" w:hAnsi="Times New Roman" w:cs="Times New Roman"/>
          <w:spacing w:val="-8"/>
          <w:sz w:val="24"/>
          <w:szCs w:val="24"/>
        </w:rPr>
        <w:t xml:space="preserve"> que: “A acessibilidade é direito que garante à pessoa com deficiência ou com mobilidade reduzida viver de forma independente e exercer seus direitos de cidadania e de participação social”.</w:t>
      </w:r>
    </w:p>
    <w:p w:rsidR="002143B0" w:rsidRPr="00E727E7" w:rsidRDefault="002143B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Pelo disposto na legislação, </w:t>
      </w:r>
      <w:r w:rsidR="00F80F68">
        <w:rPr>
          <w:rFonts w:ascii="Times New Roman" w:hAnsi="Times New Roman" w:cs="Times New Roman"/>
          <w:spacing w:val="-8"/>
          <w:sz w:val="24"/>
          <w:szCs w:val="24"/>
        </w:rPr>
        <w:t xml:space="preserve">constatamos que </w:t>
      </w:r>
      <w:r w:rsidRPr="00E727E7">
        <w:rPr>
          <w:rFonts w:ascii="Times New Roman" w:hAnsi="Times New Roman" w:cs="Times New Roman"/>
          <w:spacing w:val="-8"/>
          <w:sz w:val="24"/>
          <w:szCs w:val="24"/>
        </w:rPr>
        <w:t>a acessibilidade é um direito que possibilita a realização de todos os demais, independe</w:t>
      </w:r>
      <w:r w:rsidR="00F80F68">
        <w:rPr>
          <w:rFonts w:ascii="Times New Roman" w:hAnsi="Times New Roman" w:cs="Times New Roman"/>
          <w:spacing w:val="-8"/>
          <w:sz w:val="24"/>
          <w:szCs w:val="24"/>
        </w:rPr>
        <w:t>ntemente</w:t>
      </w:r>
      <w:r w:rsidRPr="00E727E7">
        <w:rPr>
          <w:rFonts w:ascii="Times New Roman" w:hAnsi="Times New Roman" w:cs="Times New Roman"/>
          <w:spacing w:val="-8"/>
          <w:sz w:val="24"/>
          <w:szCs w:val="24"/>
        </w:rPr>
        <w:t xml:space="preserve"> da natureza</w:t>
      </w:r>
      <w:r w:rsidR="00F80F68">
        <w:rPr>
          <w:rFonts w:ascii="Times New Roman" w:hAnsi="Times New Roman" w:cs="Times New Roman"/>
          <w:spacing w:val="-8"/>
          <w:sz w:val="24"/>
          <w:szCs w:val="24"/>
        </w:rPr>
        <w:t xml:space="preserve"> do direito</w:t>
      </w:r>
      <w:r w:rsidRPr="00E727E7">
        <w:rPr>
          <w:rFonts w:ascii="Times New Roman" w:hAnsi="Times New Roman" w:cs="Times New Roman"/>
          <w:spacing w:val="-8"/>
          <w:sz w:val="24"/>
          <w:szCs w:val="24"/>
        </w:rPr>
        <w:t xml:space="preserve">. </w:t>
      </w:r>
    </w:p>
    <w:p w:rsidR="002143B0" w:rsidRPr="00E727E7" w:rsidRDefault="002143B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Com efeito, segundo o entendimento de Luiz Alberto David </w:t>
      </w:r>
      <w:proofErr w:type="spellStart"/>
      <w:r w:rsidRPr="00E727E7">
        <w:rPr>
          <w:rFonts w:ascii="Times New Roman" w:hAnsi="Times New Roman" w:cs="Times New Roman"/>
          <w:spacing w:val="-8"/>
          <w:sz w:val="24"/>
          <w:szCs w:val="24"/>
        </w:rPr>
        <w:t>Araujo</w:t>
      </w:r>
      <w:proofErr w:type="spellEnd"/>
      <w:r w:rsidRPr="00E727E7">
        <w:rPr>
          <w:rFonts w:ascii="Times New Roman" w:hAnsi="Times New Roman" w:cs="Times New Roman"/>
          <w:spacing w:val="-8"/>
          <w:sz w:val="24"/>
          <w:szCs w:val="24"/>
        </w:rPr>
        <w:t xml:space="preserve"> “o direito à acessibilidade é direito instrumental, pois viabiliza a existência de outros direitos. Sem a acessibilidade, não se pode falar em direito à saúde, em direito ao trabalho, em direito ao lazer, dentre </w:t>
      </w:r>
      <w:proofErr w:type="gramStart"/>
      <w:r w:rsidRPr="00E727E7">
        <w:rPr>
          <w:rFonts w:ascii="Times New Roman" w:hAnsi="Times New Roman" w:cs="Times New Roman"/>
          <w:spacing w:val="-8"/>
          <w:sz w:val="24"/>
          <w:szCs w:val="24"/>
        </w:rPr>
        <w:t>outros</w:t>
      </w:r>
      <w:r w:rsidR="00014E8A"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w:t>
      </w:r>
      <w:proofErr w:type="gramEnd"/>
      <w:r w:rsidRPr="00E727E7">
        <w:rPr>
          <w:rFonts w:ascii="Times New Roman" w:hAnsi="Times New Roman" w:cs="Times New Roman"/>
          <w:spacing w:val="-8"/>
          <w:sz w:val="24"/>
          <w:szCs w:val="24"/>
        </w:rPr>
        <w:t xml:space="preserve"> </w:t>
      </w:r>
      <w:r w:rsidR="00870BDD" w:rsidRPr="00E727E7">
        <w:rPr>
          <w:rFonts w:ascii="Times New Roman" w:hAnsi="Times New Roman" w:cs="Times New Roman"/>
          <w:spacing w:val="-8"/>
          <w:sz w:val="24"/>
          <w:szCs w:val="24"/>
        </w:rPr>
        <w:t>(ARAUJO, 2011, p. 59-60)</w:t>
      </w:r>
      <w:r w:rsidR="00014E8A" w:rsidRPr="00E727E7">
        <w:rPr>
          <w:rFonts w:ascii="Times New Roman" w:hAnsi="Times New Roman" w:cs="Times New Roman"/>
          <w:spacing w:val="-8"/>
          <w:sz w:val="24"/>
          <w:szCs w:val="24"/>
        </w:rPr>
        <w:t>.</w:t>
      </w:r>
    </w:p>
    <w:p w:rsidR="002143B0" w:rsidRPr="00E727E7" w:rsidRDefault="002143B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Assim, ante ao fato de ensejar a realização dos demais direitos, é plenamente compatível o liame existente entre o direito à acessibilidade e o acesso à justiça, no sentido de acesso a ordem jurídica justa.</w:t>
      </w:r>
    </w:p>
    <w:p w:rsidR="00F80F68" w:rsidRDefault="002143B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Neste sentido, “alcançar condições de acessibilidade significa o processo de conseguir a equiparação de oportunidades em todas as esferas da vida”</w:t>
      </w:r>
      <w:r w:rsidR="00870BDD" w:rsidRPr="00E727E7">
        <w:rPr>
          <w:rFonts w:ascii="Times New Roman" w:hAnsi="Times New Roman" w:cs="Times New Roman"/>
          <w:spacing w:val="-8"/>
          <w:sz w:val="24"/>
          <w:szCs w:val="24"/>
        </w:rPr>
        <w:t xml:space="preserve"> (GIL, 2006)</w:t>
      </w:r>
      <w:r w:rsidRPr="00E727E7">
        <w:rPr>
          <w:rFonts w:ascii="Times New Roman" w:hAnsi="Times New Roman" w:cs="Times New Roman"/>
          <w:spacing w:val="-8"/>
          <w:sz w:val="24"/>
          <w:szCs w:val="24"/>
        </w:rPr>
        <w:t xml:space="preserve">. No sistema de justiça é poder ao menos acessar as instalações do fórum, com autonomia. </w:t>
      </w:r>
    </w:p>
    <w:p w:rsidR="002143B0" w:rsidRPr="00E727E7" w:rsidRDefault="002143B0"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Ademais, “ao lutar pela acessibilidade, estamos defendendo um Direito Humano, que possibilita a equidade de oportunidades e que é condição </w:t>
      </w:r>
      <w:proofErr w:type="spellStart"/>
      <w:r w:rsidRPr="00E727E7">
        <w:rPr>
          <w:rFonts w:ascii="Times New Roman" w:hAnsi="Times New Roman" w:cs="Times New Roman"/>
          <w:i/>
          <w:spacing w:val="-8"/>
          <w:sz w:val="24"/>
          <w:szCs w:val="24"/>
        </w:rPr>
        <w:t>sine</w:t>
      </w:r>
      <w:proofErr w:type="spellEnd"/>
      <w:r w:rsidRPr="00E727E7">
        <w:rPr>
          <w:rFonts w:ascii="Times New Roman" w:hAnsi="Times New Roman" w:cs="Times New Roman"/>
          <w:i/>
          <w:spacing w:val="-8"/>
          <w:sz w:val="24"/>
          <w:szCs w:val="24"/>
        </w:rPr>
        <w:t xml:space="preserve"> </w:t>
      </w:r>
      <w:proofErr w:type="spellStart"/>
      <w:r w:rsidRPr="00E727E7">
        <w:rPr>
          <w:rFonts w:ascii="Times New Roman" w:hAnsi="Times New Roman" w:cs="Times New Roman"/>
          <w:i/>
          <w:spacing w:val="-8"/>
          <w:sz w:val="24"/>
          <w:szCs w:val="24"/>
        </w:rPr>
        <w:t>qua</w:t>
      </w:r>
      <w:proofErr w:type="spellEnd"/>
      <w:r w:rsidRPr="00E727E7">
        <w:rPr>
          <w:rFonts w:ascii="Times New Roman" w:hAnsi="Times New Roman" w:cs="Times New Roman"/>
          <w:i/>
          <w:spacing w:val="-8"/>
          <w:sz w:val="24"/>
          <w:szCs w:val="24"/>
        </w:rPr>
        <w:t xml:space="preserve"> non</w:t>
      </w:r>
      <w:r w:rsidRPr="00E727E7">
        <w:rPr>
          <w:rFonts w:ascii="Times New Roman" w:hAnsi="Times New Roman" w:cs="Times New Roman"/>
          <w:spacing w:val="-8"/>
          <w:sz w:val="24"/>
          <w:szCs w:val="24"/>
        </w:rPr>
        <w:t xml:space="preserve"> para que a inclusão aconteça”.</w:t>
      </w:r>
      <w:r w:rsidR="00870BDD" w:rsidRPr="00E727E7">
        <w:rPr>
          <w:rFonts w:ascii="Times New Roman" w:hAnsi="Times New Roman" w:cs="Times New Roman"/>
          <w:spacing w:val="-8"/>
          <w:sz w:val="24"/>
          <w:szCs w:val="24"/>
        </w:rPr>
        <w:t xml:space="preserve"> (G</w:t>
      </w:r>
      <w:r w:rsidR="00014E8A" w:rsidRPr="00E727E7">
        <w:rPr>
          <w:rFonts w:ascii="Times New Roman" w:hAnsi="Times New Roman" w:cs="Times New Roman"/>
          <w:spacing w:val="-8"/>
          <w:sz w:val="24"/>
          <w:szCs w:val="24"/>
        </w:rPr>
        <w:t>IL</w:t>
      </w:r>
      <w:r w:rsidR="00870BDD" w:rsidRPr="00E727E7">
        <w:rPr>
          <w:rFonts w:ascii="Times New Roman" w:hAnsi="Times New Roman" w:cs="Times New Roman"/>
          <w:spacing w:val="-8"/>
          <w:sz w:val="24"/>
          <w:szCs w:val="24"/>
        </w:rPr>
        <w:t>, 2006).</w:t>
      </w:r>
    </w:p>
    <w:p w:rsidR="00DB256F" w:rsidRPr="00E727E7" w:rsidRDefault="002143B0" w:rsidP="00014E8A">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Qualquer que seja o ambiente, e, em especial, o ambiente do sistema de justiça seja acessível “é bom para todos, não apenas para as pessoas com determinadas características físicas, pois oferece qualidade de vida e permite a convivência e a interação entre as diferenças”</w:t>
      </w:r>
      <w:r w:rsidR="00870BDD" w:rsidRPr="00E727E7">
        <w:rPr>
          <w:rFonts w:ascii="Times New Roman" w:hAnsi="Times New Roman" w:cs="Times New Roman"/>
          <w:spacing w:val="-8"/>
          <w:sz w:val="24"/>
          <w:szCs w:val="24"/>
        </w:rPr>
        <w:t>. (GIL, 2006)</w:t>
      </w:r>
      <w:r w:rsidR="00014E8A" w:rsidRPr="00E727E7">
        <w:rPr>
          <w:rFonts w:ascii="Times New Roman" w:hAnsi="Times New Roman" w:cs="Times New Roman"/>
          <w:spacing w:val="-8"/>
          <w:sz w:val="24"/>
          <w:szCs w:val="24"/>
        </w:rPr>
        <w:t>.</w:t>
      </w:r>
    </w:p>
    <w:p w:rsidR="00014E8A" w:rsidRPr="00E727E7" w:rsidRDefault="00014E8A" w:rsidP="00014E8A">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acessibilidade que acolhe o reconhecimento à diferença influi para a convivência constante e respeitosa entre iguais e </w:t>
      </w:r>
      <w:r w:rsidR="005117D7" w:rsidRPr="00E727E7">
        <w:rPr>
          <w:rFonts w:ascii="Times New Roman" w:hAnsi="Times New Roman" w:cs="Times New Roman"/>
          <w:spacing w:val="-8"/>
          <w:sz w:val="24"/>
          <w:szCs w:val="24"/>
        </w:rPr>
        <w:t xml:space="preserve">diferentes, </w:t>
      </w:r>
      <w:r w:rsidR="00F80F68">
        <w:rPr>
          <w:rFonts w:ascii="Times New Roman" w:hAnsi="Times New Roman" w:cs="Times New Roman"/>
          <w:spacing w:val="-8"/>
          <w:sz w:val="24"/>
          <w:szCs w:val="24"/>
        </w:rPr>
        <w:t xml:space="preserve">vez que, </w:t>
      </w:r>
      <w:r w:rsidR="005117D7" w:rsidRPr="00E727E7">
        <w:rPr>
          <w:rFonts w:ascii="Times New Roman" w:hAnsi="Times New Roman" w:cs="Times New Roman"/>
          <w:spacing w:val="-8"/>
          <w:sz w:val="24"/>
          <w:szCs w:val="24"/>
        </w:rPr>
        <w:t>es</w:t>
      </w:r>
      <w:r w:rsidR="00F80F68">
        <w:rPr>
          <w:rFonts w:ascii="Times New Roman" w:hAnsi="Times New Roman" w:cs="Times New Roman"/>
          <w:spacing w:val="-8"/>
          <w:sz w:val="24"/>
          <w:szCs w:val="24"/>
        </w:rPr>
        <w:t>t</w:t>
      </w:r>
      <w:r w:rsidR="005117D7" w:rsidRPr="00E727E7">
        <w:rPr>
          <w:rFonts w:ascii="Times New Roman" w:hAnsi="Times New Roman" w:cs="Times New Roman"/>
          <w:spacing w:val="-8"/>
          <w:sz w:val="24"/>
          <w:szCs w:val="24"/>
        </w:rPr>
        <w:t>e</w:t>
      </w:r>
      <w:r w:rsidRPr="00E727E7">
        <w:rPr>
          <w:rFonts w:ascii="Times New Roman" w:hAnsi="Times New Roman" w:cs="Times New Roman"/>
          <w:spacing w:val="-8"/>
          <w:sz w:val="24"/>
          <w:szCs w:val="24"/>
        </w:rPr>
        <w:t xml:space="preserve"> direito também </w:t>
      </w:r>
      <w:r w:rsidR="00D81487">
        <w:rPr>
          <w:rFonts w:ascii="Times New Roman" w:hAnsi="Times New Roman" w:cs="Times New Roman"/>
          <w:spacing w:val="-8"/>
          <w:sz w:val="24"/>
          <w:szCs w:val="24"/>
        </w:rPr>
        <w:t>não pode ser negado à maioria, qual seja, o direito a</w:t>
      </w:r>
      <w:r w:rsidRPr="00E727E7">
        <w:rPr>
          <w:rFonts w:ascii="Times New Roman" w:hAnsi="Times New Roman" w:cs="Times New Roman"/>
          <w:spacing w:val="-8"/>
          <w:sz w:val="24"/>
          <w:szCs w:val="24"/>
        </w:rPr>
        <w:t xml:space="preserve"> oportunidade de conviver com as pessoas com deficiência.</w:t>
      </w:r>
    </w:p>
    <w:p w:rsidR="00DB256F" w:rsidRPr="00E727E7" w:rsidRDefault="00F80F68" w:rsidP="00B24F6F">
      <w:pPr>
        <w:autoSpaceDE w:val="0"/>
        <w:autoSpaceDN w:val="0"/>
        <w:adjustRightInd w:val="0"/>
        <w:spacing w:line="360" w:lineRule="auto"/>
        <w:ind w:firstLine="851"/>
        <w:rPr>
          <w:rFonts w:ascii="Times New Roman" w:hAnsi="Times New Roman" w:cs="Times New Roman"/>
          <w:spacing w:val="-8"/>
          <w:sz w:val="24"/>
          <w:szCs w:val="24"/>
        </w:rPr>
      </w:pPr>
      <w:r>
        <w:rPr>
          <w:rFonts w:ascii="Times New Roman" w:hAnsi="Times New Roman" w:cs="Times New Roman"/>
          <w:spacing w:val="-8"/>
          <w:sz w:val="24"/>
          <w:szCs w:val="24"/>
        </w:rPr>
        <w:t>Sob o fundamento da dignidade da pessoa humana, d</w:t>
      </w:r>
      <w:r w:rsidR="00DB256F" w:rsidRPr="00E727E7">
        <w:rPr>
          <w:rFonts w:ascii="Times New Roman" w:hAnsi="Times New Roman" w:cs="Times New Roman"/>
          <w:spacing w:val="-8"/>
          <w:sz w:val="24"/>
          <w:szCs w:val="24"/>
        </w:rPr>
        <w:t xml:space="preserve">iante de </w:t>
      </w:r>
      <w:r>
        <w:rPr>
          <w:rFonts w:ascii="Times New Roman" w:hAnsi="Times New Roman" w:cs="Times New Roman"/>
          <w:spacing w:val="-8"/>
          <w:sz w:val="24"/>
          <w:szCs w:val="24"/>
        </w:rPr>
        <w:t xml:space="preserve">uma </w:t>
      </w:r>
      <w:r w:rsidR="00DB256F" w:rsidRPr="00E727E7">
        <w:rPr>
          <w:rFonts w:ascii="Times New Roman" w:hAnsi="Times New Roman" w:cs="Times New Roman"/>
          <w:spacing w:val="-8"/>
          <w:sz w:val="24"/>
          <w:szCs w:val="24"/>
        </w:rPr>
        <w:t xml:space="preserve">análise que leva em consideração a eficácia interpretativa, é consabido que a dignidade humana vincula a produção normativa do Estado, tendo o escopo premente de realizá-la. Neste sentido, Ingo Wolfgang </w:t>
      </w:r>
      <w:proofErr w:type="spellStart"/>
      <w:r w:rsidR="00DB256F" w:rsidRPr="00E727E7">
        <w:rPr>
          <w:rFonts w:ascii="Times New Roman" w:hAnsi="Times New Roman" w:cs="Times New Roman"/>
          <w:spacing w:val="-8"/>
          <w:sz w:val="24"/>
          <w:szCs w:val="24"/>
        </w:rPr>
        <w:t>Sarlet</w:t>
      </w:r>
      <w:proofErr w:type="spellEnd"/>
      <w:r w:rsidR="00DB256F" w:rsidRPr="00E727E7">
        <w:rPr>
          <w:rFonts w:ascii="Times New Roman" w:hAnsi="Times New Roman" w:cs="Times New Roman"/>
          <w:spacing w:val="-8"/>
          <w:sz w:val="24"/>
          <w:szCs w:val="24"/>
        </w:rPr>
        <w:t>, aduz que:</w:t>
      </w:r>
    </w:p>
    <w:p w:rsidR="00DB256F" w:rsidRPr="00E727E7" w:rsidRDefault="00DB256F" w:rsidP="005117D7">
      <w:pPr>
        <w:autoSpaceDE w:val="0"/>
        <w:autoSpaceDN w:val="0"/>
        <w:adjustRightInd w:val="0"/>
        <w:ind w:left="2268"/>
        <w:rPr>
          <w:rFonts w:ascii="Times New Roman" w:hAnsi="Times New Roman" w:cs="Times New Roman"/>
          <w:spacing w:val="-8"/>
          <w:sz w:val="13"/>
          <w:szCs w:val="13"/>
        </w:rPr>
      </w:pPr>
      <w:r w:rsidRPr="00E727E7">
        <w:rPr>
          <w:rFonts w:ascii="Times New Roman" w:hAnsi="Times New Roman" w:cs="Times New Roman"/>
          <w:spacing w:val="-8"/>
          <w:sz w:val="20"/>
          <w:szCs w:val="20"/>
        </w:rPr>
        <w:t>[...] aqui considerada a dignidade como tarefa, o princípio</w:t>
      </w:r>
      <w:r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0"/>
          <w:szCs w:val="20"/>
        </w:rPr>
        <w:t>da dignidade da pessoa humana impõe ao Estado, além do dever de respeito e proteção, a obrigação de promover as condições que viabilizem e removam toda sorte de obstáculos que estejam a impedir as pessoas de viverem com dignidade.</w:t>
      </w:r>
      <w:r w:rsidR="00870BDD" w:rsidRPr="00E727E7">
        <w:rPr>
          <w:rFonts w:ascii="Times New Roman" w:hAnsi="Times New Roman" w:cs="Times New Roman"/>
          <w:spacing w:val="-8"/>
          <w:sz w:val="20"/>
          <w:szCs w:val="20"/>
        </w:rPr>
        <w:t xml:space="preserve"> (SARLET, 2008, p. 116)</w:t>
      </w:r>
      <w:r w:rsidR="00D81487">
        <w:rPr>
          <w:rFonts w:ascii="Times New Roman" w:hAnsi="Times New Roman" w:cs="Times New Roman"/>
          <w:spacing w:val="-8"/>
          <w:sz w:val="20"/>
          <w:szCs w:val="20"/>
        </w:rPr>
        <w:t>.</w:t>
      </w:r>
    </w:p>
    <w:p w:rsidR="005117D7" w:rsidRPr="00E727E7" w:rsidRDefault="005117D7" w:rsidP="005117D7">
      <w:pPr>
        <w:autoSpaceDE w:val="0"/>
        <w:autoSpaceDN w:val="0"/>
        <w:adjustRightInd w:val="0"/>
        <w:ind w:left="2268"/>
        <w:rPr>
          <w:rFonts w:ascii="Times New Roman" w:hAnsi="Times New Roman" w:cs="Times New Roman"/>
          <w:spacing w:val="-8"/>
          <w:sz w:val="13"/>
          <w:szCs w:val="13"/>
        </w:rPr>
      </w:pPr>
    </w:p>
    <w:p w:rsidR="00CF1620" w:rsidRPr="00E727E7" w:rsidRDefault="00CF1620"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Podemos afirmar que a acessibilidade ao Poder Judiciário é a garantia da igualdade em condições dignais, reconhecendo a identidade daqueles que se promove o acesso. Ou seja, o acesso à justiça representaria um direito mínimo que asseguraria uma existência digna. </w:t>
      </w:r>
    </w:p>
    <w:p w:rsidR="005117D7" w:rsidRPr="00E727E7" w:rsidRDefault="005117D7" w:rsidP="005117D7">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Ora, temos que “sem mínimo necessário à existência cessa a possibilidade de sobrevivência do homem e desaparecem as condições iniciais de liberdade”. (TORRES, 1995, p. 127).</w:t>
      </w:r>
      <w:r w:rsidRPr="00E727E7">
        <w:rPr>
          <w:rStyle w:val="Refdenotaderodap"/>
          <w:rFonts w:ascii="Times New Roman" w:hAnsi="Times New Roman" w:cs="Times New Roman"/>
          <w:spacing w:val="-8"/>
          <w:sz w:val="24"/>
          <w:szCs w:val="24"/>
        </w:rPr>
        <w:footnoteReference w:id="6"/>
      </w:r>
      <w:r w:rsidRPr="00E727E7">
        <w:rPr>
          <w:rFonts w:ascii="Times New Roman" w:hAnsi="Times New Roman" w:cs="Times New Roman"/>
          <w:spacing w:val="-8"/>
          <w:sz w:val="24"/>
          <w:szCs w:val="24"/>
        </w:rPr>
        <w:t xml:space="preserve"> </w:t>
      </w:r>
    </w:p>
    <w:p w:rsidR="00D81487" w:rsidRDefault="00CF1620" w:rsidP="00381287">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Sob este auspício, afirma </w:t>
      </w:r>
      <w:r w:rsidR="003D5F52" w:rsidRPr="00E727E7">
        <w:rPr>
          <w:rFonts w:ascii="Times New Roman" w:hAnsi="Times New Roman" w:cs="Times New Roman"/>
          <w:spacing w:val="-8"/>
          <w:sz w:val="24"/>
          <w:szCs w:val="24"/>
        </w:rPr>
        <w:t>Ana Paula de Barcellos que mínimo</w:t>
      </w:r>
      <w:r w:rsidR="00EF0592" w:rsidRPr="00E727E7">
        <w:rPr>
          <w:rFonts w:ascii="Times New Roman" w:hAnsi="Times New Roman" w:cs="Times New Roman"/>
          <w:spacing w:val="-8"/>
          <w:sz w:val="24"/>
          <w:szCs w:val="24"/>
        </w:rPr>
        <w:t xml:space="preserve"> </w:t>
      </w:r>
      <w:r w:rsidR="003D5F52" w:rsidRPr="00E727E7">
        <w:rPr>
          <w:rFonts w:ascii="Times New Roman" w:hAnsi="Times New Roman" w:cs="Times New Roman"/>
          <w:spacing w:val="-8"/>
          <w:sz w:val="24"/>
          <w:szCs w:val="24"/>
        </w:rPr>
        <w:t>existencial</w:t>
      </w:r>
      <w:r w:rsidRPr="00E727E7">
        <w:rPr>
          <w:rFonts w:ascii="Times New Roman" w:hAnsi="Times New Roman" w:cs="Times New Roman"/>
          <w:spacing w:val="-8"/>
          <w:sz w:val="24"/>
          <w:szCs w:val="24"/>
        </w:rPr>
        <w:t xml:space="preserve"> </w:t>
      </w:r>
      <w:proofErr w:type="gramStart"/>
      <w:r w:rsidR="002672A3" w:rsidRPr="00E727E7">
        <w:rPr>
          <w:rFonts w:ascii="Times New Roman" w:hAnsi="Times New Roman" w:cs="Times New Roman"/>
          <w:spacing w:val="-8"/>
          <w:sz w:val="24"/>
          <w:szCs w:val="24"/>
        </w:rPr>
        <w:t>funda-se</w:t>
      </w:r>
      <w:proofErr w:type="gramEnd"/>
      <w:r w:rsidR="002672A3" w:rsidRPr="00E727E7">
        <w:rPr>
          <w:rFonts w:ascii="Times New Roman" w:hAnsi="Times New Roman" w:cs="Times New Roman"/>
          <w:spacing w:val="-8"/>
          <w:sz w:val="24"/>
          <w:szCs w:val="24"/>
        </w:rPr>
        <w:t xml:space="preserve"> no núcleo que não pode o Estado se afastar ou </w:t>
      </w:r>
      <w:r w:rsidR="00D81487">
        <w:rPr>
          <w:rFonts w:ascii="Times New Roman" w:hAnsi="Times New Roman" w:cs="Times New Roman"/>
          <w:spacing w:val="-8"/>
          <w:sz w:val="24"/>
          <w:szCs w:val="24"/>
        </w:rPr>
        <w:t xml:space="preserve">mesmo </w:t>
      </w:r>
      <w:r w:rsidR="002672A3" w:rsidRPr="00E727E7">
        <w:rPr>
          <w:rFonts w:ascii="Times New Roman" w:hAnsi="Times New Roman" w:cs="Times New Roman"/>
          <w:spacing w:val="-8"/>
          <w:sz w:val="24"/>
          <w:szCs w:val="24"/>
        </w:rPr>
        <w:t xml:space="preserve">se desvincular, isto é, direitos que se encontram no amago do princípio da dignidade da pessoa humana, não podendo, portanto, deixar de ser exigido por seus </w:t>
      </w:r>
      <w:r w:rsidR="002672A3" w:rsidRPr="00E727E7">
        <w:rPr>
          <w:rFonts w:ascii="Times New Roman" w:hAnsi="Times New Roman" w:cs="Times New Roman"/>
          <w:spacing w:val="-8"/>
          <w:sz w:val="24"/>
          <w:szCs w:val="24"/>
        </w:rPr>
        <w:lastRenderedPageBreak/>
        <w:t xml:space="preserve">titulares. Estariam presentes neste núcleo os direitos: saúde básica, educação fundamental, assistência aos </w:t>
      </w:r>
      <w:proofErr w:type="gramStart"/>
      <w:r w:rsidR="002672A3" w:rsidRPr="00E727E7">
        <w:rPr>
          <w:rFonts w:ascii="Times New Roman" w:hAnsi="Times New Roman" w:cs="Times New Roman"/>
          <w:spacing w:val="-8"/>
          <w:sz w:val="24"/>
          <w:szCs w:val="24"/>
        </w:rPr>
        <w:t>desamparados acesso</w:t>
      </w:r>
      <w:proofErr w:type="gramEnd"/>
      <w:r w:rsidR="002672A3" w:rsidRPr="00E727E7">
        <w:rPr>
          <w:rFonts w:ascii="Times New Roman" w:hAnsi="Times New Roman" w:cs="Times New Roman"/>
          <w:spacing w:val="-8"/>
          <w:sz w:val="24"/>
          <w:szCs w:val="24"/>
        </w:rPr>
        <w:t xml:space="preserve"> à justiça.</w:t>
      </w:r>
      <w:r w:rsidR="002672A3" w:rsidRPr="00E727E7">
        <w:rPr>
          <w:rStyle w:val="Refdenotaderodap"/>
          <w:rFonts w:ascii="Times New Roman" w:hAnsi="Times New Roman" w:cs="Times New Roman"/>
          <w:spacing w:val="-8"/>
          <w:sz w:val="24"/>
          <w:szCs w:val="24"/>
        </w:rPr>
        <w:t xml:space="preserve"> </w:t>
      </w:r>
      <w:r w:rsidR="009407EF" w:rsidRPr="00E727E7">
        <w:rPr>
          <w:rFonts w:ascii="Times New Roman" w:hAnsi="Times New Roman" w:cs="Times New Roman"/>
          <w:spacing w:val="-8"/>
          <w:sz w:val="24"/>
          <w:szCs w:val="24"/>
        </w:rPr>
        <w:t xml:space="preserve"> (</w:t>
      </w:r>
      <w:r w:rsidR="0021092C" w:rsidRPr="00E727E7">
        <w:rPr>
          <w:rFonts w:ascii="Times New Roman" w:hAnsi="Times New Roman" w:cs="Times New Roman"/>
          <w:spacing w:val="-8"/>
          <w:sz w:val="24"/>
          <w:szCs w:val="24"/>
        </w:rPr>
        <w:t>BARCELLOS, 2008, p. 228).</w:t>
      </w:r>
    </w:p>
    <w:p w:rsidR="00381287" w:rsidRDefault="00381287" w:rsidP="00381287">
      <w:pPr>
        <w:autoSpaceDE w:val="0"/>
        <w:autoSpaceDN w:val="0"/>
        <w:adjustRightInd w:val="0"/>
        <w:spacing w:line="360" w:lineRule="auto"/>
        <w:ind w:firstLine="851"/>
        <w:rPr>
          <w:rFonts w:ascii="Times New Roman" w:hAnsi="Times New Roman" w:cs="Times New Roman"/>
          <w:spacing w:val="-8"/>
        </w:rPr>
      </w:pPr>
    </w:p>
    <w:p w:rsidR="00B714FF" w:rsidRPr="00E727E7" w:rsidRDefault="00157854" w:rsidP="00AC1D66">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3.1</w:t>
      </w:r>
      <w:r w:rsidR="00500B06" w:rsidRPr="00E727E7">
        <w:rPr>
          <w:rFonts w:ascii="Times New Roman" w:hAnsi="Times New Roman" w:cs="Times New Roman"/>
          <w:b/>
          <w:spacing w:val="-8"/>
          <w:sz w:val="24"/>
          <w:szCs w:val="24"/>
        </w:rPr>
        <w:t xml:space="preserve"> </w:t>
      </w:r>
      <w:r w:rsidR="00446C82" w:rsidRPr="00E727E7">
        <w:rPr>
          <w:rFonts w:ascii="Times New Roman" w:hAnsi="Times New Roman" w:cs="Times New Roman"/>
          <w:b/>
          <w:spacing w:val="-8"/>
          <w:sz w:val="24"/>
          <w:szCs w:val="24"/>
        </w:rPr>
        <w:t xml:space="preserve">Acesso à Ordem Jurídica Justa </w:t>
      </w:r>
      <w:r w:rsidR="00DB256F" w:rsidRPr="00E727E7">
        <w:rPr>
          <w:rFonts w:ascii="Times New Roman" w:hAnsi="Times New Roman" w:cs="Times New Roman"/>
          <w:b/>
          <w:spacing w:val="-8"/>
          <w:sz w:val="24"/>
          <w:szCs w:val="24"/>
        </w:rPr>
        <w:t>da Pessoa com Deficiência</w:t>
      </w:r>
      <w:r w:rsidR="00451C3F" w:rsidRPr="00E727E7">
        <w:rPr>
          <w:rFonts w:ascii="Times New Roman" w:hAnsi="Times New Roman" w:cs="Times New Roman"/>
          <w:b/>
          <w:spacing w:val="-8"/>
          <w:sz w:val="24"/>
          <w:szCs w:val="24"/>
        </w:rPr>
        <w:t>?</w:t>
      </w:r>
    </w:p>
    <w:p w:rsidR="00B714FF" w:rsidRPr="00E727E7" w:rsidRDefault="00B714FF" w:rsidP="00B24F6F">
      <w:pPr>
        <w:spacing w:line="360" w:lineRule="auto"/>
        <w:ind w:firstLine="851"/>
        <w:rPr>
          <w:rFonts w:ascii="Times New Roman" w:hAnsi="Times New Roman" w:cs="Times New Roman"/>
          <w:spacing w:val="-8"/>
        </w:rPr>
      </w:pPr>
    </w:p>
    <w:p w:rsidR="006C756B" w:rsidRPr="00E727E7" w:rsidRDefault="006C756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Constituição de 1988 trouxe a convalidação do artigo VIII da Declaração Universal dos Direitos Humanos em que se vislumbra o acesso à justiça como instrumento imprescindível para a garantia do desempenho integral dos direitos humanos fundamentais. De tal modo que, a consignação do acesso à ordem jurídica justa, em nosso Texto Constitucional, como cláusula pétrea, impulsiona a promoção de tais inovações na ordem jurídica nacional, especialmente no sistema de justiça.</w:t>
      </w:r>
    </w:p>
    <w:p w:rsidR="006C756B" w:rsidRPr="00E727E7" w:rsidRDefault="006C756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renovada mentalidade constitucionalista que se instaurou fez com que a atividade jurisdicional ficasse dirigida por uma circularidade </w:t>
      </w:r>
      <w:proofErr w:type="spellStart"/>
      <w:r w:rsidRPr="00E727E7">
        <w:rPr>
          <w:rFonts w:ascii="Times New Roman" w:hAnsi="Times New Roman" w:cs="Times New Roman"/>
          <w:i/>
          <w:iCs/>
          <w:spacing w:val="-8"/>
          <w:sz w:val="24"/>
          <w:szCs w:val="24"/>
        </w:rPr>
        <w:t>intersistêmica</w:t>
      </w:r>
      <w:proofErr w:type="spellEnd"/>
      <w:r w:rsidRPr="00E727E7">
        <w:rPr>
          <w:rFonts w:ascii="Times New Roman" w:hAnsi="Times New Roman" w:cs="Times New Roman"/>
          <w:i/>
          <w:iCs/>
          <w:spacing w:val="-8"/>
          <w:sz w:val="24"/>
          <w:szCs w:val="24"/>
        </w:rPr>
        <w:t xml:space="preserve"> </w:t>
      </w:r>
      <w:r w:rsidRPr="00E727E7">
        <w:rPr>
          <w:rFonts w:ascii="Times New Roman" w:hAnsi="Times New Roman" w:cs="Times New Roman"/>
          <w:spacing w:val="-8"/>
          <w:sz w:val="24"/>
          <w:szCs w:val="24"/>
        </w:rPr>
        <w:t xml:space="preserve">– formando-se uma dependência entre os direitos material e o processual –, processo e normas da Constituição quedam-se em íntima relação e não mais se pode </w:t>
      </w:r>
      <w:r w:rsidRPr="00E727E7">
        <w:rPr>
          <w:rFonts w:ascii="Times New Roman" w:hAnsi="Times New Roman" w:cs="Times New Roman"/>
          <w:i/>
          <w:iCs/>
          <w:spacing w:val="-8"/>
          <w:sz w:val="24"/>
          <w:szCs w:val="24"/>
        </w:rPr>
        <w:t>realizar justiça</w:t>
      </w:r>
      <w:r w:rsidRPr="00E727E7">
        <w:rPr>
          <w:rFonts w:ascii="Times New Roman" w:hAnsi="Times New Roman" w:cs="Times New Roman"/>
          <w:iCs/>
          <w:spacing w:val="-8"/>
          <w:sz w:val="24"/>
          <w:szCs w:val="24"/>
        </w:rPr>
        <w:t>,</w:t>
      </w:r>
      <w:r w:rsidRPr="00E727E7">
        <w:rPr>
          <w:rFonts w:ascii="Times New Roman" w:hAnsi="Times New Roman" w:cs="Times New Roman"/>
          <w:i/>
          <w:iCs/>
          <w:spacing w:val="-8"/>
          <w:sz w:val="24"/>
          <w:szCs w:val="24"/>
        </w:rPr>
        <w:t xml:space="preserve"> </w:t>
      </w:r>
      <w:r w:rsidRPr="00E727E7">
        <w:rPr>
          <w:rFonts w:ascii="Times New Roman" w:hAnsi="Times New Roman" w:cs="Times New Roman"/>
          <w:spacing w:val="-8"/>
          <w:sz w:val="24"/>
          <w:szCs w:val="24"/>
        </w:rPr>
        <w:t xml:space="preserve">no processo, sem que seja vislumbrado todo o arcabouço constitucional. </w:t>
      </w:r>
    </w:p>
    <w:p w:rsidR="00D54F2B" w:rsidRPr="00E727E7" w:rsidRDefault="006C756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Porquanto, os direitos fundamentais galgaram um </w:t>
      </w:r>
      <w:r w:rsidRPr="00E727E7">
        <w:rPr>
          <w:rFonts w:ascii="Times New Roman" w:hAnsi="Times New Roman" w:cs="Times New Roman"/>
          <w:i/>
          <w:iCs/>
          <w:spacing w:val="-8"/>
          <w:sz w:val="24"/>
          <w:szCs w:val="24"/>
        </w:rPr>
        <w:t xml:space="preserve">status </w:t>
      </w:r>
      <w:r w:rsidRPr="00E727E7">
        <w:rPr>
          <w:rFonts w:ascii="Times New Roman" w:hAnsi="Times New Roman" w:cs="Times New Roman"/>
          <w:spacing w:val="-8"/>
          <w:sz w:val="24"/>
          <w:szCs w:val="24"/>
        </w:rPr>
        <w:t>de grande relevância no constitucionalismo contemporâneo, tanto que têm o poder de intervir categoricamente em todos os ramos da ciência jurídica. Destarte, que, especialmente no processo, as diretivas constitucionais pressionaram-no tão densamente que se iniciou uma marcha em direção à concretização de seus preceitos.</w:t>
      </w:r>
      <w:r w:rsidR="00D54F2B" w:rsidRPr="00E727E7">
        <w:rPr>
          <w:rFonts w:ascii="Times New Roman" w:hAnsi="Times New Roman" w:cs="Times New Roman"/>
          <w:spacing w:val="-8"/>
          <w:sz w:val="24"/>
          <w:szCs w:val="24"/>
        </w:rPr>
        <w:t xml:space="preserve"> </w:t>
      </w:r>
    </w:p>
    <w:p w:rsidR="00D81487" w:rsidRDefault="00D81487"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 tratamento constitucional de assuntos antes restritos somente ao campo processual favoreceu</w:t>
      </w:r>
      <w:r w:rsidR="006C756B" w:rsidRPr="00E727E7">
        <w:rPr>
          <w:rFonts w:ascii="Times New Roman" w:hAnsi="Times New Roman" w:cs="Times New Roman"/>
          <w:spacing w:val="-8"/>
          <w:sz w:val="24"/>
          <w:szCs w:val="24"/>
        </w:rPr>
        <w:t xml:space="preserve"> a composição entre as esferas técnicas e valorativas visando </w:t>
      </w:r>
      <w:r w:rsidR="009407EF" w:rsidRPr="00E727E7">
        <w:rPr>
          <w:rFonts w:ascii="Times New Roman" w:hAnsi="Times New Roman" w:cs="Times New Roman"/>
          <w:spacing w:val="-8"/>
          <w:sz w:val="24"/>
          <w:szCs w:val="24"/>
        </w:rPr>
        <w:t>à</w:t>
      </w:r>
      <w:r w:rsidR="006C756B" w:rsidRPr="00E727E7">
        <w:rPr>
          <w:rFonts w:ascii="Times New Roman" w:hAnsi="Times New Roman" w:cs="Times New Roman"/>
          <w:spacing w:val="-8"/>
          <w:sz w:val="24"/>
          <w:szCs w:val="24"/>
        </w:rPr>
        <w:t xml:space="preserve"> conexão </w:t>
      </w:r>
      <w:proofErr w:type="gramStart"/>
      <w:r w:rsidR="006C756B" w:rsidRPr="00E727E7">
        <w:rPr>
          <w:rFonts w:ascii="Times New Roman" w:hAnsi="Times New Roman" w:cs="Times New Roman"/>
          <w:spacing w:val="-8"/>
          <w:sz w:val="24"/>
          <w:szCs w:val="24"/>
        </w:rPr>
        <w:t>deste à</w:t>
      </w:r>
      <w:proofErr w:type="gramEnd"/>
      <w:r w:rsidR="006C756B" w:rsidRPr="00E727E7">
        <w:rPr>
          <w:rFonts w:ascii="Times New Roman" w:hAnsi="Times New Roman" w:cs="Times New Roman"/>
          <w:spacing w:val="-8"/>
          <w:sz w:val="24"/>
          <w:szCs w:val="24"/>
        </w:rPr>
        <w:t xml:space="preserve"> categoria constitucional do humanismo. </w:t>
      </w:r>
    </w:p>
    <w:p w:rsidR="006C756B" w:rsidRPr="00E727E7" w:rsidRDefault="006C756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 referência dessa categoria tem procedência dos escritos de José Joaquim Gomes </w:t>
      </w:r>
      <w:proofErr w:type="spellStart"/>
      <w:r w:rsidRPr="00E727E7">
        <w:rPr>
          <w:rFonts w:ascii="Times New Roman" w:hAnsi="Times New Roman" w:cs="Times New Roman"/>
          <w:spacing w:val="-8"/>
          <w:sz w:val="24"/>
          <w:szCs w:val="24"/>
        </w:rPr>
        <w:t>Canotilho</w:t>
      </w:r>
      <w:proofErr w:type="spellEnd"/>
      <w:r w:rsidR="0021092C" w:rsidRPr="00E727E7">
        <w:rPr>
          <w:rFonts w:ascii="Times New Roman" w:hAnsi="Times New Roman" w:cs="Times New Roman"/>
          <w:spacing w:val="-8"/>
          <w:sz w:val="24"/>
          <w:szCs w:val="24"/>
        </w:rPr>
        <w:t xml:space="preserve"> (</w:t>
      </w:r>
      <w:r w:rsidR="001D01FD" w:rsidRPr="00E727E7">
        <w:rPr>
          <w:rFonts w:ascii="Times New Roman" w:hAnsi="Times New Roman" w:cs="Times New Roman"/>
          <w:spacing w:val="-8"/>
          <w:sz w:val="24"/>
          <w:szCs w:val="24"/>
        </w:rPr>
        <w:t>200</w:t>
      </w:r>
      <w:r w:rsidR="0021092C" w:rsidRPr="00E727E7">
        <w:rPr>
          <w:rFonts w:ascii="Times New Roman" w:hAnsi="Times New Roman" w:cs="Times New Roman"/>
          <w:spacing w:val="-8"/>
          <w:sz w:val="24"/>
          <w:szCs w:val="24"/>
        </w:rPr>
        <w:t xml:space="preserve">3, p. 431) </w:t>
      </w:r>
      <w:r w:rsidR="00407C89" w:rsidRPr="00E727E7">
        <w:rPr>
          <w:rFonts w:ascii="Times New Roman" w:hAnsi="Times New Roman" w:cs="Times New Roman"/>
          <w:spacing w:val="-8"/>
          <w:sz w:val="24"/>
          <w:szCs w:val="24"/>
        </w:rPr>
        <w:t>ao alvitrar, no ínterim da atuação jurisdicional entre a organização da justiça e as</w:t>
      </w:r>
      <w:r w:rsidR="00D54F2B" w:rsidRPr="00E727E7">
        <w:rPr>
          <w:rFonts w:ascii="Times New Roman" w:hAnsi="Times New Roman" w:cs="Times New Roman"/>
          <w:spacing w:val="-8"/>
          <w:sz w:val="24"/>
          <w:szCs w:val="24"/>
        </w:rPr>
        <w:t xml:space="preserve"> </w:t>
      </w:r>
      <w:r w:rsidR="00407C89" w:rsidRPr="00E727E7">
        <w:rPr>
          <w:rFonts w:ascii="Times New Roman" w:hAnsi="Times New Roman" w:cs="Times New Roman"/>
          <w:spacing w:val="-8"/>
          <w:sz w:val="24"/>
          <w:szCs w:val="24"/>
        </w:rPr>
        <w:t xml:space="preserve">técnicas dos procedimentos, o dever de abrangência entre os </w:t>
      </w:r>
      <w:r w:rsidR="00407C89" w:rsidRPr="00E727E7">
        <w:rPr>
          <w:rFonts w:ascii="Times New Roman" w:hAnsi="Times New Roman" w:cs="Times New Roman"/>
          <w:i/>
          <w:iCs/>
          <w:spacing w:val="-8"/>
          <w:sz w:val="24"/>
          <w:szCs w:val="24"/>
        </w:rPr>
        <w:t>direitos da</w:t>
      </w:r>
      <w:r w:rsidR="00D54F2B" w:rsidRPr="00E727E7">
        <w:rPr>
          <w:rFonts w:ascii="Times New Roman" w:hAnsi="Times New Roman" w:cs="Times New Roman"/>
          <w:i/>
          <w:iCs/>
          <w:spacing w:val="-8"/>
          <w:sz w:val="24"/>
          <w:szCs w:val="24"/>
        </w:rPr>
        <w:t xml:space="preserve"> </w:t>
      </w:r>
      <w:r w:rsidR="00407C89" w:rsidRPr="00E727E7">
        <w:rPr>
          <w:rFonts w:ascii="Times New Roman" w:hAnsi="Times New Roman" w:cs="Times New Roman"/>
          <w:i/>
          <w:iCs/>
          <w:spacing w:val="-8"/>
          <w:sz w:val="24"/>
          <w:szCs w:val="24"/>
        </w:rPr>
        <w:t>humanidade</w:t>
      </w:r>
      <w:r w:rsidR="00407C89" w:rsidRPr="00E727E7">
        <w:rPr>
          <w:rFonts w:ascii="Times New Roman" w:hAnsi="Times New Roman" w:cs="Times New Roman"/>
          <w:spacing w:val="-8"/>
          <w:sz w:val="24"/>
          <w:szCs w:val="24"/>
        </w:rPr>
        <w:t>, considerando que em sede constitucional são expressos pelos direitos</w:t>
      </w:r>
      <w:r w:rsidR="00D54F2B" w:rsidRPr="00E727E7">
        <w:rPr>
          <w:rFonts w:ascii="Times New Roman" w:hAnsi="Times New Roman" w:cs="Times New Roman"/>
          <w:spacing w:val="-8"/>
          <w:sz w:val="24"/>
          <w:szCs w:val="24"/>
        </w:rPr>
        <w:t xml:space="preserve"> </w:t>
      </w:r>
      <w:r w:rsidR="00407C89" w:rsidRPr="00E727E7">
        <w:rPr>
          <w:rFonts w:ascii="Times New Roman" w:hAnsi="Times New Roman" w:cs="Times New Roman"/>
          <w:spacing w:val="-8"/>
          <w:sz w:val="24"/>
          <w:szCs w:val="24"/>
        </w:rPr>
        <w:t>fundamentais.</w:t>
      </w:r>
    </w:p>
    <w:p w:rsidR="006C756B" w:rsidRPr="00E727E7" w:rsidRDefault="00D54F2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Com efeito, </w:t>
      </w:r>
      <w:r w:rsidR="006C756B" w:rsidRPr="00E727E7">
        <w:rPr>
          <w:rFonts w:ascii="Times New Roman" w:hAnsi="Times New Roman" w:cs="Times New Roman"/>
          <w:spacing w:val="-8"/>
          <w:sz w:val="24"/>
          <w:szCs w:val="24"/>
        </w:rPr>
        <w:t>a consideração dos direitos fundamentais como esfera</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imanente de todo e qualquer membro da sociedade, que reflete em todas as</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instituições do Estado, fomenta intensamente as possibilidades de viver</w:t>
      </w:r>
      <w:r w:rsidRPr="00E727E7">
        <w:rPr>
          <w:rFonts w:ascii="Times New Roman" w:hAnsi="Times New Roman" w:cs="Times New Roman"/>
          <w:spacing w:val="-8"/>
          <w:sz w:val="24"/>
          <w:szCs w:val="24"/>
        </w:rPr>
        <w:t xml:space="preserve"> condignamente. Torna</w:t>
      </w:r>
      <w:r w:rsidR="006C756B" w:rsidRPr="00E727E7">
        <w:rPr>
          <w:rFonts w:ascii="Times New Roman" w:hAnsi="Times New Roman" w:cs="Times New Roman"/>
          <w:spacing w:val="-8"/>
          <w:sz w:val="24"/>
          <w:szCs w:val="24"/>
        </w:rPr>
        <w:t xml:space="preserve"> a atuação jurisdicional</w:t>
      </w:r>
      <w:r w:rsidRPr="00E727E7">
        <w:rPr>
          <w:rFonts w:ascii="Times New Roman" w:hAnsi="Times New Roman" w:cs="Times New Roman"/>
          <w:spacing w:val="-8"/>
          <w:sz w:val="24"/>
          <w:szCs w:val="24"/>
        </w:rPr>
        <w:t xml:space="preserve"> direcionada à</w:t>
      </w:r>
      <w:r w:rsidR="006C756B" w:rsidRPr="00E727E7">
        <w:rPr>
          <w:rFonts w:ascii="Times New Roman" w:hAnsi="Times New Roman" w:cs="Times New Roman"/>
          <w:spacing w:val="-8"/>
          <w:sz w:val="24"/>
          <w:szCs w:val="24"/>
        </w:rPr>
        <w:t xml:space="preserve"> realização do</w:t>
      </w:r>
      <w:r w:rsidRPr="00E727E7">
        <w:rPr>
          <w:rFonts w:ascii="Times New Roman" w:hAnsi="Times New Roman" w:cs="Times New Roman"/>
          <w:spacing w:val="-8"/>
          <w:sz w:val="24"/>
          <w:szCs w:val="24"/>
        </w:rPr>
        <w:t>s</w:t>
      </w:r>
      <w:r w:rsidR="006C756B" w:rsidRPr="00E727E7">
        <w:rPr>
          <w:rFonts w:ascii="Times New Roman" w:hAnsi="Times New Roman" w:cs="Times New Roman"/>
          <w:spacing w:val="-8"/>
          <w:sz w:val="24"/>
          <w:szCs w:val="24"/>
        </w:rPr>
        <w:t xml:space="preserve"> direito</w:t>
      </w:r>
      <w:r w:rsidRPr="00E727E7">
        <w:rPr>
          <w:rFonts w:ascii="Times New Roman" w:hAnsi="Times New Roman" w:cs="Times New Roman"/>
          <w:spacing w:val="-8"/>
          <w:sz w:val="24"/>
          <w:szCs w:val="24"/>
        </w:rPr>
        <w:t>s</w:t>
      </w:r>
      <w:r w:rsidR="006C756B" w:rsidRPr="00E727E7">
        <w:rPr>
          <w:rFonts w:ascii="Times New Roman" w:hAnsi="Times New Roman" w:cs="Times New Roman"/>
          <w:spacing w:val="-8"/>
          <w:sz w:val="24"/>
          <w:szCs w:val="24"/>
        </w:rPr>
        <w:t>, sob o</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manto Constitucional, um instrumento que proporciona aos seus jurisdicionados “os</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direitos fundamentais processuais e um Poder Judiciário independente idealizado</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pela Constituição Federal, capaz de responder ás exigências da sociedade. A</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legitimação da magistratura advém da Constituição e do respeito angariado pela sua</w:t>
      </w:r>
      <w:r w:rsidRPr="00E727E7">
        <w:rPr>
          <w:rFonts w:ascii="Times New Roman" w:hAnsi="Times New Roman" w:cs="Times New Roman"/>
          <w:spacing w:val="-8"/>
          <w:sz w:val="24"/>
          <w:szCs w:val="24"/>
        </w:rPr>
        <w:t xml:space="preserve"> </w:t>
      </w:r>
      <w:r w:rsidR="006C756B" w:rsidRPr="00E727E7">
        <w:rPr>
          <w:rFonts w:ascii="Times New Roman" w:hAnsi="Times New Roman" w:cs="Times New Roman"/>
          <w:spacing w:val="-8"/>
          <w:sz w:val="24"/>
          <w:szCs w:val="24"/>
        </w:rPr>
        <w:t xml:space="preserve">atuação junto ao </w:t>
      </w:r>
      <w:proofErr w:type="gramStart"/>
      <w:r w:rsidR="006C756B" w:rsidRPr="00E727E7">
        <w:rPr>
          <w:rFonts w:ascii="Times New Roman" w:hAnsi="Times New Roman" w:cs="Times New Roman"/>
          <w:spacing w:val="-8"/>
          <w:sz w:val="24"/>
          <w:szCs w:val="24"/>
        </w:rPr>
        <w:t>povo</w:t>
      </w:r>
      <w:r w:rsidR="001D01FD" w:rsidRPr="00E727E7">
        <w:rPr>
          <w:rFonts w:ascii="Times New Roman" w:hAnsi="Times New Roman" w:cs="Times New Roman"/>
          <w:spacing w:val="-8"/>
          <w:sz w:val="24"/>
          <w:szCs w:val="24"/>
        </w:rPr>
        <w:t>.</w:t>
      </w:r>
      <w:r w:rsidR="006C756B" w:rsidRPr="00E727E7">
        <w:rPr>
          <w:rFonts w:ascii="Times New Roman" w:hAnsi="Times New Roman" w:cs="Times New Roman"/>
          <w:spacing w:val="-8"/>
          <w:sz w:val="24"/>
          <w:szCs w:val="24"/>
        </w:rPr>
        <w:t>”</w:t>
      </w:r>
      <w:proofErr w:type="gramEnd"/>
      <w:r w:rsidR="001D01FD" w:rsidRPr="00E727E7">
        <w:rPr>
          <w:rFonts w:ascii="Times New Roman" w:hAnsi="Times New Roman" w:cs="Times New Roman"/>
          <w:spacing w:val="-8"/>
          <w:sz w:val="24"/>
          <w:szCs w:val="24"/>
        </w:rPr>
        <w:t xml:space="preserve"> </w:t>
      </w:r>
      <w:r w:rsidR="0021092C" w:rsidRPr="00E727E7">
        <w:rPr>
          <w:rFonts w:ascii="Times New Roman" w:hAnsi="Times New Roman" w:cs="Times New Roman"/>
          <w:spacing w:val="-8"/>
          <w:sz w:val="24"/>
          <w:szCs w:val="24"/>
        </w:rPr>
        <w:t>(PORTO, 2009, p. 23).</w:t>
      </w:r>
    </w:p>
    <w:p w:rsidR="00216F78" w:rsidRPr="00E727E7" w:rsidRDefault="00D54F2B" w:rsidP="00B24F6F">
      <w:pPr>
        <w:autoSpaceDE w:val="0"/>
        <w:autoSpaceDN w:val="0"/>
        <w:adjustRightInd w:val="0"/>
        <w:spacing w:line="360" w:lineRule="auto"/>
        <w:ind w:firstLine="851"/>
        <w:rPr>
          <w:rFonts w:ascii="Times New Roman" w:hAnsi="Times New Roman" w:cs="Times New Roman"/>
          <w:spacing w:val="-8"/>
          <w:sz w:val="20"/>
          <w:szCs w:val="20"/>
        </w:rPr>
      </w:pPr>
      <w:r w:rsidRPr="00E727E7">
        <w:rPr>
          <w:rFonts w:ascii="Times New Roman" w:hAnsi="Times New Roman" w:cs="Times New Roman"/>
          <w:spacing w:val="-8"/>
          <w:sz w:val="24"/>
          <w:szCs w:val="24"/>
        </w:rPr>
        <w:lastRenderedPageBreak/>
        <w:t xml:space="preserve">Acerca deste entendimento, Cândido Rangel </w:t>
      </w:r>
      <w:proofErr w:type="spellStart"/>
      <w:r w:rsidRPr="00E727E7">
        <w:rPr>
          <w:rFonts w:ascii="Times New Roman" w:hAnsi="Times New Roman" w:cs="Times New Roman"/>
          <w:spacing w:val="-8"/>
          <w:sz w:val="24"/>
          <w:szCs w:val="24"/>
        </w:rPr>
        <w:t>Dinamarco</w:t>
      </w:r>
      <w:proofErr w:type="spellEnd"/>
      <w:r w:rsidR="00216F78" w:rsidRPr="00E727E7">
        <w:rPr>
          <w:rFonts w:ascii="Times New Roman" w:hAnsi="Times New Roman" w:cs="Times New Roman"/>
          <w:spacing w:val="-8"/>
          <w:sz w:val="24"/>
          <w:szCs w:val="24"/>
        </w:rPr>
        <w:t xml:space="preserve"> assevera que há uma</w:t>
      </w:r>
      <w:r w:rsidR="00446C82" w:rsidRPr="00E727E7">
        <w:rPr>
          <w:rFonts w:ascii="Times New Roman" w:hAnsi="Times New Roman" w:cs="Times New Roman"/>
          <w:spacing w:val="-8"/>
          <w:sz w:val="24"/>
          <w:szCs w:val="24"/>
        </w:rPr>
        <w:t xml:space="preserve"> </w:t>
      </w:r>
      <w:r w:rsidR="00216F78" w:rsidRPr="00E727E7">
        <w:rPr>
          <w:rFonts w:ascii="Times New Roman" w:hAnsi="Times New Roman" w:cs="Times New Roman"/>
          <w:spacing w:val="-8"/>
          <w:sz w:val="24"/>
          <w:szCs w:val="24"/>
        </w:rPr>
        <w:t>progressividade quanto ao acesso à justiça</w:t>
      </w:r>
      <w:r w:rsidR="004228A3">
        <w:rPr>
          <w:rFonts w:ascii="Times New Roman" w:hAnsi="Times New Roman" w:cs="Times New Roman"/>
          <w:spacing w:val="-8"/>
          <w:sz w:val="24"/>
          <w:szCs w:val="24"/>
        </w:rPr>
        <w:t>,</w:t>
      </w:r>
      <w:r w:rsidR="00216F78" w:rsidRPr="00E727E7">
        <w:rPr>
          <w:rFonts w:ascii="Times New Roman" w:hAnsi="Times New Roman" w:cs="Times New Roman"/>
          <w:spacing w:val="-8"/>
          <w:sz w:val="24"/>
          <w:szCs w:val="24"/>
        </w:rPr>
        <w:t xml:space="preserve"> na linha evolutiva do processo, </w:t>
      </w:r>
      <w:r w:rsidR="002672A3" w:rsidRPr="00E727E7">
        <w:rPr>
          <w:rFonts w:ascii="Times New Roman" w:hAnsi="Times New Roman" w:cs="Times New Roman"/>
          <w:spacing w:val="-8"/>
          <w:sz w:val="24"/>
          <w:szCs w:val="24"/>
        </w:rPr>
        <w:t>ensejando</w:t>
      </w:r>
      <w:r w:rsidR="00216F78" w:rsidRPr="00E727E7">
        <w:rPr>
          <w:rFonts w:ascii="Times New Roman" w:hAnsi="Times New Roman" w:cs="Times New Roman"/>
          <w:spacing w:val="-8"/>
          <w:sz w:val="24"/>
          <w:szCs w:val="24"/>
        </w:rPr>
        <w:t xml:space="preserve"> uma:</w:t>
      </w:r>
    </w:p>
    <w:p w:rsidR="00216F78" w:rsidRPr="00E727E7" w:rsidRDefault="00216F78"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Escalada de intensidade entre os poderes e faculdades de que o Estado</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municia as pessoas para a defesa judicial de seus interesses, de modo que</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 todos têm a faculdade de ingressar em juízo, independentemente de</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terem o direito alegado e mesmo de serem amparados pelas condições da</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ação; (b) tem o poder de exigir o provimento jurisdicional final quem estiver</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amparado pelas condições da ação, quer tenha ou não o direito subjetivo</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material alegado; c) só tem direito à tutela jurisdicional quem reunir as</w:t>
      </w:r>
      <w:r w:rsidR="00D54F2B"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condições e ainda desfrutar do direito subjetivo material alegado</w:t>
      </w:r>
      <w:r w:rsidR="00D54F2B" w:rsidRPr="00E727E7">
        <w:rPr>
          <w:rFonts w:ascii="Times New Roman" w:hAnsi="Times New Roman" w:cs="Times New Roman"/>
          <w:spacing w:val="-8"/>
          <w:sz w:val="20"/>
          <w:szCs w:val="20"/>
        </w:rPr>
        <w:t>.</w:t>
      </w:r>
      <w:r w:rsidR="0021092C" w:rsidRPr="00E727E7">
        <w:rPr>
          <w:rFonts w:ascii="Times New Roman" w:hAnsi="Times New Roman" w:cs="Times New Roman"/>
          <w:spacing w:val="-8"/>
          <w:sz w:val="20"/>
          <w:szCs w:val="20"/>
        </w:rPr>
        <w:t xml:space="preserve"> (DINAMARCO, 2002, p. 368).</w:t>
      </w:r>
    </w:p>
    <w:p w:rsidR="00D54F2B" w:rsidRPr="00E727E7" w:rsidRDefault="00D54F2B" w:rsidP="00B24F6F">
      <w:pPr>
        <w:autoSpaceDE w:val="0"/>
        <w:autoSpaceDN w:val="0"/>
        <w:adjustRightInd w:val="0"/>
        <w:ind w:firstLine="851"/>
        <w:rPr>
          <w:rFonts w:ascii="Times New Roman" w:hAnsi="Times New Roman" w:cs="Times New Roman"/>
          <w:spacing w:val="-8"/>
          <w:sz w:val="20"/>
          <w:szCs w:val="20"/>
        </w:rPr>
      </w:pPr>
    </w:p>
    <w:p w:rsidR="00D54F2B" w:rsidRPr="00E727E7" w:rsidRDefault="00D54F2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Diríamos mais, que fundado no direito à igualdade de reconhecimento, soma-se </w:t>
      </w:r>
      <w:r w:rsidR="009407EF" w:rsidRPr="00E727E7">
        <w:rPr>
          <w:rFonts w:ascii="Times New Roman" w:hAnsi="Times New Roman" w:cs="Times New Roman"/>
          <w:spacing w:val="-8"/>
          <w:sz w:val="24"/>
          <w:szCs w:val="24"/>
        </w:rPr>
        <w:t>a</w:t>
      </w:r>
      <w:r w:rsidRPr="00E727E7">
        <w:rPr>
          <w:rFonts w:ascii="Times New Roman" w:hAnsi="Times New Roman" w:cs="Times New Roman"/>
          <w:spacing w:val="-8"/>
          <w:sz w:val="24"/>
          <w:szCs w:val="24"/>
        </w:rPr>
        <w:t xml:space="preserve"> esta escalada a possibilidade de acessibilidade</w:t>
      </w:r>
      <w:r w:rsidR="00BA777C" w:rsidRPr="00E727E7">
        <w:rPr>
          <w:rFonts w:ascii="Times New Roman" w:hAnsi="Times New Roman" w:cs="Times New Roman"/>
          <w:spacing w:val="-8"/>
          <w:sz w:val="24"/>
          <w:szCs w:val="24"/>
        </w:rPr>
        <w:t xml:space="preserve"> ao sistema de justiça </w:t>
      </w:r>
      <w:r w:rsidRPr="00E727E7">
        <w:rPr>
          <w:rFonts w:ascii="Times New Roman" w:hAnsi="Times New Roman" w:cs="Times New Roman"/>
          <w:spacing w:val="-8"/>
          <w:sz w:val="24"/>
          <w:szCs w:val="24"/>
        </w:rPr>
        <w:t>da</w:t>
      </w:r>
      <w:r w:rsidR="00BA777C" w:rsidRPr="00E727E7">
        <w:rPr>
          <w:rFonts w:ascii="Times New Roman" w:hAnsi="Times New Roman" w:cs="Times New Roman"/>
          <w:spacing w:val="-8"/>
          <w:sz w:val="24"/>
          <w:szCs w:val="24"/>
        </w:rPr>
        <w:t>s</w:t>
      </w:r>
      <w:r w:rsidRPr="00E727E7">
        <w:rPr>
          <w:rFonts w:ascii="Times New Roman" w:hAnsi="Times New Roman" w:cs="Times New Roman"/>
          <w:spacing w:val="-8"/>
          <w:sz w:val="24"/>
          <w:szCs w:val="24"/>
        </w:rPr>
        <w:t xml:space="preserve"> pessoa</w:t>
      </w:r>
      <w:r w:rsidR="00BA777C" w:rsidRPr="00E727E7">
        <w:rPr>
          <w:rFonts w:ascii="Times New Roman" w:hAnsi="Times New Roman" w:cs="Times New Roman"/>
          <w:spacing w:val="-8"/>
          <w:sz w:val="24"/>
          <w:szCs w:val="24"/>
        </w:rPr>
        <w:t>s com deficiência, garantindo-se, assim, o mínimo existencial para uma vida digna.</w:t>
      </w:r>
    </w:p>
    <w:p w:rsidR="001D7D2B" w:rsidRPr="00E727E7" w:rsidRDefault="00D54F2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Ora, </w:t>
      </w:r>
      <w:r w:rsidR="001D7D2B" w:rsidRPr="00E727E7">
        <w:rPr>
          <w:rFonts w:ascii="Times New Roman" w:hAnsi="Times New Roman" w:cs="Times New Roman"/>
          <w:spacing w:val="-8"/>
          <w:sz w:val="24"/>
          <w:szCs w:val="24"/>
        </w:rPr>
        <w:t>diante das reivindicações dos membros</w:t>
      </w:r>
      <w:r w:rsidRPr="00E727E7">
        <w:rPr>
          <w:rFonts w:ascii="Times New Roman" w:hAnsi="Times New Roman" w:cs="Times New Roman"/>
          <w:spacing w:val="-8"/>
          <w:sz w:val="24"/>
          <w:szCs w:val="24"/>
        </w:rPr>
        <w:t xml:space="preserve"> </w:t>
      </w:r>
      <w:r w:rsidR="001D7D2B" w:rsidRPr="00E727E7">
        <w:rPr>
          <w:rFonts w:ascii="Times New Roman" w:hAnsi="Times New Roman" w:cs="Times New Roman"/>
          <w:spacing w:val="-8"/>
          <w:sz w:val="24"/>
          <w:szCs w:val="24"/>
        </w:rPr>
        <w:t>da sociedade, que se modifica rapidamente, é que se deflagra a necessidade de se</w:t>
      </w:r>
      <w:r w:rsidRPr="00E727E7">
        <w:rPr>
          <w:rFonts w:ascii="Times New Roman" w:hAnsi="Times New Roman" w:cs="Times New Roman"/>
          <w:spacing w:val="-8"/>
          <w:sz w:val="24"/>
          <w:szCs w:val="24"/>
        </w:rPr>
        <w:t xml:space="preserve"> </w:t>
      </w:r>
      <w:r w:rsidR="001D7D2B" w:rsidRPr="00E727E7">
        <w:rPr>
          <w:rFonts w:ascii="Times New Roman" w:hAnsi="Times New Roman" w:cs="Times New Roman"/>
          <w:spacing w:val="-8"/>
          <w:sz w:val="24"/>
          <w:szCs w:val="24"/>
        </w:rPr>
        <w:t xml:space="preserve">atribuir </w:t>
      </w:r>
      <w:r w:rsidR="00CF6714" w:rsidRPr="00E727E7">
        <w:rPr>
          <w:rFonts w:ascii="Times New Roman" w:hAnsi="Times New Roman" w:cs="Times New Roman"/>
          <w:spacing w:val="-8"/>
          <w:sz w:val="24"/>
          <w:szCs w:val="24"/>
        </w:rPr>
        <w:t>ao acesso à justiça</w:t>
      </w:r>
      <w:r w:rsidR="001D7D2B" w:rsidRPr="00E727E7">
        <w:rPr>
          <w:rFonts w:ascii="Times New Roman" w:hAnsi="Times New Roman" w:cs="Times New Roman"/>
          <w:spacing w:val="-8"/>
          <w:sz w:val="24"/>
          <w:szCs w:val="24"/>
        </w:rPr>
        <w:t xml:space="preserve"> uma precípua </w:t>
      </w:r>
      <w:r w:rsidR="001D7D2B" w:rsidRPr="00E727E7">
        <w:rPr>
          <w:rFonts w:ascii="Times New Roman" w:hAnsi="Times New Roman" w:cs="Times New Roman"/>
          <w:i/>
          <w:iCs/>
          <w:spacing w:val="-8"/>
          <w:sz w:val="24"/>
          <w:szCs w:val="24"/>
        </w:rPr>
        <w:t>função social</w:t>
      </w:r>
      <w:r w:rsidR="001D7D2B" w:rsidRPr="00E727E7">
        <w:rPr>
          <w:rFonts w:ascii="Times New Roman" w:hAnsi="Times New Roman" w:cs="Times New Roman"/>
          <w:spacing w:val="-8"/>
          <w:sz w:val="24"/>
          <w:szCs w:val="24"/>
        </w:rPr>
        <w:t xml:space="preserve">, que para </w:t>
      </w:r>
      <w:proofErr w:type="gramStart"/>
      <w:r w:rsidR="001D7D2B" w:rsidRPr="00E727E7">
        <w:rPr>
          <w:rFonts w:ascii="Times New Roman" w:hAnsi="Times New Roman" w:cs="Times New Roman"/>
          <w:spacing w:val="-8"/>
          <w:sz w:val="24"/>
          <w:szCs w:val="24"/>
        </w:rPr>
        <w:t>além do limites</w:t>
      </w:r>
      <w:proofErr w:type="gramEnd"/>
      <w:r w:rsidR="001D7D2B" w:rsidRPr="00E727E7">
        <w:rPr>
          <w:rFonts w:ascii="Times New Roman" w:hAnsi="Times New Roman" w:cs="Times New Roman"/>
          <w:spacing w:val="-8"/>
          <w:sz w:val="24"/>
          <w:szCs w:val="24"/>
        </w:rPr>
        <w:t xml:space="preserve"> d</w:t>
      </w:r>
      <w:r w:rsidR="00CF6714" w:rsidRPr="00E727E7">
        <w:rPr>
          <w:rFonts w:ascii="Times New Roman" w:hAnsi="Times New Roman" w:cs="Times New Roman"/>
          <w:spacing w:val="-8"/>
          <w:sz w:val="24"/>
          <w:szCs w:val="24"/>
        </w:rPr>
        <w:t xml:space="preserve">e </w:t>
      </w:r>
      <w:r w:rsidR="001D7D2B" w:rsidRPr="00E727E7">
        <w:rPr>
          <w:rFonts w:ascii="Times New Roman" w:hAnsi="Times New Roman" w:cs="Times New Roman"/>
          <w:spacing w:val="-8"/>
          <w:sz w:val="24"/>
          <w:szCs w:val="24"/>
        </w:rPr>
        <w:t>acesso à justiça tenha a capacidade de gerar uma resolução que detenham</w:t>
      </w:r>
      <w:r w:rsidR="00CF6714" w:rsidRPr="00E727E7">
        <w:rPr>
          <w:rFonts w:ascii="Times New Roman" w:hAnsi="Times New Roman" w:cs="Times New Roman"/>
          <w:spacing w:val="-8"/>
          <w:sz w:val="24"/>
          <w:szCs w:val="24"/>
        </w:rPr>
        <w:t xml:space="preserve"> </w:t>
      </w:r>
      <w:r w:rsidR="001D7D2B" w:rsidRPr="00E727E7">
        <w:rPr>
          <w:rFonts w:ascii="Times New Roman" w:hAnsi="Times New Roman" w:cs="Times New Roman"/>
          <w:spacing w:val="-8"/>
          <w:sz w:val="24"/>
          <w:szCs w:val="24"/>
        </w:rPr>
        <w:t>todos os requisitos, tão exaustivamente abordados: celeridade, efetividade e justiça</w:t>
      </w:r>
      <w:r w:rsidR="0021092C" w:rsidRPr="00E727E7">
        <w:rPr>
          <w:rFonts w:ascii="Times New Roman" w:hAnsi="Times New Roman" w:cs="Times New Roman"/>
          <w:spacing w:val="-8"/>
          <w:sz w:val="24"/>
          <w:szCs w:val="24"/>
        </w:rPr>
        <w:t xml:space="preserve"> e acessibilidade.</w:t>
      </w:r>
    </w:p>
    <w:p w:rsidR="00A51816" w:rsidRPr="00E727E7" w:rsidRDefault="008C0EBB"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Desta forma, </w:t>
      </w:r>
      <w:r w:rsidR="00A51816" w:rsidRPr="00E727E7">
        <w:rPr>
          <w:rFonts w:ascii="Times New Roman" w:hAnsi="Times New Roman" w:cs="Times New Roman"/>
          <w:spacing w:val="-8"/>
          <w:sz w:val="24"/>
          <w:szCs w:val="24"/>
        </w:rPr>
        <w:t>a abertura processual aos preceitos axiológicos da</w:t>
      </w:r>
      <w:r w:rsidR="00CF6714" w:rsidRPr="00E727E7">
        <w:rPr>
          <w:rFonts w:ascii="Times New Roman" w:hAnsi="Times New Roman" w:cs="Times New Roman"/>
          <w:spacing w:val="-8"/>
          <w:sz w:val="24"/>
          <w:szCs w:val="24"/>
        </w:rPr>
        <w:t xml:space="preserve"> </w:t>
      </w:r>
      <w:r w:rsidR="00A51816" w:rsidRPr="00E727E7">
        <w:rPr>
          <w:rFonts w:ascii="Times New Roman" w:hAnsi="Times New Roman" w:cs="Times New Roman"/>
          <w:spacing w:val="-8"/>
          <w:sz w:val="24"/>
          <w:szCs w:val="24"/>
        </w:rPr>
        <w:t>Co</w:t>
      </w:r>
      <w:r w:rsidR="009407EF" w:rsidRPr="00E727E7">
        <w:rPr>
          <w:rFonts w:ascii="Times New Roman" w:hAnsi="Times New Roman" w:cs="Times New Roman"/>
          <w:spacing w:val="-8"/>
          <w:sz w:val="24"/>
          <w:szCs w:val="24"/>
        </w:rPr>
        <w:t>nstituição, reputa-se possível para a</w:t>
      </w:r>
      <w:r w:rsidR="00A51816" w:rsidRPr="00E727E7">
        <w:rPr>
          <w:rFonts w:ascii="Times New Roman" w:hAnsi="Times New Roman" w:cs="Times New Roman"/>
          <w:spacing w:val="-8"/>
          <w:sz w:val="24"/>
          <w:szCs w:val="24"/>
        </w:rPr>
        <w:t xml:space="preserve"> redefinição de conceitos, objetivos e escopos, ou</w:t>
      </w:r>
      <w:r w:rsidR="00CF6714" w:rsidRPr="00E727E7">
        <w:rPr>
          <w:rFonts w:ascii="Times New Roman" w:hAnsi="Times New Roman" w:cs="Times New Roman"/>
          <w:spacing w:val="-8"/>
          <w:sz w:val="24"/>
          <w:szCs w:val="24"/>
        </w:rPr>
        <w:t xml:space="preserve"> </w:t>
      </w:r>
      <w:r w:rsidR="00A51816" w:rsidRPr="00E727E7">
        <w:rPr>
          <w:rFonts w:ascii="Times New Roman" w:hAnsi="Times New Roman" w:cs="Times New Roman"/>
          <w:spacing w:val="-8"/>
          <w:sz w:val="24"/>
          <w:szCs w:val="24"/>
        </w:rPr>
        <w:t>seja:</w:t>
      </w:r>
    </w:p>
    <w:p w:rsidR="00A51816" w:rsidRPr="00E727E7" w:rsidRDefault="00A51816"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O processualista moderno adquiriu a consciência de que, como</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 xml:space="preserve">instrumento a serviço da </w:t>
      </w:r>
      <w:r w:rsidRPr="00E727E7">
        <w:rPr>
          <w:rFonts w:ascii="Times New Roman" w:hAnsi="Times New Roman" w:cs="Times New Roman"/>
          <w:i/>
          <w:iCs/>
          <w:spacing w:val="-8"/>
          <w:sz w:val="20"/>
          <w:szCs w:val="20"/>
        </w:rPr>
        <w:t>ordem constitucional</w:t>
      </w:r>
      <w:r w:rsidRPr="00E727E7">
        <w:rPr>
          <w:rFonts w:ascii="Times New Roman" w:hAnsi="Times New Roman" w:cs="Times New Roman"/>
          <w:spacing w:val="-8"/>
          <w:sz w:val="20"/>
          <w:szCs w:val="20"/>
        </w:rPr>
        <w:t xml:space="preserve">, o processo precisa </w:t>
      </w:r>
      <w:r w:rsidRPr="00E727E7">
        <w:rPr>
          <w:rFonts w:ascii="Times New Roman" w:hAnsi="Times New Roman" w:cs="Times New Roman"/>
          <w:i/>
          <w:iCs/>
          <w:spacing w:val="-8"/>
          <w:sz w:val="20"/>
          <w:szCs w:val="20"/>
        </w:rPr>
        <w:t>refletir as</w:t>
      </w:r>
      <w:r w:rsidR="00D26436" w:rsidRPr="00E727E7">
        <w:rPr>
          <w:rFonts w:ascii="Times New Roman" w:hAnsi="Times New Roman" w:cs="Times New Roman"/>
          <w:i/>
          <w:iCs/>
          <w:spacing w:val="-8"/>
          <w:sz w:val="20"/>
          <w:szCs w:val="20"/>
        </w:rPr>
        <w:t xml:space="preserve"> </w:t>
      </w:r>
      <w:r w:rsidRPr="00E727E7">
        <w:rPr>
          <w:rFonts w:ascii="Times New Roman" w:hAnsi="Times New Roman" w:cs="Times New Roman"/>
          <w:i/>
          <w:iCs/>
          <w:spacing w:val="-8"/>
          <w:sz w:val="20"/>
          <w:szCs w:val="20"/>
        </w:rPr>
        <w:t>bases do regime democrático</w:t>
      </w:r>
      <w:r w:rsidRPr="00E727E7">
        <w:rPr>
          <w:rFonts w:ascii="Times New Roman" w:hAnsi="Times New Roman" w:cs="Times New Roman"/>
          <w:spacing w:val="-8"/>
          <w:sz w:val="20"/>
          <w:szCs w:val="20"/>
        </w:rPr>
        <w:t>, nela proclamados; ele é, por assim dizer, o</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i/>
          <w:iCs/>
          <w:spacing w:val="-8"/>
          <w:sz w:val="20"/>
          <w:szCs w:val="20"/>
        </w:rPr>
        <w:t xml:space="preserve">microcosmos democrático </w:t>
      </w:r>
      <w:r w:rsidRPr="00E727E7">
        <w:rPr>
          <w:rFonts w:ascii="Times New Roman" w:hAnsi="Times New Roman" w:cs="Times New Roman"/>
          <w:spacing w:val="-8"/>
          <w:sz w:val="20"/>
          <w:szCs w:val="20"/>
        </w:rPr>
        <w:t>do Estado de Direito, como as conotações da</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liberdade, igualdade e participação em clima de legalidade e</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responsabilidade</w:t>
      </w:r>
      <w:r w:rsidR="00CF6714" w:rsidRPr="00E727E7">
        <w:rPr>
          <w:rFonts w:ascii="Times New Roman" w:hAnsi="Times New Roman" w:cs="Times New Roman"/>
          <w:spacing w:val="-8"/>
          <w:sz w:val="20"/>
          <w:szCs w:val="20"/>
        </w:rPr>
        <w:t>.</w:t>
      </w:r>
      <w:r w:rsidRPr="00E727E7">
        <w:rPr>
          <w:rFonts w:ascii="Times New Roman" w:hAnsi="Times New Roman" w:cs="Times New Roman"/>
          <w:spacing w:val="-8"/>
          <w:sz w:val="20"/>
          <w:szCs w:val="20"/>
        </w:rPr>
        <w:t xml:space="preserve"> (</w:t>
      </w:r>
      <w:proofErr w:type="gramStart"/>
      <w:r w:rsidRPr="00E727E7">
        <w:rPr>
          <w:rFonts w:ascii="Times New Roman" w:hAnsi="Times New Roman" w:cs="Times New Roman"/>
          <w:spacing w:val="-8"/>
          <w:sz w:val="20"/>
          <w:szCs w:val="20"/>
        </w:rPr>
        <w:t>grifou</w:t>
      </w:r>
      <w:proofErr w:type="gramEnd"/>
      <w:r w:rsidRPr="00E727E7">
        <w:rPr>
          <w:rFonts w:ascii="Times New Roman" w:hAnsi="Times New Roman" w:cs="Times New Roman"/>
          <w:spacing w:val="-8"/>
          <w:sz w:val="20"/>
          <w:szCs w:val="20"/>
        </w:rPr>
        <w:t>-se)</w:t>
      </w:r>
      <w:r w:rsidR="005C4312" w:rsidRPr="00E727E7">
        <w:rPr>
          <w:rFonts w:ascii="Times New Roman" w:hAnsi="Times New Roman" w:cs="Times New Roman"/>
          <w:spacing w:val="-8"/>
          <w:sz w:val="20"/>
          <w:szCs w:val="20"/>
        </w:rPr>
        <w:t xml:space="preserve"> (DINAMARCO, 2009, p. 27).</w:t>
      </w:r>
    </w:p>
    <w:p w:rsidR="001D7D2B" w:rsidRPr="00E727E7" w:rsidRDefault="001D7D2B" w:rsidP="00B24F6F">
      <w:pPr>
        <w:ind w:firstLine="851"/>
        <w:rPr>
          <w:rFonts w:ascii="Times New Roman" w:hAnsi="Times New Roman" w:cs="Times New Roman"/>
          <w:spacing w:val="-8"/>
        </w:rPr>
      </w:pPr>
    </w:p>
    <w:p w:rsidR="00CF6714" w:rsidRPr="00E727E7" w:rsidRDefault="00A51816"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Além de instrumento processual, representa também instrumento</w:t>
      </w:r>
      <w:r w:rsidR="00CF6714" w:rsidRPr="00E727E7">
        <w:rPr>
          <w:rFonts w:ascii="Times New Roman" w:hAnsi="Times New Roman" w:cs="Times New Roman"/>
          <w:spacing w:val="-8"/>
          <w:sz w:val="24"/>
          <w:szCs w:val="24"/>
        </w:rPr>
        <w:t xml:space="preserve"> </w:t>
      </w:r>
      <w:r w:rsidR="002672A3" w:rsidRPr="00E727E7">
        <w:rPr>
          <w:rFonts w:ascii="Times New Roman" w:hAnsi="Times New Roman" w:cs="Times New Roman"/>
          <w:spacing w:val="-8"/>
          <w:sz w:val="24"/>
          <w:szCs w:val="24"/>
        </w:rPr>
        <w:t>político, pois</w:t>
      </w:r>
      <w:r w:rsidRPr="00E727E7">
        <w:rPr>
          <w:rFonts w:ascii="Times New Roman" w:hAnsi="Times New Roman" w:cs="Times New Roman"/>
          <w:spacing w:val="-8"/>
          <w:sz w:val="24"/>
          <w:szCs w:val="24"/>
        </w:rPr>
        <w:t xml:space="preserve"> ao vislumbrar as diferenças e especificidades de cada jurisdicionado</w:t>
      </w:r>
      <w:r w:rsidR="00CF6714"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contribuiu-se para a abertura da superação das formalidades excessivas que</w:t>
      </w:r>
      <w:r w:rsidR="00CF6714"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obstruem sua prestação, prezando-se </w:t>
      </w:r>
      <w:r w:rsidR="002672A3" w:rsidRPr="00E727E7">
        <w:rPr>
          <w:rFonts w:ascii="Times New Roman" w:hAnsi="Times New Roman" w:cs="Times New Roman"/>
          <w:spacing w:val="-8"/>
          <w:sz w:val="24"/>
          <w:szCs w:val="24"/>
        </w:rPr>
        <w:t>práticas</w:t>
      </w:r>
      <w:r w:rsidRPr="00E727E7">
        <w:rPr>
          <w:rFonts w:ascii="Times New Roman" w:hAnsi="Times New Roman" w:cs="Times New Roman"/>
          <w:spacing w:val="-8"/>
          <w:sz w:val="24"/>
          <w:szCs w:val="24"/>
        </w:rPr>
        <w:t xml:space="preserve"> e </w:t>
      </w:r>
      <w:r w:rsidR="002672A3" w:rsidRPr="00E727E7">
        <w:rPr>
          <w:rFonts w:ascii="Times New Roman" w:hAnsi="Times New Roman" w:cs="Times New Roman"/>
          <w:spacing w:val="-8"/>
          <w:sz w:val="24"/>
          <w:szCs w:val="24"/>
        </w:rPr>
        <w:t>tecnologias e instrumentais</w:t>
      </w:r>
      <w:r w:rsidRPr="00E727E7">
        <w:rPr>
          <w:rFonts w:ascii="Times New Roman" w:hAnsi="Times New Roman" w:cs="Times New Roman"/>
          <w:spacing w:val="-8"/>
          <w:sz w:val="24"/>
          <w:szCs w:val="24"/>
        </w:rPr>
        <w:t xml:space="preserve"> diferenciados, que</w:t>
      </w:r>
      <w:r w:rsidR="00CF6714"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sejam adequados a cada situação fática. Nesse novo equacionamento do acesso à</w:t>
      </w:r>
      <w:r w:rsidR="00CF6714"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justiça tem-se que:</w:t>
      </w:r>
    </w:p>
    <w:p w:rsidR="00CF6714" w:rsidRPr="00E727E7" w:rsidRDefault="00A51816"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O acesso à justiça pode, portanto, ser encarado como requisito</w:t>
      </w:r>
      <w:r w:rsidR="00D26436"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fundamental – o mais básico dos direitos humanos – de um sistema jurídico</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moderno e igualitário que pretenda garantir, e não apenas proclamar, os</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direitos de todos. E conclui que o acesso não é apenas um direito social</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fundamental, ele é, também, necessariamente, o ponto central da moderna</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processualística. Seu estudo pressupõe um alargamento e aprofundamento</w:t>
      </w:r>
      <w:r w:rsidR="00CF6714"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dos objetivos e métodos da moderna ciência jurídica.</w:t>
      </w:r>
      <w:r w:rsidR="005C4312" w:rsidRPr="00E727E7">
        <w:rPr>
          <w:rFonts w:ascii="Times New Roman" w:hAnsi="Times New Roman" w:cs="Times New Roman"/>
          <w:spacing w:val="-8"/>
          <w:sz w:val="20"/>
          <w:szCs w:val="20"/>
        </w:rPr>
        <w:t xml:space="preserve"> (CAPPELLETTE; GARTH, 1988, p. 12).</w:t>
      </w:r>
    </w:p>
    <w:p w:rsidR="00DB256F" w:rsidRPr="00E727E7" w:rsidRDefault="00DB256F" w:rsidP="00B24F6F">
      <w:pPr>
        <w:autoSpaceDE w:val="0"/>
        <w:autoSpaceDN w:val="0"/>
        <w:adjustRightInd w:val="0"/>
        <w:ind w:left="2268" w:firstLine="851"/>
        <w:rPr>
          <w:rFonts w:ascii="Times New Roman" w:hAnsi="Times New Roman" w:cs="Times New Roman"/>
          <w:spacing w:val="-8"/>
          <w:sz w:val="13"/>
          <w:szCs w:val="13"/>
        </w:rPr>
      </w:pPr>
    </w:p>
    <w:p w:rsidR="00D26436" w:rsidRPr="00E727E7" w:rsidRDefault="00D26436"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Os direitos fundamentais previstos</w:t>
      </w:r>
      <w:r w:rsidR="009407EF" w:rsidRPr="00E727E7">
        <w:rPr>
          <w:rFonts w:ascii="Times New Roman" w:hAnsi="Times New Roman" w:cs="Times New Roman"/>
          <w:spacing w:val="-8"/>
          <w:sz w:val="24"/>
          <w:szCs w:val="24"/>
        </w:rPr>
        <w:t xml:space="preserve"> tanto </w:t>
      </w:r>
      <w:r w:rsidRPr="00E727E7">
        <w:rPr>
          <w:rFonts w:ascii="Times New Roman" w:hAnsi="Times New Roman" w:cs="Times New Roman"/>
          <w:spacing w:val="-8"/>
          <w:sz w:val="24"/>
          <w:szCs w:val="24"/>
        </w:rPr>
        <w:t xml:space="preserve">na Constituição, </w:t>
      </w:r>
      <w:r w:rsidR="009407EF" w:rsidRPr="00E727E7">
        <w:rPr>
          <w:rFonts w:ascii="Times New Roman" w:hAnsi="Times New Roman" w:cs="Times New Roman"/>
          <w:spacing w:val="-8"/>
          <w:sz w:val="24"/>
          <w:szCs w:val="24"/>
        </w:rPr>
        <w:t>como</w:t>
      </w:r>
      <w:r w:rsidRPr="00E727E7">
        <w:rPr>
          <w:rFonts w:ascii="Times New Roman" w:hAnsi="Times New Roman" w:cs="Times New Roman"/>
          <w:spacing w:val="-8"/>
          <w:sz w:val="24"/>
          <w:szCs w:val="24"/>
        </w:rPr>
        <w:t xml:space="preserve"> nas leis ou tratados que o Brasil faz parte, são destinados a toda e qualquer pessoa. Entretanto, haverá situações que algumas dessas pessoas não consiga</w:t>
      </w:r>
      <w:r w:rsidR="009407EF" w:rsidRPr="00E727E7">
        <w:rPr>
          <w:rFonts w:ascii="Times New Roman" w:hAnsi="Times New Roman" w:cs="Times New Roman"/>
          <w:spacing w:val="-8"/>
          <w:sz w:val="24"/>
          <w:szCs w:val="24"/>
        </w:rPr>
        <w:t>m</w:t>
      </w:r>
      <w:r w:rsidRPr="00E727E7">
        <w:rPr>
          <w:rFonts w:ascii="Times New Roman" w:hAnsi="Times New Roman" w:cs="Times New Roman"/>
          <w:spacing w:val="-8"/>
          <w:sz w:val="24"/>
          <w:szCs w:val="24"/>
        </w:rPr>
        <w:t xml:space="preserve"> exercê-los de forma imediata, necessitando, para tanto, uma intervenção do órgão jurisdicional. Quando este órgão não se encontra equipado e preparado para atender a possibilidade de realização de tais direitos, é como se os direitos que se pretende concretizar pelo Poder </w:t>
      </w:r>
      <w:r w:rsidR="00DB256F" w:rsidRPr="00E727E7">
        <w:rPr>
          <w:rFonts w:ascii="Times New Roman" w:hAnsi="Times New Roman" w:cs="Times New Roman"/>
          <w:spacing w:val="-8"/>
          <w:sz w:val="24"/>
          <w:szCs w:val="24"/>
        </w:rPr>
        <w:t>Judiciário</w:t>
      </w:r>
      <w:r w:rsidRPr="00E727E7">
        <w:rPr>
          <w:rFonts w:ascii="Times New Roman" w:hAnsi="Times New Roman" w:cs="Times New Roman"/>
          <w:spacing w:val="-8"/>
          <w:sz w:val="24"/>
          <w:szCs w:val="24"/>
        </w:rPr>
        <w:t xml:space="preserve"> fosse</w:t>
      </w:r>
      <w:r w:rsidR="009407EF" w:rsidRPr="00E727E7">
        <w:rPr>
          <w:rFonts w:ascii="Times New Roman" w:hAnsi="Times New Roman" w:cs="Times New Roman"/>
          <w:spacing w:val="-8"/>
          <w:sz w:val="24"/>
          <w:szCs w:val="24"/>
        </w:rPr>
        <w:t>m</w:t>
      </w:r>
      <w:r w:rsidRPr="00E727E7">
        <w:rPr>
          <w:rFonts w:ascii="Times New Roman" w:hAnsi="Times New Roman" w:cs="Times New Roman"/>
          <w:spacing w:val="-8"/>
          <w:sz w:val="24"/>
          <w:szCs w:val="24"/>
        </w:rPr>
        <w:t xml:space="preserve"> negados mais uma vez.</w:t>
      </w:r>
    </w:p>
    <w:p w:rsidR="00D26436" w:rsidRPr="00E727E7" w:rsidRDefault="00D26436" w:rsidP="00B24F6F">
      <w:pPr>
        <w:autoSpaceDE w:val="0"/>
        <w:autoSpaceDN w:val="0"/>
        <w:adjustRightInd w:val="0"/>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O instrumental deve estar preparado para garantir o material, caso contrário pade</w:t>
      </w:r>
      <w:r w:rsidR="00DB256F" w:rsidRPr="00E727E7">
        <w:rPr>
          <w:rFonts w:ascii="Times New Roman" w:hAnsi="Times New Roman" w:cs="Times New Roman"/>
          <w:spacing w:val="-8"/>
          <w:sz w:val="24"/>
          <w:szCs w:val="24"/>
        </w:rPr>
        <w:t>ce</w:t>
      </w:r>
      <w:r w:rsidRPr="00E727E7">
        <w:rPr>
          <w:rFonts w:ascii="Times New Roman" w:hAnsi="Times New Roman" w:cs="Times New Roman"/>
          <w:spacing w:val="-8"/>
          <w:sz w:val="24"/>
          <w:szCs w:val="24"/>
        </w:rPr>
        <w:t>rá de um sistema de injustiças e não de busc</w:t>
      </w:r>
      <w:r w:rsidR="00A37AAE" w:rsidRPr="00E727E7">
        <w:rPr>
          <w:rFonts w:ascii="Times New Roman" w:hAnsi="Times New Roman" w:cs="Times New Roman"/>
          <w:spacing w:val="-8"/>
          <w:sz w:val="24"/>
          <w:szCs w:val="24"/>
        </w:rPr>
        <w:t xml:space="preserve">a por uma ordem jurídica justa. </w:t>
      </w:r>
    </w:p>
    <w:p w:rsidR="00AF3D57" w:rsidRPr="00E727E7" w:rsidRDefault="00AF3D57"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 xml:space="preserve">Assim, a garantia de acesso à justiça equivaleria ao próprio acesso a direitos refletindo uma prerrogativa pertencente ao Judiciário de efetivar os direitos fundamentais, isto é, um direito charneira. Sua evolução vai da simples possibilidade de admissão às vias judiciais, até alcançar, na atualidade, um patamar mais complexo, de um autêntico direito fundamental social, representando uma prestação básica do Estado, em outras palavras, o acesso à justiça conjectura-se como instrumento apto a se realizar </w:t>
      </w:r>
      <w:r w:rsidRPr="00E727E7">
        <w:rPr>
          <w:rFonts w:ascii="Times New Roman" w:hAnsi="Times New Roman" w:cs="Times New Roman"/>
          <w:i/>
          <w:iCs/>
          <w:spacing w:val="-8"/>
          <w:sz w:val="20"/>
          <w:szCs w:val="20"/>
        </w:rPr>
        <w:t xml:space="preserve">as necessidades existenciais mínimas </w:t>
      </w:r>
      <w:r w:rsidRPr="00E727E7">
        <w:rPr>
          <w:rFonts w:ascii="Times New Roman" w:hAnsi="Times New Roman" w:cs="Times New Roman"/>
          <w:spacing w:val="-8"/>
          <w:sz w:val="20"/>
          <w:szCs w:val="20"/>
        </w:rPr>
        <w:t xml:space="preserve">de seus jurisdicionados. Outrossim, abrangeria o acesso à justiça </w:t>
      </w:r>
      <w:r w:rsidR="00794138" w:rsidRPr="00E727E7">
        <w:rPr>
          <w:rFonts w:ascii="Times New Roman" w:hAnsi="Times New Roman" w:cs="Times New Roman"/>
          <w:spacing w:val="-8"/>
          <w:sz w:val="20"/>
          <w:szCs w:val="20"/>
        </w:rPr>
        <w:t>“</w:t>
      </w:r>
      <w:r w:rsidRPr="00E727E7">
        <w:rPr>
          <w:rFonts w:ascii="Times New Roman" w:hAnsi="Times New Roman" w:cs="Times New Roman"/>
          <w:spacing w:val="-8"/>
          <w:sz w:val="20"/>
          <w:szCs w:val="20"/>
        </w:rPr>
        <w:t>elemento instrumental</w:t>
      </w:r>
      <w:r w:rsidR="00794138" w:rsidRPr="00E727E7">
        <w:rPr>
          <w:rFonts w:ascii="Times New Roman" w:hAnsi="Times New Roman" w:cs="Times New Roman"/>
          <w:spacing w:val="-8"/>
          <w:sz w:val="20"/>
          <w:szCs w:val="20"/>
        </w:rPr>
        <w:t>”</w:t>
      </w:r>
      <w:r w:rsidRPr="00E727E7">
        <w:rPr>
          <w:rFonts w:ascii="Times New Roman" w:hAnsi="Times New Roman" w:cs="Times New Roman"/>
          <w:spacing w:val="-8"/>
          <w:sz w:val="20"/>
          <w:szCs w:val="20"/>
        </w:rPr>
        <w:t xml:space="preserve"> e indispensável da eficácia positiva ou simétrica reconhecida aos elementos materiais do mínimo existencial</w:t>
      </w:r>
      <w:r w:rsidR="00DB256F" w:rsidRPr="00E727E7">
        <w:rPr>
          <w:rFonts w:ascii="Times New Roman" w:hAnsi="Times New Roman" w:cs="Times New Roman"/>
          <w:spacing w:val="-8"/>
          <w:sz w:val="20"/>
          <w:szCs w:val="20"/>
        </w:rPr>
        <w:t>.</w:t>
      </w:r>
      <w:r w:rsidR="005C4312" w:rsidRPr="00E727E7">
        <w:rPr>
          <w:rFonts w:ascii="Times New Roman" w:hAnsi="Times New Roman" w:cs="Times New Roman"/>
          <w:spacing w:val="-8"/>
          <w:sz w:val="20"/>
          <w:szCs w:val="20"/>
        </w:rPr>
        <w:t xml:space="preserve"> (BARCELLOS, 2008, p. 298).</w:t>
      </w:r>
    </w:p>
    <w:p w:rsidR="00D26436" w:rsidRPr="00E727E7" w:rsidRDefault="00D26436" w:rsidP="00A37AAE">
      <w:pPr>
        <w:autoSpaceDE w:val="0"/>
        <w:autoSpaceDN w:val="0"/>
        <w:adjustRightInd w:val="0"/>
        <w:spacing w:line="360" w:lineRule="auto"/>
        <w:ind w:left="2268" w:firstLine="851"/>
        <w:rPr>
          <w:rFonts w:ascii="Times New Roman" w:hAnsi="Times New Roman" w:cs="Times New Roman"/>
          <w:spacing w:val="-8"/>
          <w:sz w:val="20"/>
          <w:szCs w:val="20"/>
        </w:rPr>
      </w:pPr>
    </w:p>
    <w:p w:rsidR="00A37AAE" w:rsidRPr="00E727E7" w:rsidRDefault="00A37AAE" w:rsidP="00A37AAE">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Neste sentido, o</w:t>
      </w:r>
      <w:r w:rsidR="00D26436" w:rsidRPr="00E727E7">
        <w:rPr>
          <w:rFonts w:ascii="Times New Roman" w:hAnsi="Times New Roman" w:cs="Times New Roman"/>
          <w:spacing w:val="-8"/>
          <w:sz w:val="24"/>
          <w:szCs w:val="24"/>
        </w:rPr>
        <w:t xml:space="preserve"> </w:t>
      </w:r>
      <w:r w:rsidR="00794138" w:rsidRPr="00E727E7">
        <w:rPr>
          <w:rFonts w:ascii="Times New Roman" w:hAnsi="Times New Roman" w:cs="Times New Roman"/>
          <w:spacing w:val="-8"/>
          <w:sz w:val="24"/>
          <w:szCs w:val="24"/>
        </w:rPr>
        <w:t>antídoto</w:t>
      </w:r>
      <w:r w:rsidRPr="00E727E7">
        <w:rPr>
          <w:rFonts w:ascii="Times New Roman" w:hAnsi="Times New Roman" w:cs="Times New Roman"/>
          <w:spacing w:val="-8"/>
          <w:sz w:val="24"/>
          <w:szCs w:val="24"/>
        </w:rPr>
        <w:t xml:space="preserve"> assumiria a feição de veneno, caso o instrumental do acesso </w:t>
      </w:r>
      <w:r w:rsidR="00D81487">
        <w:rPr>
          <w:rFonts w:ascii="Times New Roman" w:hAnsi="Times New Roman" w:cs="Times New Roman"/>
          <w:spacing w:val="-8"/>
          <w:sz w:val="24"/>
          <w:szCs w:val="24"/>
        </w:rPr>
        <w:t>à</w:t>
      </w:r>
      <w:r w:rsidRPr="00E727E7">
        <w:rPr>
          <w:rFonts w:ascii="Times New Roman" w:hAnsi="Times New Roman" w:cs="Times New Roman"/>
          <w:spacing w:val="-8"/>
          <w:sz w:val="24"/>
          <w:szCs w:val="24"/>
        </w:rPr>
        <w:t xml:space="preserve"> justiça não se fizesse adequadamente preparado, não se tendo alcançado o mínimo para que a pessoa com deficiência possa viver dignamente.</w:t>
      </w:r>
    </w:p>
    <w:p w:rsidR="00AF3D57" w:rsidRPr="00E727E7" w:rsidRDefault="00A37AAE" w:rsidP="00A37AAE">
      <w:pPr>
        <w:spacing w:line="360" w:lineRule="auto"/>
        <w:ind w:firstLine="851"/>
        <w:rPr>
          <w:rFonts w:ascii="Times New Roman" w:hAnsi="Times New Roman" w:cs="Times New Roman"/>
          <w:spacing w:val="-8"/>
          <w:sz w:val="20"/>
          <w:szCs w:val="20"/>
        </w:rPr>
      </w:pPr>
      <w:r w:rsidRPr="00E727E7">
        <w:rPr>
          <w:rFonts w:ascii="Times New Roman" w:hAnsi="Times New Roman" w:cs="Times New Roman"/>
          <w:spacing w:val="-8"/>
          <w:sz w:val="24"/>
          <w:szCs w:val="24"/>
        </w:rPr>
        <w:t>A Convenção Internacional sobre os Direitos das Pessoas com Deficiência fez constar de seu artigo 13, a previsão da garantia de acesso à justiça</w:t>
      </w:r>
      <w:r w:rsidR="00285DE9" w:rsidRPr="00E727E7">
        <w:rPr>
          <w:rFonts w:ascii="Times New Roman" w:hAnsi="Times New Roman" w:cs="Times New Roman"/>
          <w:spacing w:val="-8"/>
          <w:sz w:val="24"/>
          <w:szCs w:val="24"/>
        </w:rPr>
        <w:t>.</w:t>
      </w:r>
    </w:p>
    <w:p w:rsidR="00C41C7F" w:rsidRPr="00E727E7" w:rsidRDefault="00C41C7F" w:rsidP="00A37AAE">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bCs/>
          <w:spacing w:val="-8"/>
          <w:sz w:val="20"/>
          <w:szCs w:val="20"/>
        </w:rPr>
        <w:t xml:space="preserve">1. </w:t>
      </w:r>
      <w:r w:rsidRPr="00E727E7">
        <w:rPr>
          <w:rFonts w:ascii="Times New Roman" w:hAnsi="Times New Roman" w:cs="Times New Roman"/>
          <w:spacing w:val="-8"/>
          <w:sz w:val="20"/>
          <w:szCs w:val="20"/>
        </w:rPr>
        <w:t>Os Estados Partes assegurarão o efetivo acesso das pessoas com deficiência</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à justiça, em igualdade de condições com as demais pessoas, inclusive</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mediante a provisão de adaptações processuais adequadas à idade, a fim</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de facilitar o efetivo papel das pessoas com deficiência como participantes</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diretos ou indiretos, inclusive como testemunhas, em todos os procedimentos</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jurídicos, tais como investigações e outras etapas preliminares.</w:t>
      </w:r>
    </w:p>
    <w:p w:rsidR="00C41C7F" w:rsidRPr="00E727E7" w:rsidRDefault="00C41C7F"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bCs/>
          <w:spacing w:val="-8"/>
          <w:sz w:val="20"/>
          <w:szCs w:val="20"/>
        </w:rPr>
        <w:t>2</w:t>
      </w:r>
      <w:r w:rsidRPr="00E727E7">
        <w:rPr>
          <w:rFonts w:ascii="Times New Roman" w:hAnsi="Times New Roman" w:cs="Times New Roman"/>
          <w:b/>
          <w:bCs/>
          <w:spacing w:val="-8"/>
          <w:sz w:val="20"/>
          <w:szCs w:val="20"/>
        </w:rPr>
        <w:t xml:space="preserve">. </w:t>
      </w:r>
      <w:r w:rsidRPr="00E727E7">
        <w:rPr>
          <w:rFonts w:ascii="Times New Roman" w:hAnsi="Times New Roman" w:cs="Times New Roman"/>
          <w:spacing w:val="-8"/>
          <w:sz w:val="20"/>
          <w:szCs w:val="20"/>
        </w:rPr>
        <w:t>A fim de assegurar às pessoas com deficiência o efetivo acesso à justiça,</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os Estados Partes promoverão a capacitação apropriada daqueles que</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trabalham na área de administração da justiça, inclusive a polícia e os</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funcio</w:t>
      </w:r>
      <w:r w:rsidR="00611786" w:rsidRPr="00E727E7">
        <w:rPr>
          <w:rFonts w:ascii="Times New Roman" w:hAnsi="Times New Roman" w:cs="Times New Roman"/>
          <w:spacing w:val="-8"/>
          <w:sz w:val="20"/>
          <w:szCs w:val="20"/>
        </w:rPr>
        <w:t>nários do sistema penitenciário</w:t>
      </w:r>
      <w:r w:rsidR="000837E8" w:rsidRPr="00E727E7">
        <w:rPr>
          <w:rFonts w:ascii="Times New Roman" w:hAnsi="Times New Roman" w:cs="Times New Roman"/>
          <w:spacing w:val="-8"/>
          <w:sz w:val="20"/>
          <w:szCs w:val="20"/>
        </w:rPr>
        <w:t>.</w:t>
      </w:r>
    </w:p>
    <w:p w:rsidR="00794138" w:rsidRPr="00E727E7" w:rsidRDefault="00794138" w:rsidP="00AC1D66">
      <w:pPr>
        <w:autoSpaceDE w:val="0"/>
        <w:autoSpaceDN w:val="0"/>
        <w:adjustRightInd w:val="0"/>
        <w:ind w:left="2268"/>
        <w:rPr>
          <w:rFonts w:ascii="Times New Roman" w:hAnsi="Times New Roman" w:cs="Times New Roman"/>
          <w:spacing w:val="-8"/>
          <w:sz w:val="20"/>
          <w:szCs w:val="20"/>
        </w:rPr>
      </w:pPr>
    </w:p>
    <w:p w:rsidR="00E64E3E" w:rsidRPr="00E727E7" w:rsidRDefault="00A0449E" w:rsidP="00AC1D66">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Conforme constatamos na citação acima, a</w:t>
      </w:r>
      <w:r w:rsidR="00E64E3E" w:rsidRPr="00E727E7">
        <w:rPr>
          <w:rFonts w:ascii="Times New Roman" w:hAnsi="Times New Roman" w:cs="Times New Roman"/>
          <w:spacing w:val="-8"/>
          <w:sz w:val="24"/>
          <w:szCs w:val="24"/>
        </w:rPr>
        <w:t xml:space="preserve"> Convenção Internacional </w:t>
      </w:r>
      <w:r w:rsidR="00A37AAE" w:rsidRPr="00E727E7">
        <w:rPr>
          <w:rFonts w:ascii="Times New Roman" w:hAnsi="Times New Roman" w:cs="Times New Roman"/>
          <w:spacing w:val="-8"/>
          <w:sz w:val="24"/>
          <w:szCs w:val="24"/>
        </w:rPr>
        <w:t xml:space="preserve">lançou </w:t>
      </w:r>
      <w:r w:rsidR="00E64E3E" w:rsidRPr="00E727E7">
        <w:rPr>
          <w:rFonts w:ascii="Times New Roman" w:hAnsi="Times New Roman" w:cs="Times New Roman"/>
          <w:spacing w:val="-8"/>
          <w:sz w:val="24"/>
          <w:szCs w:val="24"/>
        </w:rPr>
        <w:t>a previsão do direito ao acesso à just</w:t>
      </w:r>
      <w:r w:rsidR="00A37AAE" w:rsidRPr="00E727E7">
        <w:rPr>
          <w:rFonts w:ascii="Times New Roman" w:hAnsi="Times New Roman" w:cs="Times New Roman"/>
          <w:spacing w:val="-8"/>
          <w:sz w:val="24"/>
          <w:szCs w:val="24"/>
        </w:rPr>
        <w:t>iça da pessoa com deficiência, d</w:t>
      </w:r>
      <w:r w:rsidR="00E64E3E" w:rsidRPr="00E727E7">
        <w:rPr>
          <w:rFonts w:ascii="Times New Roman" w:hAnsi="Times New Roman" w:cs="Times New Roman"/>
          <w:spacing w:val="-8"/>
          <w:sz w:val="24"/>
          <w:szCs w:val="24"/>
        </w:rPr>
        <w:t>evend</w:t>
      </w:r>
      <w:r w:rsidR="00A37AAE" w:rsidRPr="00E727E7">
        <w:rPr>
          <w:rFonts w:ascii="Times New Roman" w:hAnsi="Times New Roman" w:cs="Times New Roman"/>
          <w:spacing w:val="-8"/>
          <w:sz w:val="24"/>
          <w:szCs w:val="24"/>
        </w:rPr>
        <w:t>o o</w:t>
      </w:r>
      <w:r w:rsidR="00285DE9" w:rsidRPr="00E727E7">
        <w:rPr>
          <w:rFonts w:ascii="Times New Roman" w:hAnsi="Times New Roman" w:cs="Times New Roman"/>
          <w:spacing w:val="-8"/>
          <w:sz w:val="24"/>
          <w:szCs w:val="24"/>
        </w:rPr>
        <w:t>s</w:t>
      </w:r>
      <w:r w:rsidR="00A37AAE" w:rsidRPr="00E727E7">
        <w:rPr>
          <w:rFonts w:ascii="Times New Roman" w:hAnsi="Times New Roman" w:cs="Times New Roman"/>
          <w:spacing w:val="-8"/>
          <w:sz w:val="24"/>
          <w:szCs w:val="24"/>
        </w:rPr>
        <w:t xml:space="preserve"> Estado</w:t>
      </w:r>
      <w:r w:rsidR="00285DE9" w:rsidRPr="00E727E7">
        <w:rPr>
          <w:rFonts w:ascii="Times New Roman" w:hAnsi="Times New Roman" w:cs="Times New Roman"/>
          <w:spacing w:val="-8"/>
          <w:sz w:val="24"/>
          <w:szCs w:val="24"/>
        </w:rPr>
        <w:t>s signatários desta</w:t>
      </w:r>
      <w:r w:rsidR="00A37AAE" w:rsidRPr="00E727E7">
        <w:rPr>
          <w:rFonts w:ascii="Times New Roman" w:hAnsi="Times New Roman" w:cs="Times New Roman"/>
          <w:spacing w:val="-8"/>
          <w:sz w:val="24"/>
          <w:szCs w:val="24"/>
        </w:rPr>
        <w:t xml:space="preserve">, sob tais premissas, </w:t>
      </w:r>
      <w:r w:rsidR="00285DE9" w:rsidRPr="00E727E7">
        <w:rPr>
          <w:rFonts w:ascii="Times New Roman" w:hAnsi="Times New Roman" w:cs="Times New Roman"/>
          <w:spacing w:val="-8"/>
          <w:sz w:val="24"/>
          <w:szCs w:val="24"/>
        </w:rPr>
        <w:t>instrumentalizar este direito de forma particularizada.</w:t>
      </w:r>
    </w:p>
    <w:p w:rsidR="00053C73" w:rsidRPr="00E727E7" w:rsidRDefault="00053C73" w:rsidP="00AC1D66">
      <w:pPr>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Desdobra-se, portanto, da dignidade humana, a garantia de inclusão social, jurídica e judicial da pessoa com deficiência. No ponto, releva advertir que incluir não significa, tão somente, evitar a discriminação (permitindo que a pessoa com deficiência alcance, por méritos próprios, os seus fins), mas, por igual, criar mecanismos para que tais seres humanos possam acessar, sem embaraços, o Poder Judiciário.</w:t>
      </w:r>
      <w:r w:rsidR="005C4312" w:rsidRPr="00E727E7">
        <w:rPr>
          <w:rFonts w:ascii="Times New Roman" w:hAnsi="Times New Roman" w:cs="Times New Roman"/>
          <w:spacing w:val="-8"/>
          <w:sz w:val="20"/>
          <w:szCs w:val="20"/>
        </w:rPr>
        <w:t xml:space="preserve"> (FARIAS; CUNHA; PINTO, 2016, p. 216).</w:t>
      </w:r>
    </w:p>
    <w:p w:rsidR="00053C73" w:rsidRPr="00E727E7" w:rsidRDefault="00053C73" w:rsidP="00B24F6F">
      <w:pPr>
        <w:ind w:firstLine="851"/>
        <w:rPr>
          <w:rFonts w:ascii="Times New Roman" w:hAnsi="Times New Roman" w:cs="Times New Roman"/>
          <w:spacing w:val="-8"/>
          <w:sz w:val="24"/>
          <w:szCs w:val="24"/>
        </w:rPr>
      </w:pPr>
    </w:p>
    <w:p w:rsidR="00E64E3E" w:rsidRPr="00E727E7" w:rsidRDefault="004228A3" w:rsidP="00AC1D66">
      <w:pPr>
        <w:spacing w:line="360" w:lineRule="auto"/>
        <w:ind w:firstLine="851"/>
        <w:rPr>
          <w:rFonts w:ascii="Times New Roman" w:hAnsi="Times New Roman" w:cs="Times New Roman"/>
          <w:spacing w:val="-8"/>
          <w:sz w:val="24"/>
          <w:szCs w:val="24"/>
        </w:rPr>
      </w:pPr>
      <w:r>
        <w:rPr>
          <w:rFonts w:ascii="Times New Roman" w:hAnsi="Times New Roman" w:cs="Times New Roman"/>
          <w:spacing w:val="-8"/>
          <w:sz w:val="24"/>
          <w:szCs w:val="24"/>
        </w:rPr>
        <w:t xml:space="preserve">Como já destacamos, </w:t>
      </w:r>
      <w:r w:rsidR="00E64E3E" w:rsidRPr="00E727E7">
        <w:rPr>
          <w:rFonts w:ascii="Times New Roman" w:hAnsi="Times New Roman" w:cs="Times New Roman"/>
          <w:spacing w:val="-8"/>
          <w:sz w:val="24"/>
          <w:szCs w:val="24"/>
        </w:rPr>
        <w:t xml:space="preserve">a acessibilidade é direito que espraia em </w:t>
      </w:r>
      <w:r w:rsidR="00D81487">
        <w:rPr>
          <w:rFonts w:ascii="Times New Roman" w:hAnsi="Times New Roman" w:cs="Times New Roman"/>
          <w:spacing w:val="-8"/>
          <w:sz w:val="24"/>
          <w:szCs w:val="24"/>
        </w:rPr>
        <w:t xml:space="preserve">todo e </w:t>
      </w:r>
      <w:r w:rsidR="00E64E3E" w:rsidRPr="00E727E7">
        <w:rPr>
          <w:rFonts w:ascii="Times New Roman" w:hAnsi="Times New Roman" w:cs="Times New Roman"/>
          <w:spacing w:val="-8"/>
          <w:sz w:val="24"/>
          <w:szCs w:val="24"/>
        </w:rPr>
        <w:t>qualquer direito, inclusive</w:t>
      </w:r>
      <w:r>
        <w:rPr>
          <w:rFonts w:ascii="Times New Roman" w:hAnsi="Times New Roman" w:cs="Times New Roman"/>
          <w:spacing w:val="-8"/>
          <w:sz w:val="24"/>
          <w:szCs w:val="24"/>
        </w:rPr>
        <w:t xml:space="preserve"> n</w:t>
      </w:r>
      <w:r w:rsidR="00E64E3E" w:rsidRPr="00E727E7">
        <w:rPr>
          <w:rFonts w:ascii="Times New Roman" w:hAnsi="Times New Roman" w:cs="Times New Roman"/>
          <w:spacing w:val="-8"/>
          <w:sz w:val="24"/>
          <w:szCs w:val="24"/>
        </w:rPr>
        <w:t>o acesso à Justiça. Sob esses auspícios, o Conselho Nacional de Justiça, publica</w:t>
      </w:r>
      <w:r w:rsidR="00D81487">
        <w:rPr>
          <w:rFonts w:ascii="Times New Roman" w:hAnsi="Times New Roman" w:cs="Times New Roman"/>
          <w:spacing w:val="-8"/>
          <w:sz w:val="24"/>
          <w:szCs w:val="24"/>
        </w:rPr>
        <w:t>,</w:t>
      </w:r>
      <w:r w:rsidR="00E64E3E" w:rsidRPr="00E727E7">
        <w:rPr>
          <w:rFonts w:ascii="Times New Roman" w:hAnsi="Times New Roman" w:cs="Times New Roman"/>
          <w:spacing w:val="-8"/>
          <w:sz w:val="24"/>
          <w:szCs w:val="24"/>
        </w:rPr>
        <w:t xml:space="preserve"> em junho de 2016</w:t>
      </w:r>
      <w:r w:rsidR="00D81487">
        <w:rPr>
          <w:rFonts w:ascii="Times New Roman" w:hAnsi="Times New Roman" w:cs="Times New Roman"/>
          <w:spacing w:val="-8"/>
          <w:sz w:val="24"/>
          <w:szCs w:val="24"/>
        </w:rPr>
        <w:t>,</w:t>
      </w:r>
      <w:r w:rsidR="00E64E3E" w:rsidRPr="00E727E7">
        <w:rPr>
          <w:rFonts w:ascii="Times New Roman" w:hAnsi="Times New Roman" w:cs="Times New Roman"/>
          <w:spacing w:val="-8"/>
          <w:sz w:val="24"/>
          <w:szCs w:val="24"/>
        </w:rPr>
        <w:t xml:space="preserve"> e impõe o cumprimento</w:t>
      </w:r>
      <w:r>
        <w:rPr>
          <w:rFonts w:ascii="Times New Roman" w:hAnsi="Times New Roman" w:cs="Times New Roman"/>
          <w:spacing w:val="-8"/>
          <w:sz w:val="24"/>
          <w:szCs w:val="24"/>
        </w:rPr>
        <w:t>,</w:t>
      </w:r>
      <w:r w:rsidR="00E64E3E" w:rsidRPr="00E727E7">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para </w:t>
      </w:r>
      <w:r w:rsidR="00E64E3E" w:rsidRPr="00E727E7">
        <w:rPr>
          <w:rFonts w:ascii="Times New Roman" w:hAnsi="Times New Roman" w:cs="Times New Roman"/>
          <w:spacing w:val="-8"/>
          <w:sz w:val="24"/>
          <w:szCs w:val="24"/>
        </w:rPr>
        <w:t>de t</w:t>
      </w:r>
      <w:r w:rsidR="00D81487">
        <w:rPr>
          <w:rFonts w:ascii="Times New Roman" w:hAnsi="Times New Roman" w:cs="Times New Roman"/>
          <w:spacing w:val="-8"/>
          <w:sz w:val="24"/>
          <w:szCs w:val="24"/>
        </w:rPr>
        <w:t xml:space="preserve">odos aqueles que fazem parte do exercício da </w:t>
      </w:r>
      <w:r w:rsidR="00E64E3E" w:rsidRPr="00E727E7">
        <w:rPr>
          <w:rFonts w:ascii="Times New Roman" w:hAnsi="Times New Roman" w:cs="Times New Roman"/>
          <w:spacing w:val="-8"/>
          <w:sz w:val="24"/>
          <w:szCs w:val="24"/>
        </w:rPr>
        <w:t xml:space="preserve">função jurisdicional, </w:t>
      </w:r>
      <w:r>
        <w:rPr>
          <w:rFonts w:ascii="Times New Roman" w:hAnsi="Times New Roman" w:cs="Times New Roman"/>
          <w:spacing w:val="-8"/>
          <w:sz w:val="24"/>
          <w:szCs w:val="24"/>
        </w:rPr>
        <w:t>d</w:t>
      </w:r>
      <w:r w:rsidR="00E64E3E" w:rsidRPr="00E727E7">
        <w:rPr>
          <w:rFonts w:ascii="Times New Roman" w:hAnsi="Times New Roman" w:cs="Times New Roman"/>
          <w:spacing w:val="-8"/>
          <w:sz w:val="24"/>
          <w:szCs w:val="24"/>
        </w:rPr>
        <w:t>a Resolução n. 230.</w:t>
      </w:r>
    </w:p>
    <w:p w:rsidR="002C7435" w:rsidRPr="00E727E7" w:rsidRDefault="002C7435" w:rsidP="00AC1D66">
      <w:pPr>
        <w:autoSpaceDE w:val="0"/>
        <w:autoSpaceDN w:val="0"/>
        <w:adjustRightInd w:val="0"/>
        <w:ind w:left="2268"/>
        <w:rPr>
          <w:rFonts w:ascii="Times New Roman" w:hAnsi="Times New Roman" w:cs="Times New Roman"/>
          <w:spacing w:val="-8"/>
          <w:sz w:val="20"/>
          <w:szCs w:val="20"/>
        </w:rPr>
      </w:pPr>
      <w:r w:rsidRPr="00E727E7">
        <w:rPr>
          <w:rFonts w:ascii="Times New Roman" w:hAnsi="Times New Roman" w:cs="Times New Roman"/>
          <w:spacing w:val="-8"/>
          <w:sz w:val="20"/>
          <w:szCs w:val="20"/>
        </w:rPr>
        <w:t>A visão formal da justiça esconde uma cegueira: não se enxerga</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a evidente dominação, a crucial opressão que se instauram a</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partir da própria produção e distribuição de riquezas. [...] O</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direito, em sua formação e estruturação, é o grande responsável</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pelo formalismo que marca o enfoque do problema da justiça,</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já que ele é profundamente marcado pela tradição aristotélica e</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romana, pela apresentação lógico-formal e, modernamente, pelo</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positivismo, o que o torna fechado em si mesmo, circulando num</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universo normativo onde não há lugar para as contradições reais</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que atravessam a sociedade. Como a justiça é o ideal de todo</w:t>
      </w:r>
      <w:r w:rsidRPr="00E727E7">
        <w:rPr>
          <w:rFonts w:ascii="Times New Roman" w:hAnsi="Times New Roman" w:cs="Times New Roman"/>
          <w:spacing w:val="-8"/>
        </w:rPr>
        <w:t xml:space="preserve"> </w:t>
      </w:r>
      <w:r w:rsidRPr="00E727E7">
        <w:rPr>
          <w:rFonts w:ascii="Times New Roman" w:hAnsi="Times New Roman" w:cs="Times New Roman"/>
          <w:spacing w:val="-8"/>
          <w:sz w:val="20"/>
          <w:szCs w:val="20"/>
        </w:rPr>
        <w:t xml:space="preserve">ordenamento jurídico, ela também será buscada na </w:t>
      </w:r>
      <w:proofErr w:type="spellStart"/>
      <w:r w:rsidRPr="00E727E7">
        <w:rPr>
          <w:rFonts w:ascii="Times New Roman" w:hAnsi="Times New Roman" w:cs="Times New Roman"/>
          <w:spacing w:val="-8"/>
          <w:sz w:val="20"/>
          <w:szCs w:val="20"/>
        </w:rPr>
        <w:t>internalidade</w:t>
      </w:r>
      <w:proofErr w:type="spellEnd"/>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 xml:space="preserve">das formas, na </w:t>
      </w:r>
      <w:r w:rsidRPr="00E727E7">
        <w:rPr>
          <w:rFonts w:ascii="Times New Roman" w:hAnsi="Times New Roman" w:cs="Times New Roman"/>
          <w:spacing w:val="-8"/>
          <w:sz w:val="20"/>
          <w:szCs w:val="20"/>
        </w:rPr>
        <w:lastRenderedPageBreak/>
        <w:t xml:space="preserve">universalidade dos discursos </w:t>
      </w:r>
      <w:proofErr w:type="gramStart"/>
      <w:r w:rsidRPr="00E727E7">
        <w:rPr>
          <w:rFonts w:ascii="Times New Roman" w:hAnsi="Times New Roman" w:cs="Times New Roman"/>
          <w:spacing w:val="-8"/>
          <w:sz w:val="20"/>
          <w:szCs w:val="20"/>
        </w:rPr>
        <w:t>vazios</w:t>
      </w:r>
      <w:proofErr w:type="gramEnd"/>
      <w:r w:rsidRPr="00E727E7">
        <w:rPr>
          <w:rFonts w:ascii="Times New Roman" w:hAnsi="Times New Roman" w:cs="Times New Roman"/>
          <w:spacing w:val="-8"/>
          <w:sz w:val="20"/>
          <w:szCs w:val="20"/>
        </w:rPr>
        <w:t xml:space="preserve"> mas de grande</w:t>
      </w:r>
      <w:r w:rsidR="00A65D6E"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utilidade por proporcionarem uma ilusão de justiça a todos os atos</w:t>
      </w:r>
      <w:r w:rsidR="004A549A" w:rsidRPr="00E727E7">
        <w:rPr>
          <w:rFonts w:ascii="Times New Roman" w:hAnsi="Times New Roman" w:cs="Times New Roman"/>
          <w:spacing w:val="-8"/>
          <w:sz w:val="20"/>
          <w:szCs w:val="20"/>
        </w:rPr>
        <w:t xml:space="preserve"> </w:t>
      </w:r>
      <w:r w:rsidRPr="00E727E7">
        <w:rPr>
          <w:rFonts w:ascii="Times New Roman" w:hAnsi="Times New Roman" w:cs="Times New Roman"/>
          <w:spacing w:val="-8"/>
          <w:sz w:val="20"/>
          <w:szCs w:val="20"/>
        </w:rPr>
        <w:t>de mando.</w:t>
      </w:r>
      <w:r w:rsidR="005C4312" w:rsidRPr="00E727E7">
        <w:rPr>
          <w:rFonts w:ascii="Times New Roman" w:hAnsi="Times New Roman" w:cs="Times New Roman"/>
          <w:spacing w:val="-8"/>
          <w:sz w:val="20"/>
          <w:szCs w:val="20"/>
        </w:rPr>
        <w:t xml:space="preserve"> (AGUIAR, 2004, p. 62)</w:t>
      </w:r>
    </w:p>
    <w:p w:rsidR="002C7435" w:rsidRPr="00E727E7" w:rsidRDefault="002C7435" w:rsidP="00B24F6F">
      <w:pPr>
        <w:ind w:firstLine="851"/>
        <w:rPr>
          <w:rFonts w:ascii="Times New Roman" w:hAnsi="Times New Roman" w:cs="Times New Roman"/>
          <w:spacing w:val="-8"/>
        </w:rPr>
      </w:pPr>
    </w:p>
    <w:p w:rsidR="00A37AAE" w:rsidRPr="00E727E7" w:rsidRDefault="00A37AAE" w:rsidP="00AC1D66">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Sob uma sociedade e um Estado que atua no sentido de cumprir os objetivos encartados na Carta de Outubro, especialmente a inclusão so</w:t>
      </w:r>
      <w:r w:rsidR="00D81487">
        <w:rPr>
          <w:rFonts w:ascii="Times New Roman" w:hAnsi="Times New Roman" w:cs="Times New Roman"/>
          <w:spacing w:val="-8"/>
          <w:sz w:val="24"/>
          <w:szCs w:val="24"/>
        </w:rPr>
        <w:t>cial da pessoa com deficiência</w:t>
      </w:r>
      <w:r w:rsidRPr="00E727E7">
        <w:rPr>
          <w:rFonts w:ascii="Times New Roman" w:hAnsi="Times New Roman" w:cs="Times New Roman"/>
          <w:spacing w:val="-8"/>
          <w:sz w:val="24"/>
          <w:szCs w:val="24"/>
        </w:rPr>
        <w:t xml:space="preserve">, é imprescindível que a </w:t>
      </w:r>
      <w:r w:rsidRPr="00E727E7">
        <w:rPr>
          <w:rFonts w:ascii="Times New Roman" w:hAnsi="Times New Roman" w:cs="Times New Roman"/>
          <w:i/>
          <w:spacing w:val="-8"/>
          <w:sz w:val="24"/>
          <w:szCs w:val="24"/>
        </w:rPr>
        <w:t>cegueira</w:t>
      </w:r>
      <w:r w:rsidRPr="00E727E7">
        <w:rPr>
          <w:rFonts w:ascii="Times New Roman" w:hAnsi="Times New Roman" w:cs="Times New Roman"/>
          <w:spacing w:val="-8"/>
          <w:sz w:val="24"/>
          <w:szCs w:val="24"/>
        </w:rPr>
        <w:t xml:space="preserve"> que assola o sistema de justiça seja curada para que a pessoa com deficiência </w:t>
      </w:r>
      <w:r w:rsidR="002D47A8" w:rsidRPr="00E727E7">
        <w:rPr>
          <w:rFonts w:ascii="Times New Roman" w:hAnsi="Times New Roman" w:cs="Times New Roman"/>
          <w:spacing w:val="-8"/>
          <w:sz w:val="24"/>
          <w:szCs w:val="24"/>
        </w:rPr>
        <w:t>alcance</w:t>
      </w:r>
      <w:r w:rsidRPr="00E727E7">
        <w:rPr>
          <w:rFonts w:ascii="Times New Roman" w:hAnsi="Times New Roman" w:cs="Times New Roman"/>
          <w:spacing w:val="-8"/>
          <w:sz w:val="24"/>
          <w:szCs w:val="24"/>
        </w:rPr>
        <w:t xml:space="preserve"> verdadeiramente seu acesso.</w:t>
      </w:r>
      <w:r w:rsidR="002D47A8" w:rsidRPr="00E727E7">
        <w:rPr>
          <w:rFonts w:ascii="Times New Roman" w:hAnsi="Times New Roman" w:cs="Times New Roman"/>
          <w:spacing w:val="-8"/>
          <w:sz w:val="24"/>
          <w:szCs w:val="24"/>
        </w:rPr>
        <w:t xml:space="preserve"> O formalismo deve ser substituído por humanismo, vez que os direito</w:t>
      </w:r>
      <w:r w:rsidR="009407EF" w:rsidRPr="00E727E7">
        <w:rPr>
          <w:rFonts w:ascii="Times New Roman" w:hAnsi="Times New Roman" w:cs="Times New Roman"/>
          <w:spacing w:val="-8"/>
          <w:sz w:val="24"/>
          <w:szCs w:val="24"/>
        </w:rPr>
        <w:t>s</w:t>
      </w:r>
      <w:r w:rsidR="002D47A8" w:rsidRPr="00E727E7">
        <w:rPr>
          <w:rFonts w:ascii="Times New Roman" w:hAnsi="Times New Roman" w:cs="Times New Roman"/>
          <w:spacing w:val="-8"/>
          <w:sz w:val="24"/>
          <w:szCs w:val="24"/>
        </w:rPr>
        <w:t xml:space="preserve"> são feitos para as pessoas e não para quedarem-se submissos aos órgãos do Estado.</w:t>
      </w:r>
    </w:p>
    <w:p w:rsidR="00E64E3E" w:rsidRPr="00E727E7" w:rsidRDefault="00E64E3E" w:rsidP="00AC1D66">
      <w:pPr>
        <w:spacing w:line="360" w:lineRule="auto"/>
        <w:ind w:firstLine="851"/>
        <w:rPr>
          <w:rFonts w:ascii="Times New Roman" w:hAnsi="Times New Roman" w:cs="Times New Roman"/>
          <w:spacing w:val="-8"/>
          <w:sz w:val="24"/>
          <w:szCs w:val="24"/>
        </w:rPr>
      </w:pPr>
    </w:p>
    <w:p w:rsidR="00675353" w:rsidRPr="00E727E7" w:rsidRDefault="00157854" w:rsidP="00AC1D66">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 xml:space="preserve">4 RESOLUÇÃO N. 230: </w:t>
      </w:r>
      <w:r w:rsidR="00675353" w:rsidRPr="00E727E7">
        <w:rPr>
          <w:rFonts w:ascii="Times New Roman" w:hAnsi="Times New Roman" w:cs="Times New Roman"/>
          <w:b/>
          <w:spacing w:val="-8"/>
          <w:sz w:val="24"/>
          <w:szCs w:val="24"/>
        </w:rPr>
        <w:t>ÁLIBI PARA A ACESSIBILIDADE AO SISTEMA DE JUSTIÇA DA PESSOA COM DEFICIÊNCIA?</w:t>
      </w:r>
    </w:p>
    <w:p w:rsidR="00675353" w:rsidRPr="00E727E7" w:rsidRDefault="00675353" w:rsidP="00AC1D66">
      <w:pPr>
        <w:spacing w:line="360" w:lineRule="auto"/>
        <w:ind w:firstLine="851"/>
        <w:rPr>
          <w:rFonts w:ascii="Times New Roman" w:hAnsi="Times New Roman" w:cs="Times New Roman"/>
          <w:b/>
          <w:spacing w:val="-8"/>
          <w:sz w:val="24"/>
          <w:szCs w:val="24"/>
        </w:rPr>
      </w:pPr>
    </w:p>
    <w:p w:rsidR="00053C73" w:rsidRPr="00E727E7" w:rsidRDefault="009D05E3" w:rsidP="00AC1D66">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Considerando que o acesso à justiça da pessoa com deficiência representa o mínimo existencial sem o qual não se garante o direito à igualdade em condições dignas,</w:t>
      </w:r>
      <w:r w:rsidR="00053C73" w:rsidRPr="00E727E7">
        <w:rPr>
          <w:rFonts w:ascii="Times New Roman" w:hAnsi="Times New Roman" w:cs="Times New Roman"/>
          <w:spacing w:val="-8"/>
          <w:sz w:val="24"/>
          <w:szCs w:val="24"/>
        </w:rPr>
        <w:t xml:space="preserve"> necessário se faz fomentar meios para </w:t>
      </w:r>
      <w:r w:rsidR="004228A3">
        <w:rPr>
          <w:rFonts w:ascii="Times New Roman" w:hAnsi="Times New Roman" w:cs="Times New Roman"/>
          <w:spacing w:val="-8"/>
          <w:sz w:val="24"/>
          <w:szCs w:val="24"/>
        </w:rPr>
        <w:t>a</w:t>
      </w:r>
      <w:r w:rsidR="00053C73" w:rsidRPr="00E727E7">
        <w:rPr>
          <w:rFonts w:ascii="Times New Roman" w:hAnsi="Times New Roman" w:cs="Times New Roman"/>
          <w:spacing w:val="-8"/>
          <w:sz w:val="24"/>
          <w:szCs w:val="24"/>
        </w:rPr>
        <w:t xml:space="preserve"> concretiza</w:t>
      </w:r>
      <w:r w:rsidR="004228A3">
        <w:rPr>
          <w:rFonts w:ascii="Times New Roman" w:hAnsi="Times New Roman" w:cs="Times New Roman"/>
          <w:spacing w:val="-8"/>
          <w:sz w:val="24"/>
          <w:szCs w:val="24"/>
        </w:rPr>
        <w:t>ção deste</w:t>
      </w:r>
      <w:r w:rsidR="00053C73" w:rsidRPr="00E727E7">
        <w:rPr>
          <w:rFonts w:ascii="Times New Roman" w:hAnsi="Times New Roman" w:cs="Times New Roman"/>
          <w:spacing w:val="-8"/>
          <w:sz w:val="24"/>
          <w:szCs w:val="24"/>
        </w:rPr>
        <w:t xml:space="preserve"> direito.</w:t>
      </w:r>
    </w:p>
    <w:p w:rsidR="00FF2EDF" w:rsidRPr="00E727E7" w:rsidRDefault="00FF2EDF"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Conforme já citado em passagens acima, o Conselho Nacional de Justiça,</w:t>
      </w:r>
      <w:r w:rsidR="00E845A1" w:rsidRPr="00E727E7">
        <w:rPr>
          <w:rFonts w:ascii="Times New Roman" w:hAnsi="Times New Roman" w:cs="Times New Roman"/>
          <w:spacing w:val="-8"/>
          <w:sz w:val="24"/>
          <w:szCs w:val="24"/>
        </w:rPr>
        <w:t xml:space="preserve"> órgão do Poder Judiciário, edit</w:t>
      </w:r>
      <w:r w:rsidR="004228A3">
        <w:rPr>
          <w:rFonts w:ascii="Times New Roman" w:hAnsi="Times New Roman" w:cs="Times New Roman"/>
          <w:spacing w:val="-8"/>
          <w:sz w:val="24"/>
          <w:szCs w:val="24"/>
        </w:rPr>
        <w:t>ou</w:t>
      </w:r>
      <w:r w:rsidR="009407EF" w:rsidRPr="00E727E7">
        <w:rPr>
          <w:rFonts w:ascii="Times New Roman" w:hAnsi="Times New Roman" w:cs="Times New Roman"/>
          <w:spacing w:val="-8"/>
          <w:sz w:val="24"/>
          <w:szCs w:val="24"/>
        </w:rPr>
        <w:t xml:space="preserve"> a Resolução n. 230, com o in</w:t>
      </w:r>
      <w:r w:rsidR="00E845A1" w:rsidRPr="00E727E7">
        <w:rPr>
          <w:rFonts w:ascii="Times New Roman" w:hAnsi="Times New Roman" w:cs="Times New Roman"/>
          <w:spacing w:val="-8"/>
          <w:sz w:val="24"/>
          <w:szCs w:val="24"/>
        </w:rPr>
        <w:t xml:space="preserve">tuito de cumprir o estatuído na Convenção e na Lei 13.146/15, no afã de assegurar o acesso à justiça à pessoa com deficiência. </w:t>
      </w:r>
    </w:p>
    <w:p w:rsidR="00E845A1" w:rsidRPr="00E727E7" w:rsidRDefault="00E845A1"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Esta Resolução estabelece diversas medidas a serem </w:t>
      </w:r>
      <w:r w:rsidR="009C60F6" w:rsidRPr="00E727E7">
        <w:rPr>
          <w:rFonts w:ascii="Times New Roman" w:hAnsi="Times New Roman" w:cs="Times New Roman"/>
          <w:spacing w:val="-8"/>
          <w:sz w:val="24"/>
          <w:szCs w:val="24"/>
        </w:rPr>
        <w:t>realiza</w:t>
      </w:r>
      <w:r w:rsidRPr="00E727E7">
        <w:rPr>
          <w:rFonts w:ascii="Times New Roman" w:hAnsi="Times New Roman" w:cs="Times New Roman"/>
          <w:spacing w:val="-8"/>
          <w:sz w:val="24"/>
          <w:szCs w:val="24"/>
        </w:rPr>
        <w:t>das pelos órgãos do Poder Judiciário</w:t>
      </w:r>
      <w:r w:rsidR="004228A3">
        <w:rPr>
          <w:rFonts w:ascii="Times New Roman" w:hAnsi="Times New Roman" w:cs="Times New Roman"/>
          <w:spacing w:val="-8"/>
          <w:sz w:val="24"/>
          <w:szCs w:val="24"/>
        </w:rPr>
        <w:t>, com vistas ao</w:t>
      </w:r>
      <w:r w:rsidRPr="00E727E7">
        <w:rPr>
          <w:rFonts w:ascii="Times New Roman" w:hAnsi="Times New Roman" w:cs="Times New Roman"/>
          <w:spacing w:val="-8"/>
          <w:sz w:val="24"/>
          <w:szCs w:val="24"/>
        </w:rPr>
        <w:t xml:space="preserve"> seu cumprimento, conforme consta do art. 3º, </w:t>
      </w:r>
      <w:r w:rsidR="009C60F6" w:rsidRPr="00E727E7">
        <w:rPr>
          <w:rFonts w:ascii="Times New Roman" w:hAnsi="Times New Roman" w:cs="Times New Roman"/>
          <w:i/>
          <w:spacing w:val="-8"/>
          <w:sz w:val="24"/>
          <w:szCs w:val="24"/>
        </w:rPr>
        <w:t xml:space="preserve">in </w:t>
      </w:r>
      <w:proofErr w:type="spellStart"/>
      <w:r w:rsidR="009C60F6" w:rsidRPr="00E727E7">
        <w:rPr>
          <w:rFonts w:ascii="Times New Roman" w:hAnsi="Times New Roman" w:cs="Times New Roman"/>
          <w:i/>
          <w:spacing w:val="-8"/>
          <w:sz w:val="24"/>
          <w:szCs w:val="24"/>
        </w:rPr>
        <w:t>verbis</w:t>
      </w:r>
      <w:proofErr w:type="spellEnd"/>
      <w:r w:rsidRPr="00E727E7">
        <w:rPr>
          <w:rFonts w:ascii="Times New Roman" w:hAnsi="Times New Roman" w:cs="Times New Roman"/>
          <w:spacing w:val="-8"/>
          <w:sz w:val="24"/>
          <w:szCs w:val="24"/>
        </w:rPr>
        <w:t>:</w:t>
      </w:r>
    </w:p>
    <w:p w:rsidR="00611213" w:rsidRPr="00E727E7" w:rsidRDefault="00611213" w:rsidP="00680FD5">
      <w:pPr>
        <w:ind w:left="2268"/>
        <w:rPr>
          <w:rFonts w:ascii="Times New Roman" w:hAnsi="Times New Roman" w:cs="Times New Roman"/>
          <w:spacing w:val="-8"/>
          <w:sz w:val="20"/>
          <w:szCs w:val="20"/>
          <w:shd w:val="clear" w:color="auto" w:fill="FFFFFF"/>
        </w:rPr>
      </w:pPr>
      <w:r w:rsidRPr="00E727E7">
        <w:rPr>
          <w:rFonts w:ascii="Times New Roman" w:hAnsi="Times New Roman" w:cs="Times New Roman"/>
          <w:spacing w:val="-8"/>
          <w:sz w:val="20"/>
          <w:szCs w:val="20"/>
          <w:shd w:val="clear" w:color="auto" w:fill="FFFFFF"/>
        </w:rPr>
        <w:t xml:space="preserve">A fim de promover a igualdade, adotar-se-ão, com urgência, medidas apropriadas para eliminar e prevenir quaisquer barreiras urbanísticas, arquitetônicas, nos transportes, nas comunicações e na informação, atitudinais ou tecnológicas, devendo-se garantir às pessoas com deficiência – servidores, serventuários extrajudiciais, terceirizados ou não – quantas adaptações razoáveis ou mesmo tecnologias </w:t>
      </w:r>
      <w:proofErr w:type="spellStart"/>
      <w:r w:rsidRPr="00E727E7">
        <w:rPr>
          <w:rFonts w:ascii="Times New Roman" w:hAnsi="Times New Roman" w:cs="Times New Roman"/>
          <w:spacing w:val="-8"/>
          <w:sz w:val="20"/>
          <w:szCs w:val="20"/>
          <w:shd w:val="clear" w:color="auto" w:fill="FFFFFF"/>
        </w:rPr>
        <w:t>assistivas</w:t>
      </w:r>
      <w:proofErr w:type="spellEnd"/>
      <w:r w:rsidRPr="00E727E7">
        <w:rPr>
          <w:rFonts w:ascii="Times New Roman" w:hAnsi="Times New Roman" w:cs="Times New Roman"/>
          <w:spacing w:val="-8"/>
          <w:sz w:val="20"/>
          <w:szCs w:val="20"/>
          <w:shd w:val="clear" w:color="auto" w:fill="FFFFFF"/>
        </w:rPr>
        <w:t xml:space="preserve"> sejam necessárias para assegurar acessibilidade plena, coibindo qualquer forma de discriminação por motivo de deficiênci</w:t>
      </w:r>
      <w:r w:rsidR="00680FD5" w:rsidRPr="00E727E7">
        <w:rPr>
          <w:rFonts w:ascii="Times New Roman" w:hAnsi="Times New Roman" w:cs="Times New Roman"/>
          <w:spacing w:val="-8"/>
          <w:sz w:val="20"/>
          <w:szCs w:val="20"/>
          <w:shd w:val="clear" w:color="auto" w:fill="FFFFFF"/>
        </w:rPr>
        <w:t>a.</w:t>
      </w:r>
    </w:p>
    <w:p w:rsidR="00BE3CEE" w:rsidRPr="00E727E7" w:rsidRDefault="00BE3CEE" w:rsidP="00680FD5">
      <w:pPr>
        <w:ind w:left="2268"/>
        <w:rPr>
          <w:rFonts w:ascii="Times New Roman" w:hAnsi="Times New Roman" w:cs="Times New Roman"/>
          <w:spacing w:val="-8"/>
          <w:sz w:val="20"/>
          <w:szCs w:val="20"/>
          <w:shd w:val="clear" w:color="auto" w:fill="FFFFFF"/>
        </w:rPr>
      </w:pPr>
    </w:p>
    <w:p w:rsidR="00680FD5" w:rsidRPr="00E727E7" w:rsidRDefault="003A3415" w:rsidP="00680FD5">
      <w:pPr>
        <w:spacing w:line="360" w:lineRule="auto"/>
        <w:ind w:firstLine="851"/>
        <w:rPr>
          <w:rFonts w:ascii="Times New Roman" w:hAnsi="Times New Roman" w:cs="Times New Roman"/>
          <w:spacing w:val="-8"/>
          <w:sz w:val="24"/>
          <w:szCs w:val="24"/>
          <w:shd w:val="clear" w:color="auto" w:fill="FFFFFF"/>
        </w:rPr>
      </w:pPr>
      <w:r w:rsidRPr="00E727E7">
        <w:rPr>
          <w:rFonts w:ascii="Times New Roman" w:hAnsi="Times New Roman" w:cs="Times New Roman"/>
          <w:spacing w:val="-8"/>
          <w:sz w:val="24"/>
          <w:szCs w:val="24"/>
          <w:shd w:val="clear" w:color="auto" w:fill="FFFFFF"/>
        </w:rPr>
        <w:t>Em virtude</w:t>
      </w:r>
      <w:r w:rsidR="009C60F6" w:rsidRPr="00E727E7">
        <w:rPr>
          <w:rFonts w:ascii="Times New Roman" w:hAnsi="Times New Roman" w:cs="Times New Roman"/>
          <w:spacing w:val="-8"/>
          <w:sz w:val="24"/>
          <w:szCs w:val="24"/>
          <w:shd w:val="clear" w:color="auto" w:fill="FFFFFF"/>
        </w:rPr>
        <w:t xml:space="preserve"> </w:t>
      </w:r>
      <w:r w:rsidR="009407EF" w:rsidRPr="00E727E7">
        <w:rPr>
          <w:rFonts w:ascii="Times New Roman" w:hAnsi="Times New Roman" w:cs="Times New Roman"/>
          <w:spacing w:val="-8"/>
          <w:sz w:val="24"/>
          <w:szCs w:val="24"/>
          <w:shd w:val="clear" w:color="auto" w:fill="FFFFFF"/>
        </w:rPr>
        <w:t>de esta norma ser</w:t>
      </w:r>
      <w:r w:rsidR="009C60F6" w:rsidRPr="00E727E7">
        <w:rPr>
          <w:rFonts w:ascii="Times New Roman" w:hAnsi="Times New Roman" w:cs="Times New Roman"/>
          <w:spacing w:val="-8"/>
          <w:sz w:val="24"/>
          <w:szCs w:val="24"/>
          <w:shd w:val="clear" w:color="auto" w:fill="FFFFFF"/>
        </w:rPr>
        <w:t xml:space="preserve"> uma resolução, ou seja, possuir uma r</w:t>
      </w:r>
      <w:r w:rsidR="00382BDA" w:rsidRPr="00E727E7">
        <w:rPr>
          <w:rFonts w:ascii="Times New Roman" w:hAnsi="Times New Roman" w:cs="Times New Roman"/>
          <w:spacing w:val="-8"/>
          <w:sz w:val="24"/>
          <w:szCs w:val="24"/>
          <w:shd w:val="clear" w:color="auto" w:fill="FFFFFF"/>
        </w:rPr>
        <w:t>oupagem normativa de efeito</w:t>
      </w:r>
      <w:r w:rsidR="009C60F6" w:rsidRPr="00E727E7">
        <w:rPr>
          <w:rFonts w:ascii="Times New Roman" w:hAnsi="Times New Roman" w:cs="Times New Roman"/>
          <w:spacing w:val="-8"/>
          <w:sz w:val="24"/>
          <w:szCs w:val="24"/>
          <w:shd w:val="clear" w:color="auto" w:fill="FFFFFF"/>
        </w:rPr>
        <w:t xml:space="preserve"> concreto</w:t>
      </w:r>
      <w:r w:rsidR="00382BDA" w:rsidRPr="00E727E7">
        <w:rPr>
          <w:rFonts w:ascii="Times New Roman" w:hAnsi="Times New Roman" w:cs="Times New Roman"/>
          <w:spacing w:val="-8"/>
          <w:sz w:val="24"/>
          <w:szCs w:val="24"/>
          <w:shd w:val="clear" w:color="auto" w:fill="FFFFFF"/>
        </w:rPr>
        <w:t xml:space="preserve"> e individualizado</w:t>
      </w:r>
      <w:r w:rsidR="00382BDA" w:rsidRPr="00E727E7">
        <w:rPr>
          <w:rStyle w:val="Refdenotaderodap"/>
          <w:rFonts w:ascii="Times New Roman" w:hAnsi="Times New Roman" w:cs="Times New Roman"/>
          <w:spacing w:val="-8"/>
          <w:sz w:val="24"/>
          <w:szCs w:val="24"/>
          <w:shd w:val="clear" w:color="auto" w:fill="FFFFFF"/>
        </w:rPr>
        <w:footnoteReference w:id="7"/>
      </w:r>
      <w:r w:rsidR="009C60F6" w:rsidRPr="00E727E7">
        <w:rPr>
          <w:rFonts w:ascii="Times New Roman" w:hAnsi="Times New Roman" w:cs="Times New Roman"/>
          <w:spacing w:val="-8"/>
          <w:sz w:val="24"/>
          <w:szCs w:val="24"/>
          <w:shd w:val="clear" w:color="auto" w:fill="FFFFFF"/>
        </w:rPr>
        <w:t xml:space="preserve">, já por sua descrição, </w:t>
      </w:r>
      <w:r w:rsidR="004228A3">
        <w:rPr>
          <w:rFonts w:ascii="Times New Roman" w:hAnsi="Times New Roman" w:cs="Times New Roman"/>
          <w:spacing w:val="-8"/>
          <w:sz w:val="24"/>
          <w:szCs w:val="24"/>
          <w:shd w:val="clear" w:color="auto" w:fill="FFFFFF"/>
        </w:rPr>
        <w:t xml:space="preserve">em tese ela deveria gerar imediatos efeitos </w:t>
      </w:r>
      <w:proofErr w:type="spellStart"/>
      <w:r w:rsidR="004228A3">
        <w:rPr>
          <w:rFonts w:ascii="Times New Roman" w:hAnsi="Times New Roman" w:cs="Times New Roman"/>
          <w:spacing w:val="-8"/>
          <w:sz w:val="24"/>
          <w:szCs w:val="24"/>
          <w:shd w:val="clear" w:color="auto" w:fill="FFFFFF"/>
        </w:rPr>
        <w:t>páticos</w:t>
      </w:r>
      <w:proofErr w:type="spellEnd"/>
      <w:r w:rsidR="004228A3">
        <w:rPr>
          <w:rFonts w:ascii="Times New Roman" w:hAnsi="Times New Roman" w:cs="Times New Roman"/>
          <w:spacing w:val="-8"/>
          <w:sz w:val="24"/>
          <w:szCs w:val="24"/>
          <w:shd w:val="clear" w:color="auto" w:fill="FFFFFF"/>
        </w:rPr>
        <w:t xml:space="preserve">. No entanto, </w:t>
      </w:r>
      <w:r w:rsidR="009C60F6" w:rsidRPr="00E727E7">
        <w:rPr>
          <w:rFonts w:ascii="Times New Roman" w:hAnsi="Times New Roman" w:cs="Times New Roman"/>
          <w:spacing w:val="-8"/>
          <w:sz w:val="24"/>
          <w:szCs w:val="24"/>
          <w:shd w:val="clear" w:color="auto" w:fill="FFFFFF"/>
        </w:rPr>
        <w:t xml:space="preserve">observamos </w:t>
      </w:r>
      <w:r w:rsidR="004228A3">
        <w:rPr>
          <w:rFonts w:ascii="Times New Roman" w:hAnsi="Times New Roman" w:cs="Times New Roman"/>
          <w:spacing w:val="-8"/>
          <w:sz w:val="24"/>
          <w:szCs w:val="24"/>
          <w:shd w:val="clear" w:color="auto" w:fill="FFFFFF"/>
        </w:rPr>
        <w:t xml:space="preserve">que houve </w:t>
      </w:r>
      <w:r w:rsidR="009C60F6" w:rsidRPr="00E727E7">
        <w:rPr>
          <w:rFonts w:ascii="Times New Roman" w:hAnsi="Times New Roman" w:cs="Times New Roman"/>
          <w:spacing w:val="-8"/>
          <w:sz w:val="24"/>
          <w:szCs w:val="24"/>
          <w:shd w:val="clear" w:color="auto" w:fill="FFFFFF"/>
        </w:rPr>
        <w:t xml:space="preserve">a mera repetição </w:t>
      </w:r>
      <w:r w:rsidR="004228A3">
        <w:rPr>
          <w:rFonts w:ascii="Times New Roman" w:hAnsi="Times New Roman" w:cs="Times New Roman"/>
          <w:spacing w:val="-8"/>
          <w:sz w:val="24"/>
          <w:szCs w:val="24"/>
          <w:shd w:val="clear" w:color="auto" w:fill="FFFFFF"/>
        </w:rPr>
        <w:t>do texto</w:t>
      </w:r>
      <w:r w:rsidR="009C60F6" w:rsidRPr="00E727E7">
        <w:rPr>
          <w:rFonts w:ascii="Times New Roman" w:hAnsi="Times New Roman" w:cs="Times New Roman"/>
          <w:spacing w:val="-8"/>
          <w:sz w:val="24"/>
          <w:szCs w:val="24"/>
          <w:shd w:val="clear" w:color="auto" w:fill="FFFFFF"/>
        </w:rPr>
        <w:t xml:space="preserve"> da Convenção, não sendo delimitada em aspectos próprios de sua aplicação, ou seja, </w:t>
      </w:r>
      <w:r w:rsidR="00C3206E" w:rsidRPr="00E727E7">
        <w:rPr>
          <w:rFonts w:ascii="Times New Roman" w:hAnsi="Times New Roman" w:cs="Times New Roman"/>
          <w:spacing w:val="-8"/>
          <w:sz w:val="24"/>
          <w:szCs w:val="24"/>
          <w:shd w:val="clear" w:color="auto" w:fill="FFFFFF"/>
        </w:rPr>
        <w:t xml:space="preserve">é isenta de </w:t>
      </w:r>
      <w:r w:rsidR="009C60F6" w:rsidRPr="00E727E7">
        <w:rPr>
          <w:rFonts w:ascii="Times New Roman" w:hAnsi="Times New Roman" w:cs="Times New Roman"/>
          <w:spacing w:val="-8"/>
          <w:sz w:val="24"/>
          <w:szCs w:val="24"/>
          <w:shd w:val="clear" w:color="auto" w:fill="FFFFFF"/>
        </w:rPr>
        <w:t xml:space="preserve">âmbito </w:t>
      </w:r>
      <w:r w:rsidR="004228A3">
        <w:rPr>
          <w:rFonts w:ascii="Times New Roman" w:hAnsi="Times New Roman" w:cs="Times New Roman"/>
          <w:spacing w:val="-8"/>
          <w:sz w:val="24"/>
          <w:szCs w:val="24"/>
          <w:shd w:val="clear" w:color="auto" w:fill="FFFFFF"/>
        </w:rPr>
        <w:t>concretude prática</w:t>
      </w:r>
      <w:r w:rsidR="009C60F6" w:rsidRPr="00E727E7">
        <w:rPr>
          <w:rFonts w:ascii="Times New Roman" w:hAnsi="Times New Roman" w:cs="Times New Roman"/>
          <w:spacing w:val="-8"/>
          <w:sz w:val="24"/>
          <w:szCs w:val="24"/>
          <w:shd w:val="clear" w:color="auto" w:fill="FFFFFF"/>
        </w:rPr>
        <w:t>.</w:t>
      </w:r>
    </w:p>
    <w:p w:rsidR="00BE3CEE" w:rsidRPr="00E727E7" w:rsidRDefault="00BE3CEE" w:rsidP="00680FD5">
      <w:pPr>
        <w:spacing w:line="360" w:lineRule="auto"/>
        <w:ind w:firstLine="851"/>
        <w:rPr>
          <w:rFonts w:ascii="Times New Roman" w:hAnsi="Times New Roman" w:cs="Times New Roman"/>
          <w:spacing w:val="-8"/>
          <w:sz w:val="24"/>
          <w:szCs w:val="24"/>
          <w:shd w:val="clear" w:color="auto" w:fill="FFFFFF"/>
        </w:rPr>
      </w:pPr>
      <w:r w:rsidRPr="00E727E7">
        <w:rPr>
          <w:rFonts w:ascii="Times New Roman" w:hAnsi="Times New Roman" w:cs="Times New Roman"/>
          <w:spacing w:val="-8"/>
          <w:sz w:val="24"/>
          <w:szCs w:val="24"/>
          <w:shd w:val="clear" w:color="auto" w:fill="FFFFFF"/>
        </w:rPr>
        <w:t xml:space="preserve">Ademais, acreditamos que a mera prevenção de barreiras para se promover a igualdade é insuficiente para fomentar a acessibilidade, </w:t>
      </w:r>
      <w:r w:rsidR="007E79B5" w:rsidRPr="00E727E7">
        <w:rPr>
          <w:rFonts w:ascii="Times New Roman" w:hAnsi="Times New Roman" w:cs="Times New Roman"/>
          <w:spacing w:val="-8"/>
          <w:sz w:val="24"/>
          <w:szCs w:val="24"/>
          <w:shd w:val="clear" w:color="auto" w:fill="FFFFFF"/>
        </w:rPr>
        <w:t>impõem-se</w:t>
      </w:r>
      <w:r w:rsidRPr="00E727E7">
        <w:rPr>
          <w:rFonts w:ascii="Times New Roman" w:hAnsi="Times New Roman" w:cs="Times New Roman"/>
          <w:spacing w:val="-8"/>
          <w:sz w:val="24"/>
          <w:szCs w:val="24"/>
          <w:shd w:val="clear" w:color="auto" w:fill="FFFFFF"/>
        </w:rPr>
        <w:t xml:space="preserve"> medidas ativas, proativas, </w:t>
      </w:r>
      <w:r w:rsidR="00C3206E" w:rsidRPr="00E727E7">
        <w:rPr>
          <w:rFonts w:ascii="Times New Roman" w:hAnsi="Times New Roman" w:cs="Times New Roman"/>
          <w:spacing w:val="-8"/>
          <w:sz w:val="24"/>
          <w:szCs w:val="24"/>
          <w:shd w:val="clear" w:color="auto" w:fill="FFFFFF"/>
        </w:rPr>
        <w:t>quiçá</w:t>
      </w:r>
      <w:r w:rsidRPr="00E727E7">
        <w:rPr>
          <w:rFonts w:ascii="Times New Roman" w:hAnsi="Times New Roman" w:cs="Times New Roman"/>
          <w:spacing w:val="-8"/>
          <w:sz w:val="24"/>
          <w:szCs w:val="24"/>
          <w:shd w:val="clear" w:color="auto" w:fill="FFFFFF"/>
        </w:rPr>
        <w:t xml:space="preserve"> mudanças de atitudes e conscientização.</w:t>
      </w:r>
    </w:p>
    <w:p w:rsidR="00CB01BF" w:rsidRPr="00E727E7" w:rsidRDefault="00BE3CEE" w:rsidP="00CB01B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shd w:val="clear" w:color="auto" w:fill="FFFFFF"/>
        </w:rPr>
        <w:lastRenderedPageBreak/>
        <w:t xml:space="preserve">A </w:t>
      </w:r>
      <w:r w:rsidRPr="00E727E7">
        <w:rPr>
          <w:rFonts w:ascii="Times New Roman" w:hAnsi="Times New Roman" w:cs="Times New Roman"/>
          <w:i/>
          <w:spacing w:val="-8"/>
          <w:sz w:val="24"/>
          <w:szCs w:val="24"/>
          <w:shd w:val="clear" w:color="auto" w:fill="FFFFFF"/>
        </w:rPr>
        <w:t>beleza</w:t>
      </w:r>
      <w:r w:rsidRPr="00E727E7">
        <w:rPr>
          <w:rFonts w:ascii="Times New Roman" w:hAnsi="Times New Roman" w:cs="Times New Roman"/>
          <w:spacing w:val="-8"/>
          <w:sz w:val="24"/>
          <w:szCs w:val="24"/>
          <w:shd w:val="clear" w:color="auto" w:fill="FFFFFF"/>
        </w:rPr>
        <w:t xml:space="preserve"> desta resolução queda-se </w:t>
      </w:r>
      <w:r w:rsidRPr="00E727E7">
        <w:rPr>
          <w:rFonts w:ascii="Times New Roman" w:hAnsi="Times New Roman" w:cs="Times New Roman"/>
          <w:i/>
          <w:spacing w:val="-8"/>
          <w:sz w:val="24"/>
          <w:szCs w:val="24"/>
          <w:shd w:val="clear" w:color="auto" w:fill="FFFFFF"/>
        </w:rPr>
        <w:t>desencantada</w:t>
      </w:r>
      <w:r w:rsidRPr="00E727E7">
        <w:rPr>
          <w:rFonts w:ascii="Times New Roman" w:hAnsi="Times New Roman" w:cs="Times New Roman"/>
          <w:spacing w:val="-8"/>
          <w:sz w:val="24"/>
          <w:szCs w:val="24"/>
          <w:shd w:val="clear" w:color="auto" w:fill="FFFFFF"/>
        </w:rPr>
        <w:t xml:space="preserve"> por sua falta de praticidade e ausência de diálogo com os reais interessados</w:t>
      </w:r>
      <w:r w:rsidR="004228A3">
        <w:rPr>
          <w:rFonts w:ascii="Times New Roman" w:hAnsi="Times New Roman" w:cs="Times New Roman"/>
          <w:spacing w:val="-8"/>
          <w:sz w:val="24"/>
          <w:szCs w:val="24"/>
          <w:shd w:val="clear" w:color="auto" w:fill="FFFFFF"/>
        </w:rPr>
        <w:t xml:space="preserve"> antes de sua cominação</w:t>
      </w:r>
      <w:r w:rsidRPr="00E727E7">
        <w:rPr>
          <w:rFonts w:ascii="Times New Roman" w:hAnsi="Times New Roman" w:cs="Times New Roman"/>
          <w:spacing w:val="-8"/>
          <w:sz w:val="24"/>
          <w:szCs w:val="24"/>
          <w:shd w:val="clear" w:color="auto" w:fill="FFFFFF"/>
        </w:rPr>
        <w:t xml:space="preserve">. </w:t>
      </w:r>
      <w:r w:rsidR="00CB01BF" w:rsidRPr="00E727E7">
        <w:rPr>
          <w:rFonts w:ascii="Times New Roman" w:hAnsi="Times New Roman" w:cs="Times New Roman"/>
          <w:spacing w:val="-8"/>
          <w:sz w:val="24"/>
          <w:szCs w:val="24"/>
        </w:rPr>
        <w:t xml:space="preserve">Pois, apesar de haver </w:t>
      </w:r>
      <w:r w:rsidR="00CB01BF" w:rsidRPr="00E727E7">
        <w:rPr>
          <w:rFonts w:ascii="Times New Roman" w:hAnsi="Times New Roman" w:cs="Times New Roman"/>
          <w:i/>
          <w:spacing w:val="-8"/>
          <w:sz w:val="24"/>
          <w:szCs w:val="24"/>
        </w:rPr>
        <w:t>imposição</w:t>
      </w:r>
      <w:r w:rsidR="00CB01BF" w:rsidRPr="00E727E7">
        <w:rPr>
          <w:rFonts w:ascii="Times New Roman" w:hAnsi="Times New Roman" w:cs="Times New Roman"/>
          <w:spacing w:val="-8"/>
          <w:sz w:val="24"/>
          <w:szCs w:val="24"/>
        </w:rPr>
        <w:t xml:space="preserve"> para a adequação das instalações e pessoal, entendemos que políticas de inclusão e acessibilidade</w:t>
      </w:r>
      <w:r w:rsidR="004228A3">
        <w:rPr>
          <w:rFonts w:ascii="Times New Roman" w:hAnsi="Times New Roman" w:cs="Times New Roman"/>
          <w:spacing w:val="-8"/>
          <w:sz w:val="24"/>
          <w:szCs w:val="24"/>
        </w:rPr>
        <w:t>,</w:t>
      </w:r>
      <w:r w:rsidR="00CB01BF" w:rsidRPr="00E727E7">
        <w:rPr>
          <w:rFonts w:ascii="Times New Roman" w:hAnsi="Times New Roman" w:cs="Times New Roman"/>
          <w:spacing w:val="-8"/>
          <w:sz w:val="24"/>
          <w:szCs w:val="24"/>
        </w:rPr>
        <w:t xml:space="preserve"> sem o devido d</w:t>
      </w:r>
      <w:r w:rsidR="004228A3">
        <w:rPr>
          <w:rFonts w:ascii="Times New Roman" w:hAnsi="Times New Roman" w:cs="Times New Roman"/>
          <w:spacing w:val="-8"/>
          <w:sz w:val="24"/>
          <w:szCs w:val="24"/>
        </w:rPr>
        <w:t>iálogo com os destinatários dest</w:t>
      </w:r>
      <w:r w:rsidR="00CB01BF" w:rsidRPr="00E727E7">
        <w:rPr>
          <w:rFonts w:ascii="Times New Roman" w:hAnsi="Times New Roman" w:cs="Times New Roman"/>
          <w:spacing w:val="-8"/>
          <w:sz w:val="24"/>
          <w:szCs w:val="24"/>
        </w:rPr>
        <w:t>e direito</w:t>
      </w:r>
      <w:r w:rsidR="004228A3">
        <w:rPr>
          <w:rFonts w:ascii="Times New Roman" w:hAnsi="Times New Roman" w:cs="Times New Roman"/>
          <w:spacing w:val="-8"/>
          <w:sz w:val="24"/>
          <w:szCs w:val="24"/>
        </w:rPr>
        <w:t>,</w:t>
      </w:r>
      <w:r w:rsidR="00CB01BF" w:rsidRPr="00E727E7">
        <w:rPr>
          <w:rFonts w:ascii="Times New Roman" w:hAnsi="Times New Roman" w:cs="Times New Roman"/>
          <w:spacing w:val="-8"/>
          <w:sz w:val="24"/>
          <w:szCs w:val="24"/>
        </w:rPr>
        <w:t xml:space="preserve"> pouco muda na realidade fática, em que diuturnamente as pessoas com deficiência enfrentam preconceitos, discriminações e descaso.</w:t>
      </w:r>
    </w:p>
    <w:p w:rsidR="00611213" w:rsidRPr="00E727E7" w:rsidRDefault="009407EF" w:rsidP="000121C3">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shd w:val="clear" w:color="auto" w:fill="FFFFFF"/>
        </w:rPr>
        <w:t>Igualmente</w:t>
      </w:r>
      <w:r w:rsidR="00425BBC" w:rsidRPr="00E727E7">
        <w:rPr>
          <w:rFonts w:ascii="Times New Roman" w:hAnsi="Times New Roman" w:cs="Times New Roman"/>
          <w:spacing w:val="-8"/>
          <w:sz w:val="24"/>
          <w:szCs w:val="24"/>
          <w:shd w:val="clear" w:color="auto" w:fill="FFFFFF"/>
        </w:rPr>
        <w:t>, o art. 4º, da citada Resolução, determina formas para a promoção da acessibilidade dos usuários do Poder Judiciário que tenham deficiência</w:t>
      </w:r>
      <w:r w:rsidR="00CD4216" w:rsidRPr="00E727E7">
        <w:rPr>
          <w:rFonts w:ascii="Times New Roman" w:hAnsi="Times New Roman" w:cs="Times New Roman"/>
          <w:spacing w:val="-8"/>
          <w:sz w:val="24"/>
          <w:szCs w:val="24"/>
          <w:shd w:val="clear" w:color="auto" w:fill="FFFFFF"/>
        </w:rPr>
        <w:t>.</w:t>
      </w:r>
      <w:r w:rsidR="000121C3" w:rsidRPr="00E727E7">
        <w:rPr>
          <w:rFonts w:ascii="Times New Roman" w:hAnsi="Times New Roman" w:cs="Times New Roman"/>
          <w:spacing w:val="-8"/>
          <w:sz w:val="24"/>
          <w:szCs w:val="24"/>
          <w:shd w:val="clear" w:color="auto" w:fill="FFFFFF"/>
        </w:rPr>
        <w:t xml:space="preserve"> Prevendo em seu § 1º que: “</w:t>
      </w:r>
      <w:r w:rsidR="00611213" w:rsidRPr="00E727E7">
        <w:rPr>
          <w:rFonts w:ascii="Times New Roman" w:hAnsi="Times New Roman" w:cs="Times New Roman"/>
          <w:spacing w:val="-8"/>
          <w:sz w:val="24"/>
          <w:szCs w:val="24"/>
        </w:rPr>
        <w:t>A fim de garantir a atuação da pessoa com deficiência em todo o processo judicial, o poder público deve capacitar os membros, os servidores e terceirizados que atuam no Poder Judiciário quanto aos direitos da pessoa com deficiência</w:t>
      </w:r>
      <w:r w:rsidR="000121C3" w:rsidRPr="00E727E7">
        <w:rPr>
          <w:rFonts w:ascii="Times New Roman" w:hAnsi="Times New Roman" w:cs="Times New Roman"/>
          <w:spacing w:val="-8"/>
          <w:sz w:val="24"/>
          <w:szCs w:val="24"/>
        </w:rPr>
        <w:t>”</w:t>
      </w:r>
      <w:r w:rsidR="00611213" w:rsidRPr="00E727E7">
        <w:rPr>
          <w:rFonts w:ascii="Times New Roman" w:hAnsi="Times New Roman" w:cs="Times New Roman"/>
          <w:spacing w:val="-8"/>
          <w:sz w:val="24"/>
          <w:szCs w:val="24"/>
        </w:rPr>
        <w:t>.</w:t>
      </w:r>
      <w:r w:rsidR="000121C3" w:rsidRPr="00E727E7">
        <w:rPr>
          <w:rFonts w:ascii="Times New Roman" w:hAnsi="Times New Roman" w:cs="Times New Roman"/>
          <w:spacing w:val="-8"/>
          <w:sz w:val="24"/>
          <w:szCs w:val="24"/>
        </w:rPr>
        <w:t xml:space="preserve"> Já o </w:t>
      </w:r>
      <w:r w:rsidR="00611213" w:rsidRPr="00E727E7">
        <w:rPr>
          <w:rFonts w:ascii="Times New Roman" w:hAnsi="Times New Roman" w:cs="Times New Roman"/>
          <w:spacing w:val="-8"/>
          <w:sz w:val="24"/>
          <w:szCs w:val="24"/>
        </w:rPr>
        <w:t>§ 2º</w:t>
      </w:r>
      <w:r w:rsidR="000121C3" w:rsidRPr="00E727E7">
        <w:rPr>
          <w:rFonts w:ascii="Times New Roman" w:hAnsi="Times New Roman" w:cs="Times New Roman"/>
          <w:spacing w:val="-8"/>
          <w:sz w:val="24"/>
          <w:szCs w:val="24"/>
        </w:rPr>
        <w:t>, estabelece que: “</w:t>
      </w:r>
      <w:r w:rsidR="00611213" w:rsidRPr="00E727E7">
        <w:rPr>
          <w:rFonts w:ascii="Times New Roman" w:hAnsi="Times New Roman" w:cs="Times New Roman"/>
          <w:spacing w:val="-8"/>
          <w:sz w:val="24"/>
          <w:szCs w:val="24"/>
        </w:rPr>
        <w:t>Cada órgão do Poder Judiciário deverá dispor de, pelo menos, cinco por cento de servidores, funcionários e terceirizados capacitados para o uso e interpretação da Libras</w:t>
      </w:r>
      <w:r w:rsidR="000121C3" w:rsidRPr="00E727E7">
        <w:rPr>
          <w:rFonts w:ascii="Times New Roman" w:hAnsi="Times New Roman" w:cs="Times New Roman"/>
          <w:spacing w:val="-8"/>
          <w:sz w:val="24"/>
          <w:szCs w:val="24"/>
        </w:rPr>
        <w:t>”</w:t>
      </w:r>
      <w:r w:rsidR="00611213" w:rsidRPr="00E727E7">
        <w:rPr>
          <w:rFonts w:ascii="Times New Roman" w:hAnsi="Times New Roman" w:cs="Times New Roman"/>
          <w:spacing w:val="-8"/>
          <w:sz w:val="24"/>
          <w:szCs w:val="24"/>
        </w:rPr>
        <w:t>.</w:t>
      </w:r>
    </w:p>
    <w:p w:rsidR="00CB01BF" w:rsidRPr="00E727E7" w:rsidRDefault="001B6001" w:rsidP="00ED3E11">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Destarte, novamente vislumbramos o inte</w:t>
      </w:r>
      <w:r w:rsidR="00ED3E11" w:rsidRPr="00E727E7">
        <w:rPr>
          <w:rFonts w:ascii="Times New Roman" w:hAnsi="Times New Roman" w:cs="Times New Roman"/>
          <w:spacing w:val="-8"/>
          <w:sz w:val="24"/>
          <w:szCs w:val="24"/>
        </w:rPr>
        <w:t>resse</w:t>
      </w:r>
      <w:r w:rsidRPr="00E727E7">
        <w:rPr>
          <w:rFonts w:ascii="Times New Roman" w:hAnsi="Times New Roman" w:cs="Times New Roman"/>
          <w:spacing w:val="-8"/>
          <w:sz w:val="24"/>
          <w:szCs w:val="24"/>
        </w:rPr>
        <w:t xml:space="preserve"> </w:t>
      </w:r>
      <w:r w:rsidRPr="00E727E7">
        <w:rPr>
          <w:rFonts w:ascii="Times New Roman" w:hAnsi="Times New Roman" w:cs="Times New Roman"/>
          <w:i/>
          <w:spacing w:val="-8"/>
          <w:sz w:val="24"/>
          <w:szCs w:val="24"/>
        </w:rPr>
        <w:t>benevolente</w:t>
      </w:r>
      <w:r w:rsidRPr="00E727E7">
        <w:rPr>
          <w:rFonts w:ascii="Times New Roman" w:hAnsi="Times New Roman" w:cs="Times New Roman"/>
          <w:spacing w:val="-8"/>
          <w:sz w:val="24"/>
          <w:szCs w:val="24"/>
        </w:rPr>
        <w:t xml:space="preserve"> desta resolução para com as pessoas </w:t>
      </w:r>
      <w:r w:rsidR="004A567E" w:rsidRPr="00E727E7">
        <w:rPr>
          <w:rFonts w:ascii="Times New Roman" w:hAnsi="Times New Roman" w:cs="Times New Roman"/>
          <w:spacing w:val="-8"/>
          <w:sz w:val="24"/>
          <w:szCs w:val="24"/>
        </w:rPr>
        <w:t>com deficiência</w:t>
      </w:r>
      <w:r w:rsidR="00CB01BF" w:rsidRPr="00E727E7">
        <w:rPr>
          <w:rFonts w:ascii="Times New Roman" w:hAnsi="Times New Roman" w:cs="Times New Roman"/>
          <w:spacing w:val="-8"/>
          <w:sz w:val="24"/>
          <w:szCs w:val="24"/>
        </w:rPr>
        <w:t xml:space="preserve">. Mas </w:t>
      </w:r>
      <w:r w:rsidRPr="00E727E7">
        <w:rPr>
          <w:rFonts w:ascii="Times New Roman" w:hAnsi="Times New Roman" w:cs="Times New Roman"/>
          <w:spacing w:val="-8"/>
          <w:sz w:val="24"/>
          <w:szCs w:val="24"/>
        </w:rPr>
        <w:t xml:space="preserve">a </w:t>
      </w:r>
      <w:r w:rsidR="00ED3E11" w:rsidRPr="00E727E7">
        <w:rPr>
          <w:rFonts w:ascii="Times New Roman" w:hAnsi="Times New Roman" w:cs="Times New Roman"/>
          <w:spacing w:val="-8"/>
          <w:sz w:val="24"/>
          <w:szCs w:val="24"/>
        </w:rPr>
        <w:t>ausência</w:t>
      </w:r>
      <w:r w:rsidRPr="00E727E7">
        <w:rPr>
          <w:rFonts w:ascii="Times New Roman" w:hAnsi="Times New Roman" w:cs="Times New Roman"/>
          <w:spacing w:val="-8"/>
          <w:sz w:val="24"/>
          <w:szCs w:val="24"/>
        </w:rPr>
        <w:t xml:space="preserve"> de requisitos específicos para seu cumprimento a faz padecer de </w:t>
      </w:r>
      <w:r w:rsidR="00D81487">
        <w:rPr>
          <w:rFonts w:ascii="Times New Roman" w:hAnsi="Times New Roman" w:cs="Times New Roman"/>
          <w:spacing w:val="-8"/>
          <w:sz w:val="24"/>
          <w:szCs w:val="24"/>
        </w:rPr>
        <w:t xml:space="preserve">ausência de </w:t>
      </w:r>
      <w:r w:rsidRPr="00E727E7">
        <w:rPr>
          <w:rFonts w:ascii="Times New Roman" w:hAnsi="Times New Roman" w:cs="Times New Roman"/>
          <w:spacing w:val="-8"/>
          <w:sz w:val="24"/>
          <w:szCs w:val="24"/>
        </w:rPr>
        <w:t xml:space="preserve">efetividade. </w:t>
      </w:r>
    </w:p>
    <w:p w:rsidR="000121C3" w:rsidRPr="00E727E7" w:rsidRDefault="004A567E" w:rsidP="00ED3E11">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Diante disto, q</w:t>
      </w:r>
      <w:r w:rsidR="001B6001" w:rsidRPr="00E727E7">
        <w:rPr>
          <w:rFonts w:ascii="Times New Roman" w:hAnsi="Times New Roman" w:cs="Times New Roman"/>
          <w:spacing w:val="-8"/>
          <w:sz w:val="24"/>
          <w:szCs w:val="24"/>
        </w:rPr>
        <w:t xml:space="preserve">uestionamos: Quando </w:t>
      </w:r>
      <w:r w:rsidR="00ED3E11" w:rsidRPr="00E727E7">
        <w:rPr>
          <w:rFonts w:ascii="Times New Roman" w:hAnsi="Times New Roman" w:cs="Times New Roman"/>
          <w:spacing w:val="-8"/>
          <w:sz w:val="24"/>
          <w:szCs w:val="24"/>
        </w:rPr>
        <w:t>deverá haver ta</w:t>
      </w:r>
      <w:r w:rsidRPr="00E727E7">
        <w:rPr>
          <w:rFonts w:ascii="Times New Roman" w:hAnsi="Times New Roman" w:cs="Times New Roman"/>
          <w:spacing w:val="-8"/>
          <w:sz w:val="24"/>
          <w:szCs w:val="24"/>
        </w:rPr>
        <w:t xml:space="preserve">is capacitações (já que não há previsão de prazo)? Quantas vezes (já que não se informou qual a frequência que tais capacitações deverão ocorrer)? </w:t>
      </w:r>
      <w:r w:rsidR="00ED3E11" w:rsidRPr="00E727E7">
        <w:rPr>
          <w:rFonts w:ascii="Times New Roman" w:hAnsi="Times New Roman" w:cs="Times New Roman"/>
          <w:spacing w:val="-8"/>
          <w:sz w:val="24"/>
          <w:szCs w:val="24"/>
        </w:rPr>
        <w:t>Quantos</w:t>
      </w:r>
      <w:r w:rsidRPr="00E727E7">
        <w:rPr>
          <w:rFonts w:ascii="Times New Roman" w:hAnsi="Times New Roman" w:cs="Times New Roman"/>
          <w:spacing w:val="-8"/>
          <w:sz w:val="24"/>
          <w:szCs w:val="24"/>
        </w:rPr>
        <w:t>,</w:t>
      </w:r>
      <w:r w:rsidR="00ED3E11" w:rsidRPr="00E727E7">
        <w:rPr>
          <w:rFonts w:ascii="Times New Roman" w:hAnsi="Times New Roman" w:cs="Times New Roman"/>
          <w:spacing w:val="-8"/>
          <w:sz w:val="24"/>
          <w:szCs w:val="24"/>
        </w:rPr>
        <w:t xml:space="preserve"> dos citados envolvidos</w:t>
      </w:r>
      <w:r w:rsidRPr="00E727E7">
        <w:rPr>
          <w:rFonts w:ascii="Times New Roman" w:hAnsi="Times New Roman" w:cs="Times New Roman"/>
          <w:spacing w:val="-8"/>
          <w:sz w:val="24"/>
          <w:szCs w:val="24"/>
        </w:rPr>
        <w:t>,</w:t>
      </w:r>
      <w:r w:rsidR="00ED3E11" w:rsidRPr="00E727E7">
        <w:rPr>
          <w:rFonts w:ascii="Times New Roman" w:hAnsi="Times New Roman" w:cs="Times New Roman"/>
          <w:spacing w:val="-8"/>
          <w:sz w:val="24"/>
          <w:szCs w:val="24"/>
        </w:rPr>
        <w:t xml:space="preserve"> deverão se capacitar? O percentual de 5% dos envolvidos para aprenderem a linguagem dos sinais é suficiente? Não será ofertada capacitação para atendimentos mais adequados, visando a não discriminação das pessoas com deficiência? Haverá capacitação quanto ao respeito, identidade, capacidade, tolerância e igualdade no trato para com as pessoas com deficiência?</w:t>
      </w:r>
    </w:p>
    <w:p w:rsidR="00CB01BF" w:rsidRPr="00E727E7" w:rsidRDefault="00CB01BF" w:rsidP="00ED3E11">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Questões que não encontramos resposta!</w:t>
      </w:r>
    </w:p>
    <w:p w:rsidR="00CB01BF" w:rsidRPr="00E727E7" w:rsidRDefault="00CB01BF" w:rsidP="00CB01B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Portanto, acastelamos a concepção de que esta Resolução tem a nítida função de dar uma satisfação “legal”, uma justificativa </w:t>
      </w:r>
      <w:r w:rsidR="00736D0A" w:rsidRPr="00E727E7">
        <w:rPr>
          <w:rFonts w:ascii="Times New Roman" w:hAnsi="Times New Roman" w:cs="Times New Roman"/>
          <w:spacing w:val="-8"/>
          <w:sz w:val="24"/>
          <w:szCs w:val="24"/>
        </w:rPr>
        <w:t xml:space="preserve">simbólica </w:t>
      </w:r>
      <w:r w:rsidRPr="00E727E7">
        <w:rPr>
          <w:rFonts w:ascii="Times New Roman" w:hAnsi="Times New Roman" w:cs="Times New Roman"/>
          <w:spacing w:val="-8"/>
          <w:sz w:val="24"/>
          <w:szCs w:val="24"/>
        </w:rPr>
        <w:t>de que a Convenção Internacional vem sendo cumprida.</w:t>
      </w:r>
    </w:p>
    <w:p w:rsidR="00CB01BF" w:rsidRPr="00E727E7" w:rsidRDefault="00CB01BF" w:rsidP="00CB01B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Ora, já temos desastrosos fatos históricos de que quando as maiorias “escolhem” pelas minorias, especialmente situações que possibilitariam acesso ao direito de igualdade, </w:t>
      </w:r>
      <w:r w:rsidR="004228A3">
        <w:rPr>
          <w:rFonts w:ascii="Times New Roman" w:hAnsi="Times New Roman" w:cs="Times New Roman"/>
          <w:spacing w:val="-8"/>
          <w:sz w:val="24"/>
          <w:szCs w:val="24"/>
        </w:rPr>
        <w:t>cria</w:t>
      </w:r>
      <w:r w:rsidR="009407EF" w:rsidRPr="00E727E7">
        <w:rPr>
          <w:rFonts w:ascii="Times New Roman" w:hAnsi="Times New Roman" w:cs="Times New Roman"/>
          <w:spacing w:val="-8"/>
          <w:sz w:val="24"/>
          <w:szCs w:val="24"/>
        </w:rPr>
        <w:t>-se</w:t>
      </w:r>
      <w:r w:rsidRPr="00E727E7">
        <w:rPr>
          <w:rFonts w:ascii="Times New Roman" w:hAnsi="Times New Roman" w:cs="Times New Roman"/>
          <w:spacing w:val="-8"/>
          <w:sz w:val="24"/>
          <w:szCs w:val="24"/>
        </w:rPr>
        <w:t xml:space="preserve"> mais desigualdades, daí defendemos que há ausência de legitimidade na imposição desta política do </w:t>
      </w:r>
      <w:r w:rsidR="00736D0A" w:rsidRPr="00E727E7">
        <w:rPr>
          <w:rFonts w:ascii="Times New Roman" w:hAnsi="Times New Roman" w:cs="Times New Roman"/>
          <w:spacing w:val="-8"/>
          <w:sz w:val="24"/>
          <w:szCs w:val="24"/>
        </w:rPr>
        <w:t>P</w:t>
      </w:r>
      <w:r w:rsidRPr="00E727E7">
        <w:rPr>
          <w:rFonts w:ascii="Times New Roman" w:hAnsi="Times New Roman" w:cs="Times New Roman"/>
          <w:spacing w:val="-8"/>
          <w:sz w:val="24"/>
          <w:szCs w:val="24"/>
        </w:rPr>
        <w:t xml:space="preserve">oder </w:t>
      </w:r>
      <w:r w:rsidR="00736D0A" w:rsidRPr="00E727E7">
        <w:rPr>
          <w:rFonts w:ascii="Times New Roman" w:hAnsi="Times New Roman" w:cs="Times New Roman"/>
          <w:spacing w:val="-8"/>
          <w:sz w:val="24"/>
          <w:szCs w:val="24"/>
        </w:rPr>
        <w:t>J</w:t>
      </w:r>
      <w:r w:rsidRPr="00E727E7">
        <w:rPr>
          <w:rFonts w:ascii="Times New Roman" w:hAnsi="Times New Roman" w:cs="Times New Roman"/>
          <w:spacing w:val="-8"/>
          <w:sz w:val="24"/>
          <w:szCs w:val="24"/>
        </w:rPr>
        <w:t>udiciário.</w:t>
      </w:r>
    </w:p>
    <w:p w:rsidR="00736D0A" w:rsidRPr="00E727E7" w:rsidRDefault="00736D0A"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Sobre a denominação de que a referida Resolução representa o papel de álibi, dotado de</w:t>
      </w:r>
      <w:r w:rsidR="000E02EF" w:rsidRPr="00E727E7">
        <w:rPr>
          <w:rFonts w:ascii="Times New Roman" w:hAnsi="Times New Roman" w:cs="Times New Roman"/>
          <w:spacing w:val="-8"/>
          <w:sz w:val="24"/>
          <w:szCs w:val="24"/>
        </w:rPr>
        <w:t xml:space="preserve"> uma </w:t>
      </w:r>
      <w:r w:rsidRPr="00E727E7">
        <w:rPr>
          <w:rFonts w:ascii="Times New Roman" w:hAnsi="Times New Roman" w:cs="Times New Roman"/>
          <w:spacing w:val="-8"/>
          <w:sz w:val="24"/>
          <w:szCs w:val="24"/>
        </w:rPr>
        <w:t xml:space="preserve">função simbólica, buscamos fundamento na teoria desenvolvida por Marcelo Neves, por meio de sua obra “Constitucionalização Simbólica” (NEVES, </w:t>
      </w:r>
      <w:r w:rsidR="000E02EF" w:rsidRPr="00E727E7">
        <w:rPr>
          <w:rFonts w:ascii="Times New Roman" w:hAnsi="Times New Roman" w:cs="Times New Roman"/>
          <w:spacing w:val="-8"/>
          <w:sz w:val="24"/>
          <w:szCs w:val="24"/>
        </w:rPr>
        <w:t>2007</w:t>
      </w:r>
      <w:r w:rsidRPr="00E727E7">
        <w:rPr>
          <w:rFonts w:ascii="Times New Roman" w:hAnsi="Times New Roman" w:cs="Times New Roman"/>
          <w:spacing w:val="-8"/>
          <w:sz w:val="24"/>
          <w:szCs w:val="24"/>
        </w:rPr>
        <w:t>).</w:t>
      </w:r>
    </w:p>
    <w:p w:rsidR="00B814FC" w:rsidRPr="00E727E7" w:rsidRDefault="00B814FC" w:rsidP="00B814FC">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Destarte, “</w:t>
      </w:r>
      <w:r w:rsidR="004228A3">
        <w:rPr>
          <w:rFonts w:ascii="Times New Roman" w:hAnsi="Times New Roman" w:cs="Times New Roman"/>
          <w:spacing w:val="-8"/>
          <w:sz w:val="24"/>
          <w:szCs w:val="24"/>
        </w:rPr>
        <w:t>l</w:t>
      </w:r>
      <w:r w:rsidRPr="00E727E7">
        <w:rPr>
          <w:rFonts w:ascii="Times New Roman" w:hAnsi="Times New Roman" w:cs="Times New Roman"/>
          <w:spacing w:val="-8"/>
          <w:sz w:val="24"/>
          <w:szCs w:val="24"/>
        </w:rPr>
        <w:t xml:space="preserve">egislação simbólica não é o ritualismo ou o mítico, mas sim a prevalência de seu significado “político-ideológico” latente em detrimento do seu sentido normativo-jurídico </w:t>
      </w:r>
      <w:proofErr w:type="gramStart"/>
      <w:r w:rsidRPr="00E727E7">
        <w:rPr>
          <w:rFonts w:ascii="Times New Roman" w:hAnsi="Times New Roman" w:cs="Times New Roman"/>
          <w:spacing w:val="-8"/>
          <w:sz w:val="24"/>
          <w:szCs w:val="24"/>
        </w:rPr>
        <w:t>aparente.”</w:t>
      </w:r>
      <w:proofErr w:type="gramEnd"/>
      <w:r w:rsidRPr="00E727E7">
        <w:rPr>
          <w:rFonts w:ascii="Times New Roman" w:hAnsi="Times New Roman" w:cs="Times New Roman"/>
          <w:spacing w:val="-8"/>
          <w:sz w:val="24"/>
          <w:szCs w:val="24"/>
        </w:rPr>
        <w:t xml:space="preserve"> (NEVES</w:t>
      </w:r>
      <w:r w:rsidR="00B74930">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2007, p. 29)</w:t>
      </w:r>
      <w:r w:rsidR="00B74930">
        <w:rPr>
          <w:rFonts w:ascii="Times New Roman" w:hAnsi="Times New Roman" w:cs="Times New Roman"/>
          <w:spacing w:val="-8"/>
          <w:sz w:val="24"/>
          <w:szCs w:val="24"/>
        </w:rPr>
        <w:t>.</w:t>
      </w:r>
    </w:p>
    <w:p w:rsidR="000E02EF" w:rsidRPr="00E727E7" w:rsidRDefault="000E02EF" w:rsidP="00891024">
      <w:pPr>
        <w:spacing w:line="360" w:lineRule="auto"/>
        <w:ind w:firstLine="851"/>
        <w:rPr>
          <w:rFonts w:ascii="Times New Roman" w:hAnsi="Times New Roman" w:cs="Times New Roman"/>
          <w:spacing w:val="-8"/>
        </w:rPr>
      </w:pPr>
      <w:r w:rsidRPr="00E727E7">
        <w:rPr>
          <w:rFonts w:ascii="Times New Roman" w:hAnsi="Times New Roman" w:cs="Times New Roman"/>
          <w:spacing w:val="-8"/>
          <w:sz w:val="24"/>
          <w:szCs w:val="24"/>
        </w:rPr>
        <w:t>Segundo o citado autor</w:t>
      </w:r>
      <w:r w:rsidR="00EC27C3"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a legislação adquire uma função simbólica quando sua criação </w:t>
      </w:r>
      <w:r w:rsidR="00EC27C3" w:rsidRPr="00E727E7">
        <w:rPr>
          <w:rFonts w:ascii="Times New Roman" w:hAnsi="Times New Roman" w:cs="Times New Roman"/>
          <w:spacing w:val="-8"/>
          <w:sz w:val="24"/>
          <w:szCs w:val="24"/>
        </w:rPr>
        <w:t>visa</w:t>
      </w:r>
      <w:r w:rsidR="00B814FC" w:rsidRPr="00E727E7">
        <w:rPr>
          <w:rFonts w:ascii="Times New Roman" w:hAnsi="Times New Roman" w:cs="Times New Roman"/>
          <w:spacing w:val="-8"/>
          <w:sz w:val="24"/>
          <w:szCs w:val="24"/>
        </w:rPr>
        <w:t xml:space="preserve"> fomentar desígnio diverso do que o jurídico, devido a este</w:t>
      </w:r>
      <w:r w:rsidR="00EC27C3" w:rsidRPr="00E727E7">
        <w:rPr>
          <w:rFonts w:ascii="Times New Roman" w:hAnsi="Times New Roman" w:cs="Times New Roman"/>
          <w:spacing w:val="-8"/>
          <w:sz w:val="24"/>
          <w:szCs w:val="24"/>
        </w:rPr>
        <w:t xml:space="preserve"> fato representa apenas um álibi</w:t>
      </w:r>
      <w:r w:rsidR="00B814FC" w:rsidRPr="00E727E7">
        <w:rPr>
          <w:rFonts w:ascii="Times New Roman" w:hAnsi="Times New Roman" w:cs="Times New Roman"/>
          <w:spacing w:val="-8"/>
          <w:sz w:val="24"/>
          <w:szCs w:val="24"/>
        </w:rPr>
        <w:t xml:space="preserve">, uma desculpa, </w:t>
      </w:r>
      <w:r w:rsidR="00EC27C3" w:rsidRPr="00E727E7">
        <w:rPr>
          <w:rFonts w:ascii="Times New Roman" w:hAnsi="Times New Roman" w:cs="Times New Roman"/>
          <w:spacing w:val="-8"/>
          <w:sz w:val="24"/>
          <w:szCs w:val="24"/>
        </w:rPr>
        <w:t xml:space="preserve">o que lhe retira a </w:t>
      </w:r>
      <w:r w:rsidR="00B814FC" w:rsidRPr="00E727E7">
        <w:rPr>
          <w:rFonts w:ascii="Times New Roman" w:hAnsi="Times New Roman" w:cs="Times New Roman"/>
          <w:spacing w:val="-8"/>
          <w:sz w:val="24"/>
          <w:szCs w:val="24"/>
        </w:rPr>
        <w:t xml:space="preserve">eficácia. (NEVES, 2007). Ou seja, vislumbramos que em face desta Resolução não há </w:t>
      </w:r>
      <w:r w:rsidR="00EC27C3" w:rsidRPr="00E727E7">
        <w:rPr>
          <w:rFonts w:ascii="Times New Roman" w:hAnsi="Times New Roman" w:cs="Times New Roman"/>
          <w:spacing w:val="-8"/>
          <w:sz w:val="24"/>
          <w:szCs w:val="24"/>
        </w:rPr>
        <w:t>efetiva solução d</w:t>
      </w:r>
      <w:r w:rsidR="00B814FC" w:rsidRPr="00E727E7">
        <w:rPr>
          <w:rFonts w:ascii="Times New Roman" w:hAnsi="Times New Roman" w:cs="Times New Roman"/>
          <w:spacing w:val="-8"/>
          <w:sz w:val="24"/>
          <w:szCs w:val="24"/>
        </w:rPr>
        <w:t xml:space="preserve">o problema de acesso </w:t>
      </w:r>
      <w:proofErr w:type="spellStart"/>
      <w:r w:rsidR="00B814FC" w:rsidRPr="00E727E7">
        <w:rPr>
          <w:rFonts w:ascii="Times New Roman" w:hAnsi="Times New Roman" w:cs="Times New Roman"/>
          <w:spacing w:val="-8"/>
          <w:sz w:val="24"/>
          <w:szCs w:val="24"/>
        </w:rPr>
        <w:t>á</w:t>
      </w:r>
      <w:proofErr w:type="spellEnd"/>
      <w:r w:rsidR="00B814FC" w:rsidRPr="00E727E7">
        <w:rPr>
          <w:rFonts w:ascii="Times New Roman" w:hAnsi="Times New Roman" w:cs="Times New Roman"/>
          <w:spacing w:val="-8"/>
          <w:sz w:val="24"/>
          <w:szCs w:val="24"/>
        </w:rPr>
        <w:t xml:space="preserve"> justiça das pessoas com deficiência, pelo contrário é bem possível que esta norma ainda sirva de obstáculo à concretização.</w:t>
      </w:r>
    </w:p>
    <w:p w:rsidR="00EC27C3" w:rsidRPr="00E727E7" w:rsidRDefault="00EC27C3" w:rsidP="00EC27C3">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Notamos que esta Resolução não se aprofundou adequadamente nas questões que envolvem a deficiência, muito menos se atentou ao fato de que as pessoas com deficiência representam um grupo heterogêneo, em que a rampa não substitui a libras, que do</w:t>
      </w:r>
      <w:r w:rsidR="009407EF" w:rsidRPr="00E727E7">
        <w:rPr>
          <w:rFonts w:ascii="Times New Roman" w:hAnsi="Times New Roman" w:cs="Times New Roman"/>
          <w:spacing w:val="-8"/>
          <w:sz w:val="24"/>
          <w:szCs w:val="24"/>
        </w:rPr>
        <w:t>cumentos em braile não substituem</w:t>
      </w:r>
      <w:r w:rsidRPr="00E727E7">
        <w:rPr>
          <w:rFonts w:ascii="Times New Roman" w:hAnsi="Times New Roman" w:cs="Times New Roman"/>
          <w:spacing w:val="-8"/>
          <w:sz w:val="24"/>
          <w:szCs w:val="24"/>
        </w:rPr>
        <w:t xml:space="preserve"> o respeito, que a dignidade deve ser preservada qualquer que seja o atributo que nos diferencie!</w:t>
      </w:r>
    </w:p>
    <w:p w:rsidR="00B1173B" w:rsidRPr="00E727E7" w:rsidRDefault="00F12AE8"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Ademais, Marcelo Neves ainda aponta para a legislação simbólica uma tríplice função, quais sejam: comprova valores sociais; ratifica a produção normativa dos órgãos estatais, demonstrando</w:t>
      </w:r>
      <w:r w:rsidR="0031521A" w:rsidRPr="00E727E7">
        <w:rPr>
          <w:rFonts w:ascii="Times New Roman" w:hAnsi="Times New Roman" w:cs="Times New Roman"/>
          <w:spacing w:val="-8"/>
          <w:sz w:val="24"/>
          <w:szCs w:val="24"/>
        </w:rPr>
        <w:t xml:space="preserve"> a capacidade de estar motivado a resolver os problema</w:t>
      </w:r>
      <w:r w:rsidR="00B1173B" w:rsidRPr="00E727E7">
        <w:rPr>
          <w:rFonts w:ascii="Times New Roman" w:hAnsi="Times New Roman" w:cs="Times New Roman"/>
          <w:spacing w:val="-8"/>
          <w:sz w:val="24"/>
          <w:szCs w:val="24"/>
        </w:rPr>
        <w:t>s</w:t>
      </w:r>
      <w:r w:rsidR="0031521A" w:rsidRPr="00E727E7">
        <w:rPr>
          <w:rFonts w:ascii="Times New Roman" w:hAnsi="Times New Roman" w:cs="Times New Roman"/>
          <w:spacing w:val="-8"/>
          <w:sz w:val="24"/>
          <w:szCs w:val="24"/>
        </w:rPr>
        <w:t xml:space="preserve"> sociais, fato que melhora a imagem do órgão, e; </w:t>
      </w:r>
      <w:r w:rsidR="00B1173B" w:rsidRPr="00E727E7">
        <w:rPr>
          <w:rFonts w:ascii="Times New Roman" w:hAnsi="Times New Roman" w:cs="Times New Roman"/>
          <w:spacing w:val="-8"/>
          <w:sz w:val="24"/>
          <w:szCs w:val="24"/>
        </w:rPr>
        <w:t>cria compromissos legais de natureza d</w:t>
      </w:r>
      <w:r w:rsidR="001661AD" w:rsidRPr="00E727E7">
        <w:rPr>
          <w:rFonts w:ascii="Times New Roman" w:hAnsi="Times New Roman" w:cs="Times New Roman"/>
          <w:spacing w:val="-8"/>
          <w:sz w:val="24"/>
          <w:szCs w:val="24"/>
        </w:rPr>
        <w:t>itatória, visando apenas adiar a solução de</w:t>
      </w:r>
      <w:r w:rsidR="00B1173B" w:rsidRPr="00E727E7">
        <w:rPr>
          <w:rFonts w:ascii="Times New Roman" w:hAnsi="Times New Roman" w:cs="Times New Roman"/>
          <w:spacing w:val="-8"/>
          <w:sz w:val="24"/>
          <w:szCs w:val="24"/>
        </w:rPr>
        <w:t xml:space="preserve"> problemas soci</w:t>
      </w:r>
      <w:r w:rsidR="001661AD" w:rsidRPr="00E727E7">
        <w:rPr>
          <w:rFonts w:ascii="Times New Roman" w:hAnsi="Times New Roman" w:cs="Times New Roman"/>
          <w:spacing w:val="-8"/>
          <w:sz w:val="24"/>
          <w:szCs w:val="24"/>
        </w:rPr>
        <w:t>ais</w:t>
      </w:r>
      <w:r w:rsidR="00B1173B" w:rsidRPr="00E727E7">
        <w:rPr>
          <w:rFonts w:ascii="Times New Roman" w:hAnsi="Times New Roman" w:cs="Times New Roman"/>
          <w:spacing w:val="-8"/>
          <w:sz w:val="24"/>
          <w:szCs w:val="24"/>
        </w:rPr>
        <w:t>.</w:t>
      </w:r>
      <w:r w:rsidR="001661AD" w:rsidRPr="00E727E7">
        <w:rPr>
          <w:rFonts w:ascii="Times New Roman" w:hAnsi="Times New Roman" w:cs="Times New Roman"/>
          <w:spacing w:val="-8"/>
          <w:sz w:val="24"/>
          <w:szCs w:val="24"/>
        </w:rPr>
        <w:t xml:space="preserve"> </w:t>
      </w:r>
      <w:r w:rsidR="00B1173B" w:rsidRPr="00E727E7">
        <w:rPr>
          <w:rFonts w:ascii="Times New Roman" w:hAnsi="Times New Roman" w:cs="Times New Roman"/>
          <w:spacing w:val="-8"/>
          <w:sz w:val="24"/>
          <w:szCs w:val="24"/>
        </w:rPr>
        <w:t>(NEVES, 2007, p.</w:t>
      </w:r>
      <w:r w:rsidR="007E79B5" w:rsidRPr="00E727E7">
        <w:rPr>
          <w:rFonts w:ascii="Times New Roman" w:hAnsi="Times New Roman" w:cs="Times New Roman"/>
          <w:spacing w:val="-8"/>
          <w:sz w:val="24"/>
          <w:szCs w:val="24"/>
        </w:rPr>
        <w:t xml:space="preserve"> </w:t>
      </w:r>
      <w:r w:rsidR="00E6661E" w:rsidRPr="00E727E7">
        <w:rPr>
          <w:rFonts w:ascii="Times New Roman" w:hAnsi="Times New Roman" w:cs="Times New Roman"/>
          <w:spacing w:val="-8"/>
          <w:sz w:val="24"/>
          <w:szCs w:val="24"/>
        </w:rPr>
        <w:t>33-42)</w:t>
      </w:r>
      <w:r w:rsidR="00B1173B" w:rsidRPr="00E727E7">
        <w:rPr>
          <w:rFonts w:ascii="Times New Roman" w:hAnsi="Times New Roman" w:cs="Times New Roman"/>
          <w:spacing w:val="-8"/>
          <w:sz w:val="24"/>
          <w:szCs w:val="24"/>
        </w:rPr>
        <w:t>.</w:t>
      </w:r>
    </w:p>
    <w:p w:rsidR="006D4D8B" w:rsidRDefault="00046549"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No caso em questão, parece-nos que a Resolução do CNJ é </w:t>
      </w:r>
      <w:r w:rsidR="00DA6F40" w:rsidRPr="00E727E7">
        <w:rPr>
          <w:rFonts w:ascii="Times New Roman" w:hAnsi="Times New Roman" w:cs="Times New Roman"/>
          <w:spacing w:val="-8"/>
          <w:sz w:val="24"/>
          <w:szCs w:val="24"/>
        </w:rPr>
        <w:t xml:space="preserve">detentora desta tríplice função. Com efeito, </w:t>
      </w:r>
      <w:r w:rsidRPr="00E727E7">
        <w:rPr>
          <w:rFonts w:ascii="Times New Roman" w:hAnsi="Times New Roman" w:cs="Times New Roman"/>
          <w:spacing w:val="-8"/>
          <w:sz w:val="24"/>
          <w:szCs w:val="24"/>
        </w:rPr>
        <w:t>realmente surge para comprovar a vinculação</w:t>
      </w:r>
      <w:r w:rsidR="00DA6F40" w:rsidRPr="00E727E7">
        <w:rPr>
          <w:rFonts w:ascii="Times New Roman" w:hAnsi="Times New Roman" w:cs="Times New Roman"/>
          <w:spacing w:val="-8"/>
          <w:sz w:val="24"/>
          <w:szCs w:val="24"/>
        </w:rPr>
        <w:t xml:space="preserve"> do Poder Judiciário</w:t>
      </w:r>
      <w:r w:rsidRPr="00E727E7">
        <w:rPr>
          <w:rFonts w:ascii="Times New Roman" w:hAnsi="Times New Roman" w:cs="Times New Roman"/>
          <w:spacing w:val="-8"/>
          <w:sz w:val="24"/>
          <w:szCs w:val="24"/>
        </w:rPr>
        <w:t xml:space="preserve"> ao valor da dignidade afeita às pessoas com deficiência, vem melhorar a imagem do Poder Judiciário</w:t>
      </w:r>
      <w:r w:rsidR="00DA6F40" w:rsidRPr="00E727E7">
        <w:rPr>
          <w:rStyle w:val="Refdenotaderodap"/>
          <w:rFonts w:ascii="Times New Roman" w:hAnsi="Times New Roman" w:cs="Times New Roman"/>
          <w:spacing w:val="-8"/>
          <w:sz w:val="24"/>
          <w:szCs w:val="24"/>
        </w:rPr>
        <w:footnoteReference w:id="8"/>
      </w:r>
      <w:r w:rsidRPr="00E727E7">
        <w:rPr>
          <w:rFonts w:ascii="Times New Roman" w:hAnsi="Times New Roman" w:cs="Times New Roman"/>
          <w:spacing w:val="-8"/>
          <w:sz w:val="24"/>
          <w:szCs w:val="24"/>
        </w:rPr>
        <w:t xml:space="preserve">, em afirmar que está imbuído em incluir as pessoas com deficiência. </w:t>
      </w:r>
    </w:p>
    <w:p w:rsidR="00560867" w:rsidRPr="00E727E7" w:rsidRDefault="00046549"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Ademais, </w:t>
      </w:r>
      <w:r w:rsidR="006D4D8B">
        <w:rPr>
          <w:rFonts w:ascii="Times New Roman" w:hAnsi="Times New Roman" w:cs="Times New Roman"/>
          <w:spacing w:val="-8"/>
          <w:sz w:val="24"/>
          <w:szCs w:val="24"/>
        </w:rPr>
        <w:t>c</w:t>
      </w:r>
      <w:r w:rsidR="00560867" w:rsidRPr="00E727E7">
        <w:rPr>
          <w:rFonts w:ascii="Times New Roman" w:hAnsi="Times New Roman" w:cs="Times New Roman"/>
          <w:spacing w:val="-8"/>
          <w:sz w:val="24"/>
          <w:szCs w:val="24"/>
        </w:rPr>
        <w:t>onstatamos assim, que este tipo de legislação sustenta carência em sua realização jurídico-normativa, fato que enseja até mesmo a obstrução da inclu</w:t>
      </w:r>
      <w:r w:rsidR="00DE54B9" w:rsidRPr="00E727E7">
        <w:rPr>
          <w:rFonts w:ascii="Times New Roman" w:hAnsi="Times New Roman" w:cs="Times New Roman"/>
          <w:spacing w:val="-8"/>
          <w:sz w:val="24"/>
          <w:szCs w:val="24"/>
        </w:rPr>
        <w:t>são das pessoas com deficiência e violação ao direito à igualdade de reconhecimento.</w:t>
      </w:r>
    </w:p>
    <w:p w:rsidR="00157854" w:rsidRPr="00E727E7" w:rsidRDefault="00560867" w:rsidP="001661AD">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O desajuste ou inadequação da Resolução n. 230 deve-se ao fato da ausência de observância da realidade fática vivida pelas pessoas com deficiência, denotando desconexão entre a legislação</w:t>
      </w:r>
      <w:r w:rsidR="00DE54B9" w:rsidRPr="00E727E7">
        <w:rPr>
          <w:rFonts w:ascii="Times New Roman" w:hAnsi="Times New Roman" w:cs="Times New Roman"/>
          <w:spacing w:val="-8"/>
          <w:sz w:val="24"/>
          <w:szCs w:val="24"/>
        </w:rPr>
        <w:t xml:space="preserve"> (Resolução), que apresenta apenas</w:t>
      </w:r>
      <w:r w:rsidRPr="00E727E7">
        <w:rPr>
          <w:rFonts w:ascii="Times New Roman" w:hAnsi="Times New Roman" w:cs="Times New Roman"/>
          <w:spacing w:val="-8"/>
          <w:sz w:val="24"/>
          <w:szCs w:val="24"/>
        </w:rPr>
        <w:t xml:space="preserve"> </w:t>
      </w:r>
      <w:r w:rsidR="00DE54B9" w:rsidRPr="00E727E7">
        <w:rPr>
          <w:rFonts w:ascii="Times New Roman" w:hAnsi="Times New Roman" w:cs="Times New Roman"/>
          <w:spacing w:val="-8"/>
          <w:sz w:val="24"/>
          <w:szCs w:val="24"/>
        </w:rPr>
        <w:t xml:space="preserve">função </w:t>
      </w:r>
      <w:r w:rsidRPr="00E727E7">
        <w:rPr>
          <w:rFonts w:ascii="Times New Roman" w:hAnsi="Times New Roman" w:cs="Times New Roman"/>
          <w:spacing w:val="-8"/>
          <w:sz w:val="24"/>
          <w:szCs w:val="24"/>
        </w:rPr>
        <w:t>simbólica</w:t>
      </w:r>
      <w:r w:rsidR="00DE54B9"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e a realidade de exclusão </w:t>
      </w:r>
      <w:r w:rsidR="00DE54B9" w:rsidRPr="00E727E7">
        <w:rPr>
          <w:rFonts w:ascii="Times New Roman" w:hAnsi="Times New Roman" w:cs="Times New Roman"/>
          <w:spacing w:val="-8"/>
          <w:sz w:val="24"/>
          <w:szCs w:val="24"/>
        </w:rPr>
        <w:t>experimentada no</w:t>
      </w:r>
      <w:r w:rsidRPr="00E727E7">
        <w:rPr>
          <w:rFonts w:ascii="Times New Roman" w:hAnsi="Times New Roman" w:cs="Times New Roman"/>
          <w:spacing w:val="-8"/>
          <w:sz w:val="24"/>
          <w:szCs w:val="24"/>
        </w:rPr>
        <w:t xml:space="preserve"> sistema de justiça </w:t>
      </w:r>
      <w:r w:rsidR="00DE54B9" w:rsidRPr="00E727E7">
        <w:rPr>
          <w:rFonts w:ascii="Times New Roman" w:hAnsi="Times New Roman" w:cs="Times New Roman"/>
          <w:spacing w:val="-8"/>
          <w:sz w:val="24"/>
          <w:szCs w:val="24"/>
        </w:rPr>
        <w:t>pel</w:t>
      </w:r>
      <w:r w:rsidRPr="00E727E7">
        <w:rPr>
          <w:rFonts w:ascii="Times New Roman" w:hAnsi="Times New Roman" w:cs="Times New Roman"/>
          <w:spacing w:val="-8"/>
          <w:sz w:val="24"/>
          <w:szCs w:val="24"/>
        </w:rPr>
        <w:t>as pessoas com deficiência.</w:t>
      </w:r>
    </w:p>
    <w:p w:rsidR="00381AFA" w:rsidRPr="00E727E7" w:rsidRDefault="006D4D8B" w:rsidP="00381AFA">
      <w:pPr>
        <w:spacing w:line="360" w:lineRule="auto"/>
        <w:ind w:firstLine="851"/>
        <w:rPr>
          <w:rFonts w:ascii="Times New Roman" w:hAnsi="Times New Roman" w:cs="Times New Roman"/>
          <w:spacing w:val="-8"/>
          <w:sz w:val="24"/>
          <w:szCs w:val="24"/>
        </w:rPr>
      </w:pPr>
      <w:r>
        <w:rPr>
          <w:rFonts w:ascii="Times New Roman" w:hAnsi="Times New Roman" w:cs="Times New Roman"/>
          <w:spacing w:val="-8"/>
          <w:sz w:val="24"/>
          <w:szCs w:val="24"/>
        </w:rPr>
        <w:t xml:space="preserve">Com efeito, </w:t>
      </w:r>
      <w:r w:rsidR="00381AFA" w:rsidRPr="00E727E7">
        <w:rPr>
          <w:rFonts w:ascii="Times New Roman" w:hAnsi="Times New Roman" w:cs="Times New Roman"/>
          <w:spacing w:val="-8"/>
          <w:sz w:val="24"/>
          <w:szCs w:val="24"/>
        </w:rPr>
        <w:t xml:space="preserve">acreditamos esta que política pública já surge com vício de </w:t>
      </w:r>
      <w:proofErr w:type="spellStart"/>
      <w:r w:rsidR="00381AFA" w:rsidRPr="00E727E7">
        <w:rPr>
          <w:rFonts w:ascii="Times New Roman" w:hAnsi="Times New Roman" w:cs="Times New Roman"/>
          <w:i/>
          <w:spacing w:val="-8"/>
          <w:sz w:val="24"/>
          <w:szCs w:val="24"/>
        </w:rPr>
        <w:t>inefetividade</w:t>
      </w:r>
      <w:proofErr w:type="spellEnd"/>
      <w:r w:rsidR="00381AFA" w:rsidRPr="00E727E7">
        <w:rPr>
          <w:rFonts w:ascii="Times New Roman" w:hAnsi="Times New Roman" w:cs="Times New Roman"/>
          <w:spacing w:val="-8"/>
          <w:sz w:val="24"/>
          <w:szCs w:val="24"/>
        </w:rPr>
        <w:t xml:space="preserve">, vez que não se proporcionou prazo para a capacitação dos serventuários e dos profissionais (juízes, </w:t>
      </w:r>
      <w:r w:rsidR="00381AFA" w:rsidRPr="00E727E7">
        <w:rPr>
          <w:rFonts w:ascii="Times New Roman" w:hAnsi="Times New Roman" w:cs="Times New Roman"/>
          <w:spacing w:val="-8"/>
          <w:sz w:val="24"/>
          <w:szCs w:val="24"/>
        </w:rPr>
        <w:lastRenderedPageBreak/>
        <w:t xml:space="preserve">promotores, advogados, </w:t>
      </w:r>
      <w:r>
        <w:rPr>
          <w:rFonts w:ascii="Times New Roman" w:hAnsi="Times New Roman" w:cs="Times New Roman"/>
          <w:spacing w:val="-8"/>
          <w:sz w:val="24"/>
          <w:szCs w:val="24"/>
        </w:rPr>
        <w:t xml:space="preserve">defensores, </w:t>
      </w:r>
      <w:r w:rsidR="00381AFA" w:rsidRPr="00E727E7">
        <w:rPr>
          <w:rFonts w:ascii="Times New Roman" w:hAnsi="Times New Roman" w:cs="Times New Roman"/>
          <w:spacing w:val="-8"/>
          <w:sz w:val="24"/>
          <w:szCs w:val="24"/>
        </w:rPr>
        <w:t xml:space="preserve">mediadores, conciliadores, psicólogos, assistentes sociais, </w:t>
      </w:r>
      <w:r w:rsidR="009407EF" w:rsidRPr="00E727E7">
        <w:rPr>
          <w:rFonts w:ascii="Times New Roman" w:hAnsi="Times New Roman" w:cs="Times New Roman"/>
          <w:spacing w:val="-8"/>
          <w:sz w:val="24"/>
          <w:szCs w:val="24"/>
        </w:rPr>
        <w:t>etc.</w:t>
      </w:r>
      <w:r w:rsidR="00381AFA" w:rsidRPr="00E727E7">
        <w:rPr>
          <w:rFonts w:ascii="Times New Roman" w:hAnsi="Times New Roman" w:cs="Times New Roman"/>
          <w:spacing w:val="-8"/>
          <w:sz w:val="24"/>
          <w:szCs w:val="24"/>
        </w:rPr>
        <w:t>) que atuam na prestação jurisdicional. Nem mesmo orçamento sufi</w:t>
      </w:r>
      <w:r w:rsidR="000F770C" w:rsidRPr="00E727E7">
        <w:rPr>
          <w:rFonts w:ascii="Times New Roman" w:hAnsi="Times New Roman" w:cs="Times New Roman"/>
          <w:spacing w:val="-8"/>
          <w:sz w:val="24"/>
          <w:szCs w:val="24"/>
        </w:rPr>
        <w:t>ciente para a aquisição de bens, que segundo o texto desta resolução são imprescindíveis.</w:t>
      </w:r>
    </w:p>
    <w:p w:rsidR="00DB4298" w:rsidRPr="00E727E7" w:rsidRDefault="00DB4298" w:rsidP="00DB4298">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Destarte, defendemos a ideia de que dentro das Comarcas </w:t>
      </w:r>
      <w:r w:rsidR="00DD4D81" w:rsidRPr="00E727E7">
        <w:rPr>
          <w:rFonts w:ascii="Times New Roman" w:hAnsi="Times New Roman" w:cs="Times New Roman"/>
          <w:spacing w:val="-8"/>
          <w:sz w:val="24"/>
          <w:szCs w:val="24"/>
        </w:rPr>
        <w:t xml:space="preserve">seja </w:t>
      </w:r>
      <w:r w:rsidRPr="00E727E7">
        <w:rPr>
          <w:rFonts w:ascii="Times New Roman" w:hAnsi="Times New Roman" w:cs="Times New Roman"/>
          <w:i/>
          <w:spacing w:val="-8"/>
          <w:sz w:val="24"/>
          <w:szCs w:val="24"/>
        </w:rPr>
        <w:t>convo</w:t>
      </w:r>
      <w:r w:rsidR="00DD4D81" w:rsidRPr="00E727E7">
        <w:rPr>
          <w:rFonts w:ascii="Times New Roman" w:hAnsi="Times New Roman" w:cs="Times New Roman"/>
          <w:i/>
          <w:spacing w:val="-8"/>
          <w:sz w:val="24"/>
          <w:szCs w:val="24"/>
        </w:rPr>
        <w:t>cada</w:t>
      </w:r>
      <w:r w:rsidRPr="00E727E7">
        <w:rPr>
          <w:rFonts w:ascii="Times New Roman" w:hAnsi="Times New Roman" w:cs="Times New Roman"/>
          <w:spacing w:val="-8"/>
          <w:sz w:val="24"/>
          <w:szCs w:val="24"/>
        </w:rPr>
        <w:t xml:space="preserve"> a população, e se </w:t>
      </w:r>
      <w:r w:rsidR="00DD4D81" w:rsidRPr="00E727E7">
        <w:rPr>
          <w:rFonts w:ascii="Times New Roman" w:hAnsi="Times New Roman" w:cs="Times New Roman"/>
          <w:spacing w:val="-8"/>
          <w:sz w:val="24"/>
          <w:szCs w:val="24"/>
        </w:rPr>
        <w:t>realizem</w:t>
      </w:r>
      <w:r w:rsidRPr="00E727E7">
        <w:rPr>
          <w:rFonts w:ascii="Times New Roman" w:hAnsi="Times New Roman" w:cs="Times New Roman"/>
          <w:spacing w:val="-8"/>
          <w:sz w:val="24"/>
          <w:szCs w:val="24"/>
        </w:rPr>
        <w:t xml:space="preserve"> audiências públicas</w:t>
      </w:r>
      <w:r w:rsidR="00DD4D81" w:rsidRPr="00E727E7">
        <w:rPr>
          <w:rFonts w:ascii="Times New Roman" w:hAnsi="Times New Roman" w:cs="Times New Roman"/>
          <w:spacing w:val="-8"/>
          <w:sz w:val="24"/>
          <w:szCs w:val="24"/>
        </w:rPr>
        <w:t>, no âmbito do Poder Judiciário,</w:t>
      </w:r>
      <w:r w:rsidRPr="00E727E7">
        <w:rPr>
          <w:rFonts w:ascii="Times New Roman" w:hAnsi="Times New Roman" w:cs="Times New Roman"/>
          <w:spacing w:val="-8"/>
          <w:sz w:val="24"/>
          <w:szCs w:val="24"/>
        </w:rPr>
        <w:t xml:space="preserve"> com a finalidade de dialogar com os destinatários dessas políticas de acessibilidade para que estas tenham uma efetividade adequada. É cumprir o lema “nada sobre nós, sem nós”.</w:t>
      </w:r>
    </w:p>
    <w:p w:rsidR="00381AFA" w:rsidRPr="00E727E7" w:rsidRDefault="00736D0A" w:rsidP="00E727E7">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Enfim, </w:t>
      </w:r>
      <w:r w:rsidR="001661AD" w:rsidRPr="00E727E7">
        <w:rPr>
          <w:rFonts w:ascii="Times New Roman" w:hAnsi="Times New Roman" w:cs="Times New Roman"/>
          <w:spacing w:val="-8"/>
          <w:sz w:val="24"/>
          <w:szCs w:val="24"/>
        </w:rPr>
        <w:t>a</w:t>
      </w:r>
      <w:r w:rsidR="00CB01BF" w:rsidRPr="00E727E7">
        <w:rPr>
          <w:rFonts w:ascii="Times New Roman" w:hAnsi="Times New Roman" w:cs="Times New Roman"/>
          <w:spacing w:val="-8"/>
          <w:sz w:val="24"/>
          <w:szCs w:val="24"/>
        </w:rPr>
        <w:t xml:space="preserve"> justiça sem acesso é injustiça. </w:t>
      </w:r>
      <w:r w:rsidRPr="00E727E7">
        <w:rPr>
          <w:rFonts w:ascii="Times New Roman" w:hAnsi="Times New Roman" w:cs="Times New Roman"/>
          <w:spacing w:val="-8"/>
          <w:sz w:val="24"/>
          <w:szCs w:val="24"/>
        </w:rPr>
        <w:t>Mas</w:t>
      </w:r>
      <w:r w:rsidR="000F770C" w:rsidRPr="00E727E7">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w:t>
      </w:r>
      <w:r w:rsidR="00CB01BF" w:rsidRPr="00E727E7">
        <w:rPr>
          <w:rFonts w:ascii="Times New Roman" w:hAnsi="Times New Roman" w:cs="Times New Roman"/>
          <w:spacing w:val="-8"/>
          <w:sz w:val="24"/>
          <w:szCs w:val="24"/>
        </w:rPr>
        <w:t>acesso sem justiça</w:t>
      </w:r>
      <w:r w:rsidRPr="00E727E7">
        <w:rPr>
          <w:rFonts w:ascii="Times New Roman" w:hAnsi="Times New Roman" w:cs="Times New Roman"/>
          <w:spacing w:val="-8"/>
          <w:sz w:val="24"/>
          <w:szCs w:val="24"/>
        </w:rPr>
        <w:t xml:space="preserve"> é simbolismo, álibi </w:t>
      </w:r>
      <w:r w:rsidR="00EA31CF" w:rsidRPr="00E727E7">
        <w:rPr>
          <w:rFonts w:ascii="Times New Roman" w:hAnsi="Times New Roman" w:cs="Times New Roman"/>
          <w:spacing w:val="-8"/>
          <w:sz w:val="24"/>
          <w:szCs w:val="24"/>
        </w:rPr>
        <w:t>para uma infração que afeta o direito fundamental de igualdade.</w:t>
      </w:r>
    </w:p>
    <w:p w:rsidR="00DB4298" w:rsidRPr="00E727E7" w:rsidRDefault="00DB4298" w:rsidP="00E727E7">
      <w:pPr>
        <w:spacing w:line="360" w:lineRule="auto"/>
        <w:ind w:firstLine="851"/>
        <w:rPr>
          <w:rFonts w:ascii="Times New Roman" w:hAnsi="Times New Roman" w:cs="Times New Roman"/>
          <w:spacing w:val="-8"/>
        </w:rPr>
      </w:pPr>
    </w:p>
    <w:p w:rsidR="00500B06" w:rsidRPr="00E727E7" w:rsidRDefault="00500B06" w:rsidP="00E727E7">
      <w:pPr>
        <w:spacing w:line="360" w:lineRule="auto"/>
        <w:rPr>
          <w:rFonts w:ascii="Times New Roman" w:hAnsi="Times New Roman" w:cs="Times New Roman"/>
          <w:b/>
          <w:spacing w:val="-8"/>
          <w:sz w:val="24"/>
          <w:szCs w:val="24"/>
        </w:rPr>
      </w:pPr>
      <w:r w:rsidRPr="00E727E7">
        <w:rPr>
          <w:rFonts w:ascii="Times New Roman" w:hAnsi="Times New Roman" w:cs="Times New Roman"/>
          <w:b/>
          <w:spacing w:val="-8"/>
          <w:sz w:val="24"/>
          <w:szCs w:val="24"/>
        </w:rPr>
        <w:t>CONSIDERAÇÕES FINAIS</w:t>
      </w:r>
    </w:p>
    <w:p w:rsidR="00C3206E" w:rsidRPr="00E727E7" w:rsidRDefault="00C3206E" w:rsidP="00E727E7">
      <w:pPr>
        <w:spacing w:line="360" w:lineRule="auto"/>
        <w:ind w:firstLine="851"/>
        <w:rPr>
          <w:rFonts w:ascii="Times New Roman" w:hAnsi="Times New Roman" w:cs="Times New Roman"/>
          <w:spacing w:val="-8"/>
          <w:sz w:val="24"/>
          <w:szCs w:val="24"/>
        </w:rPr>
      </w:pPr>
    </w:p>
    <w:p w:rsidR="008654E6" w:rsidRPr="00E727E7" w:rsidRDefault="008654E6"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retomada da democracia no Brasil, promovida pela Constituição Federal, fomentou a tutela de direitos dos mais variados grupos sociais que se encontravam a sua margem, especialmente as pessoas com deficiência, bem como insuflou a responsabilidade dos órgãos estatais em realizar os objetivos do Estado.</w:t>
      </w:r>
    </w:p>
    <w:p w:rsidR="008654E6" w:rsidRPr="00E727E7" w:rsidRDefault="008654E6"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realização das metas constitucionais inscritas no art. 3º (CF) passaram a ser observadas pelos órgãos do Estado por ocasião do cumprimento de políticas públicas, criadas para regulamentar os direitos constitucionalmente previstos.</w:t>
      </w:r>
    </w:p>
    <w:p w:rsidR="008654E6" w:rsidRPr="00E727E7" w:rsidRDefault="008654E6" w:rsidP="00B24F6F">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garantia de acesso à justiça, insculpida no inciso XXXV, art. 5º, CF, encarta não apenas a possibilidade de realização do bem</w:t>
      </w:r>
      <w:r w:rsidR="00FA0CA6" w:rsidRPr="00E727E7">
        <w:rPr>
          <w:rFonts w:ascii="Times New Roman" w:hAnsi="Times New Roman" w:cs="Times New Roman"/>
          <w:spacing w:val="-8"/>
          <w:sz w:val="24"/>
          <w:szCs w:val="24"/>
        </w:rPr>
        <w:t xml:space="preserve"> da vida pelo Poder Judiciário – </w:t>
      </w:r>
      <w:r w:rsidRPr="00E727E7">
        <w:rPr>
          <w:rFonts w:ascii="Times New Roman" w:hAnsi="Times New Roman" w:cs="Times New Roman"/>
          <w:spacing w:val="-8"/>
          <w:sz w:val="24"/>
          <w:szCs w:val="24"/>
        </w:rPr>
        <w:t>por</w:t>
      </w:r>
      <w:r w:rsidR="00FA0CA6" w:rsidRPr="00E727E7">
        <w:rPr>
          <w:rFonts w:ascii="Times New Roman" w:hAnsi="Times New Roman" w:cs="Times New Roman"/>
          <w:spacing w:val="-8"/>
          <w:sz w:val="24"/>
          <w:szCs w:val="24"/>
        </w:rPr>
        <w:t xml:space="preserve"> </w:t>
      </w:r>
      <w:r w:rsidR="00D0571C" w:rsidRPr="00E727E7">
        <w:rPr>
          <w:rFonts w:ascii="Times New Roman" w:hAnsi="Times New Roman" w:cs="Times New Roman"/>
          <w:spacing w:val="-8"/>
          <w:sz w:val="24"/>
          <w:szCs w:val="24"/>
        </w:rPr>
        <w:t>meio da sentença</w:t>
      </w:r>
      <w:r w:rsidR="00FA0CA6" w:rsidRPr="00E727E7">
        <w:rPr>
          <w:rFonts w:ascii="Times New Roman" w:hAnsi="Times New Roman" w:cs="Times New Roman"/>
          <w:spacing w:val="-8"/>
          <w:sz w:val="24"/>
          <w:szCs w:val="24"/>
        </w:rPr>
        <w:t xml:space="preserve"> –</w:t>
      </w:r>
      <w:r w:rsidR="00D0571C" w:rsidRPr="00E727E7">
        <w:rPr>
          <w:rFonts w:ascii="Times New Roman" w:hAnsi="Times New Roman" w:cs="Times New Roman"/>
          <w:spacing w:val="-8"/>
          <w:sz w:val="24"/>
          <w:szCs w:val="24"/>
        </w:rPr>
        <w:t xml:space="preserve">, </w:t>
      </w:r>
      <w:r w:rsidRPr="00E727E7">
        <w:rPr>
          <w:rFonts w:ascii="Times New Roman" w:hAnsi="Times New Roman" w:cs="Times New Roman"/>
          <w:spacing w:val="-8"/>
          <w:sz w:val="24"/>
          <w:szCs w:val="24"/>
        </w:rPr>
        <w:t xml:space="preserve">em sede de prestação jurisdicional, </w:t>
      </w:r>
      <w:r w:rsidR="00D0571C" w:rsidRPr="00E727E7">
        <w:rPr>
          <w:rFonts w:ascii="Times New Roman" w:hAnsi="Times New Roman" w:cs="Times New Roman"/>
          <w:spacing w:val="-8"/>
          <w:sz w:val="24"/>
          <w:szCs w:val="24"/>
        </w:rPr>
        <w:t xml:space="preserve">mas, </w:t>
      </w:r>
      <w:r w:rsidRPr="00E727E7">
        <w:rPr>
          <w:rFonts w:ascii="Times New Roman" w:hAnsi="Times New Roman" w:cs="Times New Roman"/>
          <w:spacing w:val="-8"/>
          <w:sz w:val="24"/>
          <w:szCs w:val="24"/>
        </w:rPr>
        <w:t>soma-se a esta</w:t>
      </w:r>
      <w:r w:rsidR="00D0571C" w:rsidRPr="00E727E7">
        <w:rPr>
          <w:rFonts w:ascii="Times New Roman" w:hAnsi="Times New Roman" w:cs="Times New Roman"/>
          <w:spacing w:val="-8"/>
          <w:sz w:val="24"/>
          <w:szCs w:val="24"/>
        </w:rPr>
        <w:t>,</w:t>
      </w:r>
      <w:r w:rsidR="00FA0CA6" w:rsidRPr="00E727E7">
        <w:rPr>
          <w:rFonts w:ascii="Times New Roman" w:hAnsi="Times New Roman" w:cs="Times New Roman"/>
          <w:spacing w:val="-8"/>
          <w:sz w:val="24"/>
          <w:szCs w:val="24"/>
        </w:rPr>
        <w:t xml:space="preserve"> a necessidade de garantia de acessibilidade ao sistema de justiça.</w:t>
      </w:r>
    </w:p>
    <w:p w:rsidR="00074C30" w:rsidRPr="00E727E7" w:rsidRDefault="00FA0CA6" w:rsidP="00074C30">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Tal acessibilidade é prevista tanto na Convenção Internacional sobre os Direitos das Pessoas com Deficiência, como na Lei n. 13.146/15 (Estatuto da Pessoa com Deficiênc</w:t>
      </w:r>
      <w:r w:rsidR="00D20A01" w:rsidRPr="00E727E7">
        <w:rPr>
          <w:rFonts w:ascii="Times New Roman" w:hAnsi="Times New Roman" w:cs="Times New Roman"/>
          <w:spacing w:val="-8"/>
          <w:sz w:val="24"/>
          <w:szCs w:val="24"/>
        </w:rPr>
        <w:t>ia) tendo sido regulamentada p</w:t>
      </w:r>
      <w:r w:rsidRPr="00E727E7">
        <w:rPr>
          <w:rFonts w:ascii="Times New Roman" w:hAnsi="Times New Roman" w:cs="Times New Roman"/>
          <w:spacing w:val="-8"/>
          <w:sz w:val="24"/>
          <w:szCs w:val="24"/>
        </w:rPr>
        <w:t>o</w:t>
      </w:r>
      <w:r w:rsidR="00D20A01" w:rsidRPr="00E727E7">
        <w:rPr>
          <w:rFonts w:ascii="Times New Roman" w:hAnsi="Times New Roman" w:cs="Times New Roman"/>
          <w:spacing w:val="-8"/>
          <w:sz w:val="24"/>
          <w:szCs w:val="24"/>
        </w:rPr>
        <w:t xml:space="preserve">r políticas públicas do </w:t>
      </w:r>
      <w:r w:rsidRPr="00E727E7">
        <w:rPr>
          <w:rFonts w:ascii="Times New Roman" w:hAnsi="Times New Roman" w:cs="Times New Roman"/>
          <w:spacing w:val="-8"/>
          <w:sz w:val="24"/>
          <w:szCs w:val="24"/>
        </w:rPr>
        <w:t>Poder Judiciário</w:t>
      </w:r>
      <w:r w:rsidR="00D20A01" w:rsidRPr="00E727E7">
        <w:rPr>
          <w:rFonts w:ascii="Times New Roman" w:hAnsi="Times New Roman" w:cs="Times New Roman"/>
          <w:spacing w:val="-8"/>
          <w:sz w:val="24"/>
          <w:szCs w:val="24"/>
        </w:rPr>
        <w:t xml:space="preserve">, por meio </w:t>
      </w:r>
      <w:r w:rsidR="009407EF" w:rsidRPr="00E727E7">
        <w:rPr>
          <w:rFonts w:ascii="Times New Roman" w:hAnsi="Times New Roman" w:cs="Times New Roman"/>
          <w:spacing w:val="-8"/>
          <w:sz w:val="24"/>
          <w:szCs w:val="24"/>
        </w:rPr>
        <w:t xml:space="preserve">da </w:t>
      </w:r>
      <w:r w:rsidR="00D20A01" w:rsidRPr="00E727E7">
        <w:rPr>
          <w:rFonts w:ascii="Times New Roman" w:hAnsi="Times New Roman" w:cs="Times New Roman"/>
          <w:spacing w:val="-8"/>
          <w:sz w:val="24"/>
          <w:szCs w:val="24"/>
        </w:rPr>
        <w:t xml:space="preserve">Recomendação </w:t>
      </w:r>
      <w:r w:rsidR="007E79B5" w:rsidRPr="00E727E7">
        <w:rPr>
          <w:rFonts w:ascii="Times New Roman" w:hAnsi="Times New Roman" w:cs="Times New Roman"/>
          <w:spacing w:val="-8"/>
          <w:sz w:val="24"/>
          <w:szCs w:val="24"/>
        </w:rPr>
        <w:t xml:space="preserve">n. </w:t>
      </w:r>
      <w:r w:rsidR="00D20A01" w:rsidRPr="00E727E7">
        <w:rPr>
          <w:rFonts w:ascii="Times New Roman" w:hAnsi="Times New Roman" w:cs="Times New Roman"/>
          <w:spacing w:val="-8"/>
          <w:sz w:val="24"/>
          <w:szCs w:val="24"/>
        </w:rPr>
        <w:t>29/09 e mais recentemente pela Resolução n. 230, de 22 de junh</w:t>
      </w:r>
      <w:r w:rsidR="00074C30" w:rsidRPr="00E727E7">
        <w:rPr>
          <w:rFonts w:ascii="Times New Roman" w:hAnsi="Times New Roman" w:cs="Times New Roman"/>
          <w:spacing w:val="-8"/>
          <w:sz w:val="24"/>
          <w:szCs w:val="24"/>
        </w:rPr>
        <w:t>o de 2016.</w:t>
      </w:r>
    </w:p>
    <w:p w:rsidR="00074C30" w:rsidRPr="00E727E7" w:rsidRDefault="00D20A01" w:rsidP="00074C30">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Sem dúvida</w:t>
      </w:r>
      <w:r w:rsidR="00074C30" w:rsidRPr="00E727E7">
        <w:rPr>
          <w:rFonts w:ascii="Times New Roman" w:hAnsi="Times New Roman" w:cs="Times New Roman"/>
          <w:spacing w:val="-8"/>
          <w:sz w:val="24"/>
          <w:szCs w:val="24"/>
        </w:rPr>
        <w:t>, a</w:t>
      </w:r>
      <w:r w:rsidRPr="00E727E7">
        <w:rPr>
          <w:rFonts w:ascii="Times New Roman" w:hAnsi="Times New Roman" w:cs="Times New Roman"/>
          <w:spacing w:val="-8"/>
          <w:sz w:val="24"/>
          <w:szCs w:val="24"/>
        </w:rPr>
        <w:t xml:space="preserve"> ci</w:t>
      </w:r>
      <w:r w:rsidR="00DB4298" w:rsidRPr="00E727E7">
        <w:rPr>
          <w:rFonts w:ascii="Times New Roman" w:hAnsi="Times New Roman" w:cs="Times New Roman"/>
          <w:spacing w:val="-8"/>
          <w:sz w:val="24"/>
          <w:szCs w:val="24"/>
        </w:rPr>
        <w:t>tada Resolução vem de encontro à</w:t>
      </w:r>
      <w:r w:rsidRPr="00E727E7">
        <w:rPr>
          <w:rFonts w:ascii="Times New Roman" w:hAnsi="Times New Roman" w:cs="Times New Roman"/>
          <w:spacing w:val="-8"/>
          <w:sz w:val="24"/>
          <w:szCs w:val="24"/>
        </w:rPr>
        <w:t xml:space="preserve"> nova ideologia</w:t>
      </w:r>
      <w:r w:rsidR="00D016C6" w:rsidRPr="00E727E7">
        <w:rPr>
          <w:rFonts w:ascii="Times New Roman" w:hAnsi="Times New Roman" w:cs="Times New Roman"/>
          <w:spacing w:val="-8"/>
          <w:sz w:val="24"/>
          <w:szCs w:val="24"/>
        </w:rPr>
        <w:t xml:space="preserve"> inclusiva que o </w:t>
      </w:r>
      <w:r w:rsidR="00074C30" w:rsidRPr="00E727E7">
        <w:rPr>
          <w:rFonts w:ascii="Times New Roman" w:hAnsi="Times New Roman" w:cs="Times New Roman"/>
          <w:spacing w:val="-8"/>
          <w:sz w:val="24"/>
          <w:szCs w:val="24"/>
        </w:rPr>
        <w:t xml:space="preserve">atual </w:t>
      </w:r>
      <w:r w:rsidR="00D016C6" w:rsidRPr="00E727E7">
        <w:rPr>
          <w:rFonts w:ascii="Times New Roman" w:hAnsi="Times New Roman" w:cs="Times New Roman"/>
          <w:spacing w:val="-8"/>
          <w:sz w:val="24"/>
          <w:szCs w:val="24"/>
        </w:rPr>
        <w:t xml:space="preserve">Estado </w:t>
      </w:r>
      <w:r w:rsidR="00074C30" w:rsidRPr="00E727E7">
        <w:rPr>
          <w:rFonts w:ascii="Times New Roman" w:hAnsi="Times New Roman" w:cs="Times New Roman"/>
          <w:spacing w:val="-8"/>
          <w:sz w:val="24"/>
          <w:szCs w:val="24"/>
        </w:rPr>
        <w:t>Democrático</w:t>
      </w:r>
      <w:r w:rsidR="00D016C6" w:rsidRPr="00E727E7">
        <w:rPr>
          <w:rFonts w:ascii="Times New Roman" w:hAnsi="Times New Roman" w:cs="Times New Roman"/>
          <w:spacing w:val="-8"/>
          <w:sz w:val="24"/>
          <w:szCs w:val="24"/>
        </w:rPr>
        <w:t xml:space="preserve"> de Direito encampou, vez que ante a necessidade de se construir uma sociedade livre, justa e solidária, que garanta o bem de todos, é imprescindível que o Estado se equipe e adeque sua atuação visando igualdade de oportunidade, em especial no acesso à justiça da pessoa com deficiência.</w:t>
      </w:r>
    </w:p>
    <w:p w:rsidR="00BE3405" w:rsidRPr="00E727E7" w:rsidRDefault="00D016C6" w:rsidP="00BE3405">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Entretanto, apesar </w:t>
      </w:r>
      <w:r w:rsidR="009407EF" w:rsidRPr="00E727E7">
        <w:rPr>
          <w:rFonts w:ascii="Times New Roman" w:hAnsi="Times New Roman" w:cs="Times New Roman"/>
          <w:spacing w:val="-8"/>
          <w:sz w:val="24"/>
          <w:szCs w:val="24"/>
        </w:rPr>
        <w:t xml:space="preserve">sabermos que </w:t>
      </w:r>
      <w:r w:rsidRPr="00E727E7">
        <w:rPr>
          <w:rFonts w:ascii="Times New Roman" w:hAnsi="Times New Roman" w:cs="Times New Roman"/>
          <w:spacing w:val="-8"/>
          <w:sz w:val="24"/>
          <w:szCs w:val="24"/>
        </w:rPr>
        <w:t xml:space="preserve">esta política pública </w:t>
      </w:r>
      <w:r w:rsidR="009407EF" w:rsidRPr="00E727E7">
        <w:rPr>
          <w:rFonts w:ascii="Times New Roman" w:hAnsi="Times New Roman" w:cs="Times New Roman"/>
          <w:spacing w:val="-8"/>
          <w:sz w:val="24"/>
          <w:szCs w:val="24"/>
        </w:rPr>
        <w:t>vem se</w:t>
      </w:r>
      <w:r w:rsidR="007A3063" w:rsidRPr="00E727E7">
        <w:rPr>
          <w:rFonts w:ascii="Times New Roman" w:hAnsi="Times New Roman" w:cs="Times New Roman"/>
          <w:spacing w:val="-8"/>
          <w:sz w:val="24"/>
          <w:szCs w:val="24"/>
        </w:rPr>
        <w:t xml:space="preserve">rvir </w:t>
      </w:r>
      <w:r w:rsidRPr="00E727E7">
        <w:rPr>
          <w:rFonts w:ascii="Times New Roman" w:hAnsi="Times New Roman" w:cs="Times New Roman"/>
          <w:spacing w:val="-8"/>
          <w:sz w:val="24"/>
          <w:szCs w:val="24"/>
        </w:rPr>
        <w:t xml:space="preserve">aos anseios internacionais e pátrios, defendemos a ideia que tal política sufraga apenas uma satisfação à sociedade, vez que não </w:t>
      </w:r>
      <w:r w:rsidRPr="00E727E7">
        <w:rPr>
          <w:rFonts w:ascii="Times New Roman" w:hAnsi="Times New Roman" w:cs="Times New Roman"/>
          <w:spacing w:val="-8"/>
          <w:sz w:val="24"/>
          <w:szCs w:val="24"/>
        </w:rPr>
        <w:lastRenderedPageBreak/>
        <w:t>sustenta, na prática, qualquer efetividade.</w:t>
      </w:r>
      <w:r w:rsidR="006C6F79" w:rsidRPr="00E727E7">
        <w:rPr>
          <w:rFonts w:ascii="Times New Roman" w:hAnsi="Times New Roman" w:cs="Times New Roman"/>
          <w:spacing w:val="-8"/>
          <w:sz w:val="24"/>
          <w:szCs w:val="24"/>
        </w:rPr>
        <w:t xml:space="preserve"> É uma “desculpa”, um “álibi”, um </w:t>
      </w:r>
      <w:r w:rsidR="00074C30" w:rsidRPr="00E727E7">
        <w:rPr>
          <w:rFonts w:ascii="Times New Roman" w:hAnsi="Times New Roman" w:cs="Times New Roman"/>
          <w:spacing w:val="-8"/>
          <w:sz w:val="24"/>
          <w:szCs w:val="24"/>
        </w:rPr>
        <w:t>“</w:t>
      </w:r>
      <w:r w:rsidR="006C6F79" w:rsidRPr="00E727E7">
        <w:rPr>
          <w:rFonts w:ascii="Times New Roman" w:hAnsi="Times New Roman" w:cs="Times New Roman"/>
          <w:spacing w:val="-8"/>
          <w:sz w:val="24"/>
          <w:szCs w:val="24"/>
        </w:rPr>
        <w:t>subterfúgio</w:t>
      </w:r>
      <w:r w:rsidR="00074C30" w:rsidRPr="00E727E7">
        <w:rPr>
          <w:rFonts w:ascii="Times New Roman" w:hAnsi="Times New Roman" w:cs="Times New Roman"/>
          <w:spacing w:val="-8"/>
          <w:sz w:val="24"/>
          <w:szCs w:val="24"/>
        </w:rPr>
        <w:t>”</w:t>
      </w:r>
      <w:r w:rsidR="006C6F79" w:rsidRPr="00E727E7">
        <w:rPr>
          <w:rFonts w:ascii="Times New Roman" w:hAnsi="Times New Roman" w:cs="Times New Roman"/>
          <w:spacing w:val="-8"/>
          <w:sz w:val="24"/>
          <w:szCs w:val="24"/>
        </w:rPr>
        <w:t xml:space="preserve"> que se </w:t>
      </w:r>
      <w:r w:rsidR="00A51281">
        <w:rPr>
          <w:rFonts w:ascii="Times New Roman" w:hAnsi="Times New Roman" w:cs="Times New Roman"/>
          <w:spacing w:val="-8"/>
          <w:sz w:val="24"/>
          <w:szCs w:val="24"/>
        </w:rPr>
        <w:t>reveste d</w:t>
      </w:r>
      <w:r w:rsidR="006C6F79" w:rsidRPr="00E727E7">
        <w:rPr>
          <w:rFonts w:ascii="Times New Roman" w:hAnsi="Times New Roman" w:cs="Times New Roman"/>
          <w:spacing w:val="-8"/>
          <w:sz w:val="24"/>
          <w:szCs w:val="24"/>
        </w:rPr>
        <w:t xml:space="preserve">o direito a igualdade e </w:t>
      </w:r>
      <w:r w:rsidR="00A51281">
        <w:rPr>
          <w:rFonts w:ascii="Times New Roman" w:hAnsi="Times New Roman" w:cs="Times New Roman"/>
          <w:spacing w:val="-8"/>
          <w:sz w:val="24"/>
          <w:szCs w:val="24"/>
        </w:rPr>
        <w:t>d</w:t>
      </w:r>
      <w:r w:rsidR="006C6F79" w:rsidRPr="00E727E7">
        <w:rPr>
          <w:rFonts w:ascii="Times New Roman" w:hAnsi="Times New Roman" w:cs="Times New Roman"/>
          <w:spacing w:val="-8"/>
          <w:sz w:val="24"/>
          <w:szCs w:val="24"/>
        </w:rPr>
        <w:t xml:space="preserve">o valor dignidade </w:t>
      </w:r>
      <w:r w:rsidR="00A51281">
        <w:rPr>
          <w:rFonts w:ascii="Times New Roman" w:hAnsi="Times New Roman" w:cs="Times New Roman"/>
          <w:spacing w:val="-8"/>
          <w:sz w:val="24"/>
          <w:szCs w:val="24"/>
        </w:rPr>
        <w:t xml:space="preserve">apenas </w:t>
      </w:r>
      <w:r w:rsidR="006C6F79" w:rsidRPr="00E727E7">
        <w:rPr>
          <w:rFonts w:ascii="Times New Roman" w:hAnsi="Times New Roman" w:cs="Times New Roman"/>
          <w:spacing w:val="-8"/>
          <w:sz w:val="24"/>
          <w:szCs w:val="24"/>
        </w:rPr>
        <w:t>de forma retórica.</w:t>
      </w:r>
    </w:p>
    <w:p w:rsidR="00074C30" w:rsidRPr="00E727E7" w:rsidRDefault="00074C30" w:rsidP="00BE3405">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As regras de acessibilidade impostas aos órgãos do Poder Judiciário sem a devida demonstração da necessidade de que é preciso respeitar as pessoas com deficiência,</w:t>
      </w:r>
      <w:r w:rsidR="00BE3405" w:rsidRPr="00E727E7">
        <w:rPr>
          <w:rFonts w:ascii="Times New Roman" w:hAnsi="Times New Roman" w:cs="Times New Roman"/>
          <w:spacing w:val="-8"/>
          <w:sz w:val="24"/>
          <w:szCs w:val="24"/>
        </w:rPr>
        <w:t xml:space="preserve"> que estas são pessoas dotada</w:t>
      </w:r>
      <w:r w:rsidRPr="00E727E7">
        <w:rPr>
          <w:rFonts w:ascii="Times New Roman" w:hAnsi="Times New Roman" w:cs="Times New Roman"/>
          <w:spacing w:val="-8"/>
          <w:sz w:val="24"/>
          <w:szCs w:val="24"/>
        </w:rPr>
        <w:t>s de capacidade e merecem que seja garantida sua dignidade, é totalmente inócua.</w:t>
      </w:r>
    </w:p>
    <w:p w:rsidR="00BE3405" w:rsidRPr="00E727E7" w:rsidRDefault="00BE3405" w:rsidP="00BE3405">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É preciso mais que </w:t>
      </w:r>
      <w:r w:rsidR="00A51281">
        <w:rPr>
          <w:rFonts w:ascii="Times New Roman" w:hAnsi="Times New Roman" w:cs="Times New Roman"/>
          <w:spacing w:val="-8"/>
          <w:sz w:val="24"/>
          <w:szCs w:val="24"/>
        </w:rPr>
        <w:t xml:space="preserve">o </w:t>
      </w:r>
      <w:r w:rsidRPr="00E727E7">
        <w:rPr>
          <w:rFonts w:ascii="Times New Roman" w:hAnsi="Times New Roman" w:cs="Times New Roman"/>
          <w:spacing w:val="-8"/>
          <w:sz w:val="24"/>
          <w:szCs w:val="24"/>
        </w:rPr>
        <w:t xml:space="preserve">percentual de 5% de </w:t>
      </w:r>
      <w:r w:rsidR="00F0405B" w:rsidRPr="00E727E7">
        <w:rPr>
          <w:rFonts w:ascii="Times New Roman" w:hAnsi="Times New Roman" w:cs="Times New Roman"/>
          <w:spacing w:val="-8"/>
          <w:sz w:val="24"/>
          <w:szCs w:val="24"/>
        </w:rPr>
        <w:t>pessoal</w:t>
      </w:r>
      <w:r w:rsidR="00701B0E">
        <w:rPr>
          <w:rFonts w:ascii="Times New Roman" w:hAnsi="Times New Roman" w:cs="Times New Roman"/>
          <w:spacing w:val="-8"/>
          <w:sz w:val="24"/>
          <w:szCs w:val="24"/>
        </w:rPr>
        <w:t xml:space="preserve"> que atua no sistema de justiça para a capacitação </w:t>
      </w:r>
      <w:r w:rsidR="00F0405B" w:rsidRPr="00E727E7">
        <w:rPr>
          <w:rFonts w:ascii="Times New Roman" w:hAnsi="Times New Roman" w:cs="Times New Roman"/>
          <w:spacing w:val="-8"/>
          <w:sz w:val="24"/>
          <w:szCs w:val="24"/>
        </w:rPr>
        <w:t xml:space="preserve">(em </w:t>
      </w:r>
      <w:r w:rsidR="00701B0E">
        <w:rPr>
          <w:rFonts w:ascii="Times New Roman" w:hAnsi="Times New Roman" w:cs="Times New Roman"/>
          <w:spacing w:val="-8"/>
          <w:sz w:val="24"/>
          <w:szCs w:val="24"/>
        </w:rPr>
        <w:t>libras), é preciso mudança de atitudes! P</w:t>
      </w:r>
      <w:r w:rsidR="00F0405B" w:rsidRPr="00E727E7">
        <w:rPr>
          <w:rFonts w:ascii="Times New Roman" w:hAnsi="Times New Roman" w:cs="Times New Roman"/>
          <w:spacing w:val="-8"/>
          <w:sz w:val="24"/>
          <w:szCs w:val="24"/>
        </w:rPr>
        <w:t>ois</w:t>
      </w:r>
      <w:r w:rsidR="00701B0E">
        <w:rPr>
          <w:rFonts w:ascii="Times New Roman" w:hAnsi="Times New Roman" w:cs="Times New Roman"/>
          <w:spacing w:val="-8"/>
          <w:sz w:val="24"/>
          <w:szCs w:val="24"/>
        </w:rPr>
        <w:t>,</w:t>
      </w:r>
      <w:r w:rsidR="00F0405B" w:rsidRPr="00E727E7">
        <w:rPr>
          <w:rFonts w:ascii="Times New Roman" w:hAnsi="Times New Roman" w:cs="Times New Roman"/>
          <w:spacing w:val="-8"/>
          <w:sz w:val="24"/>
          <w:szCs w:val="24"/>
        </w:rPr>
        <w:t xml:space="preserve"> as diferenças fazem parte da diversidade humana e somente com</w:t>
      </w:r>
      <w:r w:rsidR="005C4312" w:rsidRPr="00E727E7">
        <w:rPr>
          <w:rFonts w:ascii="Times New Roman" w:hAnsi="Times New Roman" w:cs="Times New Roman"/>
          <w:spacing w:val="-8"/>
          <w:sz w:val="24"/>
          <w:szCs w:val="24"/>
        </w:rPr>
        <w:t xml:space="preserve"> respeito e conscientização</w:t>
      </w:r>
      <w:r w:rsidR="00701B0E">
        <w:rPr>
          <w:rFonts w:ascii="Times New Roman" w:hAnsi="Times New Roman" w:cs="Times New Roman"/>
          <w:spacing w:val="-8"/>
          <w:sz w:val="24"/>
          <w:szCs w:val="24"/>
        </w:rPr>
        <w:t>,</w:t>
      </w:r>
      <w:r w:rsidR="005C4312" w:rsidRPr="00E727E7">
        <w:rPr>
          <w:rFonts w:ascii="Times New Roman" w:hAnsi="Times New Roman" w:cs="Times New Roman"/>
          <w:spacing w:val="-8"/>
          <w:sz w:val="24"/>
          <w:szCs w:val="24"/>
        </w:rPr>
        <w:t xml:space="preserve"> </w:t>
      </w:r>
      <w:r w:rsidR="006C6659" w:rsidRPr="00E727E7">
        <w:rPr>
          <w:rFonts w:ascii="Times New Roman" w:hAnsi="Times New Roman" w:cs="Times New Roman"/>
          <w:spacing w:val="-8"/>
          <w:sz w:val="24"/>
          <w:szCs w:val="24"/>
        </w:rPr>
        <w:t>de que a lei lhe</w:t>
      </w:r>
      <w:r w:rsidR="00701B0E">
        <w:rPr>
          <w:rFonts w:ascii="Times New Roman" w:hAnsi="Times New Roman" w:cs="Times New Roman"/>
          <w:spacing w:val="-8"/>
          <w:sz w:val="24"/>
          <w:szCs w:val="24"/>
        </w:rPr>
        <w:t>s</w:t>
      </w:r>
      <w:r w:rsidR="006C6659" w:rsidRPr="00E727E7">
        <w:rPr>
          <w:rFonts w:ascii="Times New Roman" w:hAnsi="Times New Roman" w:cs="Times New Roman"/>
          <w:spacing w:val="-8"/>
          <w:sz w:val="24"/>
          <w:szCs w:val="24"/>
        </w:rPr>
        <w:t xml:space="preserve"> garante o</w:t>
      </w:r>
      <w:r w:rsidR="00F0405B" w:rsidRPr="00E727E7">
        <w:rPr>
          <w:rFonts w:ascii="Times New Roman" w:hAnsi="Times New Roman" w:cs="Times New Roman"/>
          <w:spacing w:val="-8"/>
          <w:sz w:val="24"/>
          <w:szCs w:val="24"/>
        </w:rPr>
        <w:t xml:space="preserve"> reconhecimento de sua identidade</w:t>
      </w:r>
      <w:r w:rsidR="00701B0E">
        <w:rPr>
          <w:rFonts w:ascii="Times New Roman" w:hAnsi="Times New Roman" w:cs="Times New Roman"/>
          <w:spacing w:val="-8"/>
          <w:sz w:val="24"/>
          <w:szCs w:val="24"/>
        </w:rPr>
        <w:t>,</w:t>
      </w:r>
      <w:r w:rsidR="00F0405B" w:rsidRPr="00E727E7">
        <w:rPr>
          <w:rFonts w:ascii="Times New Roman" w:hAnsi="Times New Roman" w:cs="Times New Roman"/>
          <w:spacing w:val="-8"/>
          <w:sz w:val="24"/>
          <w:szCs w:val="24"/>
        </w:rPr>
        <w:t xml:space="preserve"> é que a inclusão social</w:t>
      </w:r>
      <w:r w:rsidR="00701B0E">
        <w:rPr>
          <w:rFonts w:ascii="Times New Roman" w:hAnsi="Times New Roman" w:cs="Times New Roman"/>
          <w:spacing w:val="-8"/>
          <w:sz w:val="24"/>
          <w:szCs w:val="24"/>
        </w:rPr>
        <w:t xml:space="preserve"> das pessoas com deficiência</w:t>
      </w:r>
      <w:r w:rsidR="00F0405B" w:rsidRPr="00E727E7">
        <w:rPr>
          <w:rFonts w:ascii="Times New Roman" w:hAnsi="Times New Roman" w:cs="Times New Roman"/>
          <w:spacing w:val="-8"/>
          <w:sz w:val="24"/>
          <w:szCs w:val="24"/>
        </w:rPr>
        <w:t xml:space="preserve"> no sistema de justiça será possível.</w:t>
      </w:r>
    </w:p>
    <w:p w:rsidR="007A3063" w:rsidRPr="00E727E7" w:rsidRDefault="007A3063" w:rsidP="007A3063">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A solução ao problema levantado alhures passa necessariamente à abertura ao diálogo das próprias pessoas com deficiência, por meio de audiências públicas no âmbito do Poder Judiciário, com o escopo precípuo de se garantir de forma efetiva, e não apenas simbólica, o acesso à justiça das pessoas com deficiência. Eis que se cumpre o lema enaltecido no seio da elaboração da Convenção Internacional, qual seja: “nada sobre nós, sem nós”!</w:t>
      </w:r>
    </w:p>
    <w:p w:rsidR="00F0405B" w:rsidRPr="00E727E7" w:rsidRDefault="00F0405B" w:rsidP="00BE3405">
      <w:pPr>
        <w:spacing w:line="360" w:lineRule="auto"/>
        <w:ind w:firstLine="851"/>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Ora, pessoas sem deficiência, </w:t>
      </w:r>
      <w:r w:rsidR="005C4312" w:rsidRPr="00E727E7">
        <w:rPr>
          <w:rFonts w:ascii="Times New Roman" w:hAnsi="Times New Roman" w:cs="Times New Roman"/>
          <w:spacing w:val="-8"/>
          <w:sz w:val="24"/>
          <w:szCs w:val="24"/>
        </w:rPr>
        <w:t>fazendo escolhas pelas</w:t>
      </w:r>
      <w:r w:rsidRPr="00E727E7">
        <w:rPr>
          <w:rFonts w:ascii="Times New Roman" w:hAnsi="Times New Roman" w:cs="Times New Roman"/>
          <w:spacing w:val="-8"/>
          <w:sz w:val="24"/>
          <w:szCs w:val="24"/>
        </w:rPr>
        <w:t xml:space="preserve"> pessoas com deficiência</w:t>
      </w:r>
      <w:r w:rsidR="005C4312" w:rsidRPr="00E727E7">
        <w:rPr>
          <w:rFonts w:ascii="Times New Roman" w:hAnsi="Times New Roman" w:cs="Times New Roman"/>
          <w:spacing w:val="-8"/>
          <w:sz w:val="24"/>
          <w:szCs w:val="24"/>
        </w:rPr>
        <w:t xml:space="preserve">, </w:t>
      </w:r>
      <w:r w:rsidR="00DB4298" w:rsidRPr="00E727E7">
        <w:rPr>
          <w:rFonts w:ascii="Times New Roman" w:hAnsi="Times New Roman" w:cs="Times New Roman"/>
          <w:spacing w:val="-8"/>
          <w:sz w:val="24"/>
          <w:szCs w:val="24"/>
        </w:rPr>
        <w:t xml:space="preserve">definindo </w:t>
      </w:r>
      <w:r w:rsidR="005C4312" w:rsidRPr="00E727E7">
        <w:rPr>
          <w:rFonts w:ascii="Times New Roman" w:hAnsi="Times New Roman" w:cs="Times New Roman"/>
          <w:spacing w:val="-8"/>
          <w:sz w:val="24"/>
          <w:szCs w:val="24"/>
        </w:rPr>
        <w:t>como</w:t>
      </w:r>
      <w:r w:rsidR="00DB4298" w:rsidRPr="00E727E7">
        <w:rPr>
          <w:rFonts w:ascii="Times New Roman" w:hAnsi="Times New Roman" w:cs="Times New Roman"/>
          <w:spacing w:val="-8"/>
          <w:sz w:val="24"/>
          <w:szCs w:val="24"/>
        </w:rPr>
        <w:t xml:space="preserve"> estas gostariam de</w:t>
      </w:r>
      <w:r w:rsidR="005C4312" w:rsidRPr="00E727E7">
        <w:rPr>
          <w:rFonts w:ascii="Times New Roman" w:hAnsi="Times New Roman" w:cs="Times New Roman"/>
          <w:spacing w:val="-8"/>
          <w:sz w:val="24"/>
          <w:szCs w:val="24"/>
        </w:rPr>
        <w:t xml:space="preserve"> se</w:t>
      </w:r>
      <w:r w:rsidR="00DB4298" w:rsidRPr="00E727E7">
        <w:rPr>
          <w:rFonts w:ascii="Times New Roman" w:hAnsi="Times New Roman" w:cs="Times New Roman"/>
          <w:spacing w:val="-8"/>
          <w:sz w:val="24"/>
          <w:szCs w:val="24"/>
        </w:rPr>
        <w:t>r</w:t>
      </w:r>
      <w:r w:rsidR="005C4312" w:rsidRPr="00E727E7">
        <w:rPr>
          <w:rFonts w:ascii="Times New Roman" w:hAnsi="Times New Roman" w:cs="Times New Roman"/>
          <w:spacing w:val="-8"/>
          <w:sz w:val="24"/>
          <w:szCs w:val="24"/>
        </w:rPr>
        <w:t xml:space="preserve"> tratadas, </w:t>
      </w:r>
      <w:r w:rsidRPr="00E727E7">
        <w:rPr>
          <w:rFonts w:ascii="Times New Roman" w:hAnsi="Times New Roman" w:cs="Times New Roman"/>
          <w:spacing w:val="-8"/>
          <w:sz w:val="24"/>
          <w:szCs w:val="24"/>
        </w:rPr>
        <w:t xml:space="preserve">torna o remédio do acesso à justiça </w:t>
      </w:r>
      <w:r w:rsidRPr="00E727E7">
        <w:rPr>
          <w:rFonts w:ascii="Times New Roman" w:hAnsi="Times New Roman" w:cs="Times New Roman"/>
          <w:i/>
          <w:spacing w:val="-8"/>
          <w:sz w:val="24"/>
          <w:szCs w:val="24"/>
        </w:rPr>
        <w:t>placebo</w:t>
      </w:r>
      <w:r w:rsidRPr="00E727E7">
        <w:rPr>
          <w:rFonts w:ascii="Times New Roman" w:hAnsi="Times New Roman" w:cs="Times New Roman"/>
          <w:spacing w:val="-8"/>
          <w:sz w:val="24"/>
          <w:szCs w:val="24"/>
        </w:rPr>
        <w:t xml:space="preserve">, capaz apenas de promover o </w:t>
      </w:r>
      <w:proofErr w:type="spellStart"/>
      <w:r w:rsidRPr="00E727E7">
        <w:rPr>
          <w:rFonts w:ascii="Times New Roman" w:hAnsi="Times New Roman" w:cs="Times New Roman"/>
          <w:i/>
          <w:spacing w:val="-8"/>
          <w:sz w:val="24"/>
          <w:szCs w:val="24"/>
        </w:rPr>
        <w:t>desacesso</w:t>
      </w:r>
      <w:proofErr w:type="spellEnd"/>
      <w:r w:rsidRPr="00E727E7">
        <w:rPr>
          <w:rFonts w:ascii="Times New Roman" w:hAnsi="Times New Roman" w:cs="Times New Roman"/>
          <w:spacing w:val="-8"/>
          <w:sz w:val="24"/>
          <w:szCs w:val="24"/>
        </w:rPr>
        <w:t xml:space="preserve"> ao sistema de justiça.</w:t>
      </w:r>
    </w:p>
    <w:p w:rsidR="005C4312" w:rsidRPr="00E727E7" w:rsidRDefault="005C4312" w:rsidP="00AC1D66">
      <w:pPr>
        <w:jc w:val="left"/>
        <w:rPr>
          <w:rFonts w:ascii="Times New Roman" w:hAnsi="Times New Roman" w:cs="Times New Roman"/>
          <w:b/>
          <w:spacing w:val="-8"/>
          <w:sz w:val="24"/>
          <w:szCs w:val="24"/>
        </w:rPr>
      </w:pPr>
    </w:p>
    <w:p w:rsidR="00500B06" w:rsidRPr="00E727E7" w:rsidRDefault="00500B06" w:rsidP="00AC1D66">
      <w:pPr>
        <w:jc w:val="left"/>
        <w:rPr>
          <w:rFonts w:ascii="Times New Roman" w:hAnsi="Times New Roman" w:cs="Times New Roman"/>
          <w:b/>
          <w:spacing w:val="-8"/>
          <w:sz w:val="24"/>
          <w:szCs w:val="24"/>
        </w:rPr>
      </w:pPr>
      <w:r w:rsidRPr="00E727E7">
        <w:rPr>
          <w:rFonts w:ascii="Times New Roman" w:hAnsi="Times New Roman" w:cs="Times New Roman"/>
          <w:b/>
          <w:spacing w:val="-8"/>
          <w:sz w:val="24"/>
          <w:szCs w:val="24"/>
        </w:rPr>
        <w:t>REFERÊNCIAS</w:t>
      </w:r>
    </w:p>
    <w:p w:rsidR="00AC1D66" w:rsidRPr="00E727E7" w:rsidRDefault="00AC1D66" w:rsidP="00AC1D66">
      <w:pPr>
        <w:autoSpaceDE w:val="0"/>
        <w:autoSpaceDN w:val="0"/>
        <w:adjustRightInd w:val="0"/>
        <w:jc w:val="left"/>
        <w:rPr>
          <w:rFonts w:ascii="Times New Roman" w:hAnsi="Times New Roman" w:cs="Times New Roman"/>
          <w:spacing w:val="-8"/>
          <w:sz w:val="20"/>
          <w:szCs w:val="20"/>
        </w:rPr>
      </w:pPr>
    </w:p>
    <w:p w:rsidR="00DB4298" w:rsidRPr="00E727E7" w:rsidRDefault="00DB4298" w:rsidP="00E727E7">
      <w:pPr>
        <w:autoSpaceDE w:val="0"/>
        <w:autoSpaceDN w:val="0"/>
        <w:adjustRightInd w:val="0"/>
        <w:jc w:val="left"/>
        <w:rPr>
          <w:rFonts w:ascii="Times New Roman" w:hAnsi="Times New Roman" w:cs="Times New Roman"/>
          <w:spacing w:val="-8"/>
          <w:sz w:val="20"/>
          <w:szCs w:val="20"/>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AGUIAR, Roberto A. R. de. </w:t>
      </w:r>
      <w:r w:rsidRPr="00E727E7">
        <w:rPr>
          <w:rFonts w:ascii="Times New Roman" w:hAnsi="Times New Roman" w:cs="Times New Roman"/>
          <w:b/>
          <w:bCs/>
          <w:spacing w:val="-8"/>
          <w:sz w:val="24"/>
          <w:szCs w:val="24"/>
        </w:rPr>
        <w:t>O que é justiça</w:t>
      </w:r>
      <w:r w:rsidRPr="00E727E7">
        <w:rPr>
          <w:rFonts w:ascii="Times New Roman" w:hAnsi="Times New Roman" w:cs="Times New Roman"/>
          <w:spacing w:val="-8"/>
          <w:sz w:val="24"/>
          <w:szCs w:val="24"/>
        </w:rPr>
        <w:t>: uma abordagem dialética. São Paulo: Alfa-</w:t>
      </w:r>
      <w:proofErr w:type="spellStart"/>
      <w:r w:rsidRPr="00E727E7">
        <w:rPr>
          <w:rFonts w:ascii="Times New Roman" w:hAnsi="Times New Roman" w:cs="Times New Roman"/>
          <w:spacing w:val="-8"/>
          <w:sz w:val="24"/>
          <w:szCs w:val="24"/>
        </w:rPr>
        <w:t>Omega</w:t>
      </w:r>
      <w:proofErr w:type="spellEnd"/>
      <w:r w:rsidRPr="00E727E7">
        <w:rPr>
          <w:rFonts w:ascii="Times New Roman" w:hAnsi="Times New Roman" w:cs="Times New Roman"/>
          <w:spacing w:val="-8"/>
          <w:sz w:val="24"/>
          <w:szCs w:val="24"/>
        </w:rPr>
        <w:t xml:space="preserve">, 2004. </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ARAUJO, Luiz Alberto David. </w:t>
      </w:r>
      <w:r w:rsidRPr="00E727E7">
        <w:rPr>
          <w:rFonts w:ascii="Times New Roman" w:hAnsi="Times New Roman" w:cs="Times New Roman"/>
          <w:b/>
          <w:iCs/>
          <w:spacing w:val="-8"/>
          <w:sz w:val="24"/>
          <w:szCs w:val="24"/>
        </w:rPr>
        <w:t xml:space="preserve">A proteção constitucional das pessoas </w:t>
      </w:r>
      <w:r w:rsidR="00671259" w:rsidRPr="00E727E7">
        <w:rPr>
          <w:rFonts w:ascii="Times New Roman" w:hAnsi="Times New Roman" w:cs="Times New Roman"/>
          <w:b/>
          <w:iCs/>
          <w:spacing w:val="-8"/>
          <w:sz w:val="24"/>
          <w:szCs w:val="24"/>
        </w:rPr>
        <w:t xml:space="preserve">com </w:t>
      </w:r>
      <w:r w:rsidRPr="00E727E7">
        <w:rPr>
          <w:rFonts w:ascii="Times New Roman" w:hAnsi="Times New Roman" w:cs="Times New Roman"/>
          <w:b/>
          <w:iCs/>
          <w:spacing w:val="-8"/>
          <w:sz w:val="24"/>
          <w:szCs w:val="24"/>
        </w:rPr>
        <w:t>deficiência</w:t>
      </w:r>
      <w:r w:rsidRPr="00E727E7">
        <w:rPr>
          <w:rFonts w:ascii="Times New Roman" w:hAnsi="Times New Roman" w:cs="Times New Roman"/>
          <w:spacing w:val="-8"/>
          <w:sz w:val="24"/>
          <w:szCs w:val="24"/>
        </w:rPr>
        <w:t>. 3. ed. Brasília, DF: CORDE, 2001.</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ARENDT, Hannah. </w:t>
      </w:r>
      <w:r w:rsidRPr="00E727E7">
        <w:rPr>
          <w:rFonts w:ascii="Times New Roman" w:hAnsi="Times New Roman" w:cs="Times New Roman"/>
          <w:b/>
          <w:iCs/>
          <w:spacing w:val="-8"/>
          <w:sz w:val="24"/>
          <w:szCs w:val="24"/>
        </w:rPr>
        <w:t>A condição humana</w:t>
      </w:r>
      <w:r w:rsidRPr="00E727E7">
        <w:rPr>
          <w:rFonts w:ascii="Times New Roman" w:hAnsi="Times New Roman" w:cs="Times New Roman"/>
          <w:spacing w:val="-8"/>
          <w:sz w:val="24"/>
          <w:szCs w:val="24"/>
        </w:rPr>
        <w:t>. 10. ed. Rio de Janeiro: Forense Universitária, 2001.</w:t>
      </w:r>
    </w:p>
    <w:p w:rsidR="00A65D6E" w:rsidRPr="00E727E7" w:rsidRDefault="00A65D6E" w:rsidP="00E727E7">
      <w:pPr>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BANDEIRA DE MELLO, Celso </w:t>
      </w:r>
      <w:proofErr w:type="spellStart"/>
      <w:r w:rsidRPr="00E727E7">
        <w:rPr>
          <w:rFonts w:ascii="Times New Roman" w:hAnsi="Times New Roman" w:cs="Times New Roman"/>
          <w:spacing w:val="-8"/>
          <w:sz w:val="24"/>
          <w:szCs w:val="24"/>
        </w:rPr>
        <w:t>Antonio</w:t>
      </w:r>
      <w:proofErr w:type="spellEnd"/>
      <w:r w:rsidRPr="00E727E7">
        <w:rPr>
          <w:rFonts w:ascii="Times New Roman" w:hAnsi="Times New Roman" w:cs="Times New Roman"/>
          <w:spacing w:val="-8"/>
          <w:sz w:val="24"/>
          <w:szCs w:val="24"/>
        </w:rPr>
        <w:t xml:space="preserve">. </w:t>
      </w:r>
      <w:r w:rsidRPr="00E727E7">
        <w:rPr>
          <w:rFonts w:ascii="Times New Roman" w:hAnsi="Times New Roman" w:cs="Times New Roman"/>
          <w:b/>
          <w:bCs/>
          <w:spacing w:val="-8"/>
          <w:sz w:val="24"/>
          <w:szCs w:val="24"/>
        </w:rPr>
        <w:t>Conteúdo jurídico do princípio da igualdade</w:t>
      </w:r>
      <w:r w:rsidRPr="00E727E7">
        <w:rPr>
          <w:rFonts w:ascii="Times New Roman" w:hAnsi="Times New Roman" w:cs="Times New Roman"/>
          <w:i/>
          <w:iCs/>
          <w:spacing w:val="-8"/>
          <w:sz w:val="24"/>
          <w:szCs w:val="24"/>
        </w:rPr>
        <w:t xml:space="preserve">. </w:t>
      </w:r>
      <w:r w:rsidRPr="00E727E7">
        <w:rPr>
          <w:rFonts w:ascii="Times New Roman" w:hAnsi="Times New Roman" w:cs="Times New Roman"/>
          <w:spacing w:val="-8"/>
          <w:sz w:val="24"/>
          <w:szCs w:val="24"/>
        </w:rPr>
        <w:t>3. ed. São</w:t>
      </w: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Paulo: Malheiros, 2000.</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A65D6E" w:rsidRPr="00E727E7" w:rsidRDefault="00A65D6E"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BARCELLOS, Ana Paula de. </w:t>
      </w:r>
      <w:r w:rsidRPr="00E727E7">
        <w:rPr>
          <w:rFonts w:ascii="Times New Roman" w:hAnsi="Times New Roman" w:cs="Times New Roman"/>
          <w:b/>
          <w:bCs/>
          <w:spacing w:val="-8"/>
          <w:sz w:val="24"/>
          <w:szCs w:val="24"/>
        </w:rPr>
        <w:t>A eficácia dos princípios constitucionais</w:t>
      </w:r>
      <w:r w:rsidRPr="00E727E7">
        <w:rPr>
          <w:rFonts w:ascii="Times New Roman" w:hAnsi="Times New Roman" w:cs="Times New Roman"/>
          <w:spacing w:val="-8"/>
          <w:sz w:val="24"/>
          <w:szCs w:val="24"/>
        </w:rPr>
        <w:t>. O princípio da</w:t>
      </w:r>
    </w:p>
    <w:p w:rsidR="00A65D6E" w:rsidRPr="00E727E7" w:rsidRDefault="00A65D6E" w:rsidP="00E727E7">
      <w:pPr>
        <w:autoSpaceDE w:val="0"/>
        <w:autoSpaceDN w:val="0"/>
        <w:adjustRightInd w:val="0"/>
        <w:jc w:val="left"/>
        <w:rPr>
          <w:rFonts w:ascii="Times New Roman" w:hAnsi="Times New Roman" w:cs="Times New Roman"/>
          <w:spacing w:val="-8"/>
          <w:sz w:val="24"/>
          <w:szCs w:val="24"/>
        </w:rPr>
      </w:pPr>
      <w:proofErr w:type="gramStart"/>
      <w:r w:rsidRPr="00E727E7">
        <w:rPr>
          <w:rFonts w:ascii="Times New Roman" w:hAnsi="Times New Roman" w:cs="Times New Roman"/>
          <w:spacing w:val="-8"/>
          <w:sz w:val="24"/>
          <w:szCs w:val="24"/>
        </w:rPr>
        <w:t>dignidade</w:t>
      </w:r>
      <w:proofErr w:type="gramEnd"/>
      <w:r w:rsidRPr="00E727E7">
        <w:rPr>
          <w:rFonts w:ascii="Times New Roman" w:hAnsi="Times New Roman" w:cs="Times New Roman"/>
          <w:spacing w:val="-8"/>
          <w:sz w:val="24"/>
          <w:szCs w:val="24"/>
        </w:rPr>
        <w:t xml:space="preserve"> da pessoa humana. 2. ed.</w:t>
      </w:r>
      <w:r w:rsidR="00495ACF" w:rsidRPr="00E727E7">
        <w:rPr>
          <w:rFonts w:ascii="Times New Roman" w:hAnsi="Times New Roman" w:cs="Times New Roman"/>
          <w:spacing w:val="-8"/>
          <w:sz w:val="24"/>
          <w:szCs w:val="24"/>
        </w:rPr>
        <w:t xml:space="preserve"> Rio de Janeiro: Renovar, 2008.</w:t>
      </w:r>
    </w:p>
    <w:p w:rsidR="00A65D6E" w:rsidRPr="00E727E7" w:rsidRDefault="00A65D6E" w:rsidP="00E727E7">
      <w:pPr>
        <w:autoSpaceDE w:val="0"/>
        <w:autoSpaceDN w:val="0"/>
        <w:adjustRightInd w:val="0"/>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BONAVIDES, Paulo. Princípio da igualdade como limitação à atuação do Estado. </w:t>
      </w:r>
      <w:r w:rsidRPr="00E727E7">
        <w:rPr>
          <w:rFonts w:ascii="Times New Roman" w:hAnsi="Times New Roman" w:cs="Times New Roman"/>
          <w:b/>
          <w:bCs/>
          <w:spacing w:val="-8"/>
          <w:sz w:val="24"/>
          <w:szCs w:val="24"/>
        </w:rPr>
        <w:t>Revista Brasileira de Direito Constitucional</w:t>
      </w:r>
      <w:r w:rsidRPr="00E727E7">
        <w:rPr>
          <w:rFonts w:ascii="Times New Roman" w:hAnsi="Times New Roman" w:cs="Times New Roman"/>
          <w:spacing w:val="-8"/>
          <w:sz w:val="24"/>
          <w:szCs w:val="24"/>
        </w:rPr>
        <w:t xml:space="preserve">. n. 2, </w:t>
      </w:r>
      <w:proofErr w:type="spellStart"/>
      <w:r w:rsidRPr="00E727E7">
        <w:rPr>
          <w:rFonts w:ascii="Times New Roman" w:hAnsi="Times New Roman" w:cs="Times New Roman"/>
          <w:spacing w:val="-8"/>
          <w:sz w:val="24"/>
          <w:szCs w:val="24"/>
        </w:rPr>
        <w:t>jul</w:t>
      </w:r>
      <w:proofErr w:type="spellEnd"/>
      <w:r w:rsidRPr="00E727E7">
        <w:rPr>
          <w:rFonts w:ascii="Times New Roman" w:hAnsi="Times New Roman" w:cs="Times New Roman"/>
          <w:spacing w:val="-8"/>
          <w:sz w:val="24"/>
          <w:szCs w:val="24"/>
        </w:rPr>
        <w:t>/dez. 2003.</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CANOTILHO, José Joaquim Gomes. </w:t>
      </w:r>
      <w:r w:rsidRPr="00E727E7">
        <w:rPr>
          <w:rFonts w:ascii="Times New Roman" w:hAnsi="Times New Roman" w:cs="Times New Roman"/>
          <w:b/>
          <w:spacing w:val="-8"/>
          <w:sz w:val="24"/>
          <w:szCs w:val="24"/>
        </w:rPr>
        <w:t>Direito constitucional e teoria da Constituição</w:t>
      </w:r>
      <w:r w:rsidR="001D01FD" w:rsidRPr="00E727E7">
        <w:rPr>
          <w:rFonts w:ascii="Times New Roman" w:hAnsi="Times New Roman" w:cs="Times New Roman"/>
          <w:spacing w:val="-8"/>
          <w:sz w:val="24"/>
          <w:szCs w:val="24"/>
        </w:rPr>
        <w:t>. 7</w:t>
      </w:r>
      <w:r w:rsidRPr="00E727E7">
        <w:rPr>
          <w:rFonts w:ascii="Times New Roman" w:hAnsi="Times New Roman" w:cs="Times New Roman"/>
          <w:spacing w:val="-8"/>
          <w:sz w:val="24"/>
          <w:szCs w:val="24"/>
        </w:rPr>
        <w:t>. ed. Coimbra: Almedina, 200</w:t>
      </w:r>
      <w:r w:rsidR="001D01FD" w:rsidRPr="00E727E7">
        <w:rPr>
          <w:rFonts w:ascii="Times New Roman" w:hAnsi="Times New Roman" w:cs="Times New Roman"/>
          <w:spacing w:val="-8"/>
          <w:sz w:val="24"/>
          <w:szCs w:val="24"/>
        </w:rPr>
        <w:t>3</w:t>
      </w:r>
      <w:r w:rsidRPr="00E727E7">
        <w:rPr>
          <w:rFonts w:ascii="Times New Roman" w:hAnsi="Times New Roman" w:cs="Times New Roman"/>
          <w:spacing w:val="-8"/>
          <w:sz w:val="24"/>
          <w:szCs w:val="24"/>
        </w:rPr>
        <w:t>.</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lastRenderedPageBreak/>
        <w:t xml:space="preserve">CANOTILHO, José Joaquim Gomes; MOREIRA, Vital. </w:t>
      </w:r>
      <w:r w:rsidRPr="00E727E7">
        <w:rPr>
          <w:rFonts w:ascii="Times New Roman" w:hAnsi="Times New Roman" w:cs="Times New Roman"/>
          <w:b/>
          <w:bCs/>
          <w:spacing w:val="-8"/>
          <w:sz w:val="24"/>
          <w:szCs w:val="24"/>
        </w:rPr>
        <w:t xml:space="preserve">Constituição da República Portuguesa anotada. </w:t>
      </w:r>
      <w:r w:rsidRPr="00E727E7">
        <w:rPr>
          <w:rFonts w:ascii="Times New Roman" w:hAnsi="Times New Roman" w:cs="Times New Roman"/>
          <w:spacing w:val="-8"/>
          <w:sz w:val="24"/>
          <w:szCs w:val="24"/>
        </w:rPr>
        <w:t>v. 1. Coimbra: Coimbra; São Paulo: Revista dos Tribunais, 2007.</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A65D6E" w:rsidRPr="00E727E7" w:rsidRDefault="00A65D6E"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CAPPELLETTI, Mauro; GARTH, Bryant. </w:t>
      </w:r>
      <w:r w:rsidRPr="00E727E7">
        <w:rPr>
          <w:rFonts w:ascii="Times New Roman" w:hAnsi="Times New Roman" w:cs="Times New Roman"/>
          <w:b/>
          <w:bCs/>
          <w:spacing w:val="-8"/>
          <w:sz w:val="24"/>
          <w:szCs w:val="24"/>
        </w:rPr>
        <w:t xml:space="preserve">Acesso à justiça. </w:t>
      </w:r>
      <w:r w:rsidRPr="00E727E7">
        <w:rPr>
          <w:rFonts w:ascii="Times New Roman" w:hAnsi="Times New Roman" w:cs="Times New Roman"/>
          <w:spacing w:val="-8"/>
          <w:sz w:val="24"/>
          <w:szCs w:val="24"/>
        </w:rPr>
        <w:t xml:space="preserve">Trad. </w:t>
      </w:r>
      <w:proofErr w:type="gramStart"/>
      <w:r w:rsidRPr="00E727E7">
        <w:rPr>
          <w:rFonts w:ascii="Times New Roman" w:hAnsi="Times New Roman" w:cs="Times New Roman"/>
          <w:spacing w:val="-8"/>
          <w:sz w:val="24"/>
          <w:szCs w:val="24"/>
        </w:rPr>
        <w:t>de</w:t>
      </w:r>
      <w:proofErr w:type="gramEnd"/>
      <w:r w:rsidRPr="00E727E7">
        <w:rPr>
          <w:rFonts w:ascii="Times New Roman" w:hAnsi="Times New Roman" w:cs="Times New Roman"/>
          <w:spacing w:val="-8"/>
          <w:sz w:val="24"/>
          <w:szCs w:val="24"/>
        </w:rPr>
        <w:t xml:space="preserve"> Ellen Gracie</w:t>
      </w:r>
      <w:r w:rsidR="0087022B" w:rsidRPr="00E727E7">
        <w:rPr>
          <w:rFonts w:ascii="Times New Roman" w:hAnsi="Times New Roman" w:cs="Times New Roman"/>
          <w:spacing w:val="-8"/>
          <w:sz w:val="24"/>
          <w:szCs w:val="24"/>
        </w:rPr>
        <w:t xml:space="preserve"> </w:t>
      </w:r>
      <w:proofErr w:type="spellStart"/>
      <w:r w:rsidRPr="00E727E7">
        <w:rPr>
          <w:rFonts w:ascii="Times New Roman" w:hAnsi="Times New Roman" w:cs="Times New Roman"/>
          <w:spacing w:val="-8"/>
          <w:sz w:val="24"/>
          <w:szCs w:val="24"/>
        </w:rPr>
        <w:t>Northfleet</w:t>
      </w:r>
      <w:proofErr w:type="spellEnd"/>
      <w:r w:rsidRPr="00E727E7">
        <w:rPr>
          <w:rFonts w:ascii="Times New Roman" w:hAnsi="Times New Roman" w:cs="Times New Roman"/>
          <w:spacing w:val="-8"/>
          <w:sz w:val="24"/>
          <w:szCs w:val="24"/>
        </w:rPr>
        <w:t xml:space="preserve">. Porto Alegre: Sérgio </w:t>
      </w:r>
      <w:proofErr w:type="spellStart"/>
      <w:r w:rsidRPr="00E727E7">
        <w:rPr>
          <w:rFonts w:ascii="Times New Roman" w:hAnsi="Times New Roman" w:cs="Times New Roman"/>
          <w:spacing w:val="-8"/>
          <w:sz w:val="24"/>
          <w:szCs w:val="24"/>
        </w:rPr>
        <w:t>Antonio</w:t>
      </w:r>
      <w:proofErr w:type="spellEnd"/>
      <w:r w:rsidRPr="00E727E7">
        <w:rPr>
          <w:rFonts w:ascii="Times New Roman" w:hAnsi="Times New Roman" w:cs="Times New Roman"/>
          <w:spacing w:val="-8"/>
          <w:sz w:val="24"/>
          <w:szCs w:val="24"/>
        </w:rPr>
        <w:t xml:space="preserve"> Fabris, 1998.</w:t>
      </w:r>
    </w:p>
    <w:p w:rsidR="00A65D6E" w:rsidRPr="00E727E7" w:rsidRDefault="00A65D6E" w:rsidP="00E727E7">
      <w:pPr>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CLÈVE, </w:t>
      </w:r>
      <w:proofErr w:type="spellStart"/>
      <w:r w:rsidRPr="00E727E7">
        <w:rPr>
          <w:rFonts w:ascii="Times New Roman" w:hAnsi="Times New Roman" w:cs="Times New Roman"/>
          <w:spacing w:val="-8"/>
          <w:sz w:val="24"/>
          <w:szCs w:val="24"/>
        </w:rPr>
        <w:t>Clèmenson</w:t>
      </w:r>
      <w:proofErr w:type="spellEnd"/>
      <w:r w:rsidRPr="00E727E7">
        <w:rPr>
          <w:rFonts w:ascii="Times New Roman" w:hAnsi="Times New Roman" w:cs="Times New Roman"/>
          <w:spacing w:val="-8"/>
          <w:sz w:val="24"/>
          <w:szCs w:val="24"/>
        </w:rPr>
        <w:t xml:space="preserve"> Merlin. A eficácia dos direitos fundamentais sociais. </w:t>
      </w:r>
      <w:r w:rsidRPr="00E727E7">
        <w:rPr>
          <w:rFonts w:ascii="Times New Roman" w:hAnsi="Times New Roman" w:cs="Times New Roman"/>
          <w:b/>
          <w:bCs/>
          <w:spacing w:val="-8"/>
          <w:sz w:val="24"/>
          <w:szCs w:val="24"/>
        </w:rPr>
        <w:t>Revista de Direito Constitucional e Internacional</w:t>
      </w:r>
      <w:r w:rsidRPr="00E727E7">
        <w:rPr>
          <w:rFonts w:ascii="Times New Roman" w:hAnsi="Times New Roman" w:cs="Times New Roman"/>
          <w:spacing w:val="-8"/>
          <w:sz w:val="24"/>
          <w:szCs w:val="24"/>
        </w:rPr>
        <w:t xml:space="preserve">, São Paulo v. 14, n. 54, p. 28-39, </w:t>
      </w:r>
      <w:proofErr w:type="spellStart"/>
      <w:r w:rsidRPr="00E727E7">
        <w:rPr>
          <w:rFonts w:ascii="Times New Roman" w:hAnsi="Times New Roman" w:cs="Times New Roman"/>
          <w:spacing w:val="-8"/>
          <w:sz w:val="24"/>
          <w:szCs w:val="24"/>
        </w:rPr>
        <w:t>jan</w:t>
      </w:r>
      <w:proofErr w:type="spellEnd"/>
      <w:r w:rsidRPr="00E727E7">
        <w:rPr>
          <w:rFonts w:ascii="Times New Roman" w:hAnsi="Times New Roman" w:cs="Times New Roman"/>
          <w:spacing w:val="-8"/>
          <w:sz w:val="24"/>
          <w:szCs w:val="24"/>
        </w:rPr>
        <w:t>/mar. 2006.</w:t>
      </w:r>
    </w:p>
    <w:p w:rsidR="00495ACF" w:rsidRPr="00E727E7" w:rsidRDefault="00495ACF" w:rsidP="00E727E7">
      <w:pPr>
        <w:jc w:val="left"/>
        <w:rPr>
          <w:rFonts w:ascii="Times New Roman" w:hAnsi="Times New Roman" w:cs="Times New Roman"/>
          <w:spacing w:val="-8"/>
          <w:sz w:val="24"/>
          <w:szCs w:val="24"/>
        </w:rPr>
      </w:pPr>
    </w:p>
    <w:p w:rsidR="0021461A" w:rsidRPr="00E727E7" w:rsidRDefault="0021461A" w:rsidP="00E727E7">
      <w:pPr>
        <w:shd w:val="clear" w:color="auto" w:fill="FFFFFF"/>
        <w:jc w:val="left"/>
        <w:rPr>
          <w:rFonts w:ascii="Times New Roman" w:eastAsia="Times New Roman" w:hAnsi="Times New Roman" w:cs="Times New Roman"/>
          <w:spacing w:val="-8"/>
          <w:sz w:val="24"/>
          <w:szCs w:val="24"/>
          <w:lang w:eastAsia="pt-BR"/>
        </w:rPr>
      </w:pPr>
      <w:r w:rsidRPr="00E727E7">
        <w:rPr>
          <w:rFonts w:ascii="Times New Roman" w:eastAsia="Times New Roman" w:hAnsi="Times New Roman" w:cs="Times New Roman"/>
          <w:spacing w:val="-8"/>
          <w:sz w:val="24"/>
          <w:szCs w:val="24"/>
          <w:lang w:eastAsia="pt-BR"/>
        </w:rPr>
        <w:t xml:space="preserve">COMPARATO, Fábio Konder. </w:t>
      </w:r>
      <w:r w:rsidRPr="00E727E7">
        <w:rPr>
          <w:rFonts w:ascii="Times New Roman" w:eastAsia="Times New Roman" w:hAnsi="Times New Roman" w:cs="Times New Roman"/>
          <w:b/>
          <w:spacing w:val="-8"/>
          <w:sz w:val="24"/>
          <w:szCs w:val="24"/>
          <w:lang w:eastAsia="pt-BR"/>
        </w:rPr>
        <w:t>A afirmação histórica dos direitos humanos</w:t>
      </w:r>
      <w:r w:rsidRPr="00E727E7">
        <w:rPr>
          <w:rFonts w:ascii="Times New Roman" w:eastAsia="Times New Roman" w:hAnsi="Times New Roman" w:cs="Times New Roman"/>
          <w:spacing w:val="-8"/>
          <w:sz w:val="24"/>
          <w:szCs w:val="24"/>
          <w:lang w:eastAsia="pt-BR"/>
        </w:rPr>
        <w:t>. 4 ed. São Paulo: Saraiva, 2004.</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DINAMARCO, Cândido Rangel. </w:t>
      </w:r>
      <w:r w:rsidRPr="00E727E7">
        <w:rPr>
          <w:rFonts w:ascii="Times New Roman" w:hAnsi="Times New Roman" w:cs="Times New Roman"/>
          <w:b/>
          <w:bCs/>
          <w:spacing w:val="-8"/>
          <w:sz w:val="24"/>
          <w:szCs w:val="24"/>
        </w:rPr>
        <w:t>A instrumentalidade do processo</w:t>
      </w:r>
      <w:r w:rsidRPr="00E727E7">
        <w:rPr>
          <w:rFonts w:ascii="Times New Roman" w:hAnsi="Times New Roman" w:cs="Times New Roman"/>
          <w:spacing w:val="-8"/>
          <w:sz w:val="24"/>
          <w:szCs w:val="24"/>
        </w:rPr>
        <w:t>. 14. ed. São Paulo: Malheiros, 2009.</w:t>
      </w:r>
    </w:p>
    <w:p w:rsidR="00495ACF" w:rsidRPr="00E727E7" w:rsidRDefault="00495ACF" w:rsidP="00E727E7">
      <w:pPr>
        <w:pStyle w:val="Textoem12"/>
        <w:spacing w:line="240" w:lineRule="auto"/>
        <w:ind w:firstLine="0"/>
        <w:jc w:val="left"/>
        <w:rPr>
          <w:rFonts w:ascii="Times New Roman" w:hAnsi="Times New Roman" w:cs="Times New Roman"/>
          <w:color w:val="auto"/>
          <w:spacing w:val="-8"/>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______. </w:t>
      </w:r>
      <w:r w:rsidRPr="00E727E7">
        <w:rPr>
          <w:rFonts w:ascii="Times New Roman" w:hAnsi="Times New Roman" w:cs="Times New Roman"/>
          <w:b/>
          <w:bCs/>
          <w:spacing w:val="-8"/>
          <w:sz w:val="24"/>
          <w:szCs w:val="24"/>
        </w:rPr>
        <w:t>A reforma do código de processo civil</w:t>
      </w:r>
      <w:r w:rsidRPr="00E727E7">
        <w:rPr>
          <w:rFonts w:ascii="Times New Roman" w:hAnsi="Times New Roman" w:cs="Times New Roman"/>
          <w:spacing w:val="-8"/>
          <w:sz w:val="24"/>
          <w:szCs w:val="24"/>
        </w:rPr>
        <w:t>. 2. ed. São Paulo: Malheiros, 1995.</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______. </w:t>
      </w:r>
      <w:r w:rsidRPr="00E727E7">
        <w:rPr>
          <w:rFonts w:ascii="Times New Roman" w:hAnsi="Times New Roman" w:cs="Times New Roman"/>
          <w:b/>
          <w:bCs/>
          <w:spacing w:val="-8"/>
          <w:sz w:val="24"/>
          <w:szCs w:val="24"/>
        </w:rPr>
        <w:t>Execução civil</w:t>
      </w:r>
      <w:r w:rsidRPr="00E727E7">
        <w:rPr>
          <w:rFonts w:ascii="Times New Roman" w:hAnsi="Times New Roman" w:cs="Times New Roman"/>
          <w:spacing w:val="-8"/>
          <w:sz w:val="24"/>
          <w:szCs w:val="24"/>
        </w:rPr>
        <w:t>. 8. ed. São Paulo: Malheiros, 2002.</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FARIAS, Cristiano Chaves de; CUNHA, Rogério Sanches; PINTO, Ronaldo Batista. </w:t>
      </w:r>
      <w:r w:rsidRPr="00E727E7">
        <w:rPr>
          <w:rFonts w:ascii="Times New Roman" w:hAnsi="Times New Roman" w:cs="Times New Roman"/>
          <w:b/>
          <w:spacing w:val="-8"/>
          <w:sz w:val="24"/>
          <w:szCs w:val="24"/>
        </w:rPr>
        <w:t>Estatuto da Pessoa com Deficiência Comentado,</w:t>
      </w:r>
      <w:r w:rsidRPr="00E727E7">
        <w:rPr>
          <w:rFonts w:ascii="Times New Roman" w:hAnsi="Times New Roman" w:cs="Times New Roman"/>
          <w:spacing w:val="-8"/>
          <w:sz w:val="24"/>
          <w:szCs w:val="24"/>
        </w:rPr>
        <w:t xml:space="preserve"> artigo por artigo. Salvador: </w:t>
      </w:r>
      <w:proofErr w:type="spellStart"/>
      <w:r w:rsidRPr="00E727E7">
        <w:rPr>
          <w:rFonts w:ascii="Times New Roman" w:hAnsi="Times New Roman" w:cs="Times New Roman"/>
          <w:spacing w:val="-8"/>
          <w:sz w:val="24"/>
          <w:szCs w:val="24"/>
        </w:rPr>
        <w:t>JusPodivm</w:t>
      </w:r>
      <w:proofErr w:type="spellEnd"/>
      <w:r w:rsidRPr="00E727E7">
        <w:rPr>
          <w:rFonts w:ascii="Times New Roman" w:hAnsi="Times New Roman" w:cs="Times New Roman"/>
          <w:spacing w:val="-8"/>
          <w:sz w:val="24"/>
          <w:szCs w:val="24"/>
        </w:rPr>
        <w:t>, 2016.</w:t>
      </w:r>
    </w:p>
    <w:p w:rsidR="002F4F0C" w:rsidRPr="00E727E7" w:rsidRDefault="002F4F0C" w:rsidP="00E727E7">
      <w:pPr>
        <w:pStyle w:val="Textodenotaderodap"/>
        <w:jc w:val="left"/>
        <w:rPr>
          <w:rFonts w:ascii="Times New Roman" w:hAnsi="Times New Roman" w:cs="Times New Roman"/>
          <w:spacing w:val="-8"/>
          <w:sz w:val="24"/>
          <w:szCs w:val="24"/>
        </w:rPr>
      </w:pPr>
    </w:p>
    <w:p w:rsidR="002F4F0C" w:rsidRPr="00B635B6" w:rsidRDefault="002F4F0C" w:rsidP="00E727E7">
      <w:pPr>
        <w:pStyle w:val="Textodenotaderodap"/>
        <w:jc w:val="left"/>
        <w:rPr>
          <w:rFonts w:ascii="Times New Roman" w:hAnsi="Times New Roman" w:cs="Times New Roman"/>
          <w:spacing w:val="-8"/>
          <w:sz w:val="24"/>
          <w:szCs w:val="24"/>
          <w:lang w:val="es-419"/>
        </w:rPr>
      </w:pPr>
      <w:r w:rsidRPr="00E727E7">
        <w:rPr>
          <w:rFonts w:ascii="Times New Roman" w:hAnsi="Times New Roman" w:cs="Times New Roman"/>
          <w:spacing w:val="-8"/>
          <w:sz w:val="24"/>
          <w:szCs w:val="24"/>
        </w:rPr>
        <w:t xml:space="preserve">FARIAS, </w:t>
      </w:r>
      <w:proofErr w:type="gramStart"/>
      <w:r w:rsidRPr="00E727E7">
        <w:rPr>
          <w:rFonts w:ascii="Times New Roman" w:hAnsi="Times New Roman" w:cs="Times New Roman"/>
          <w:spacing w:val="-8"/>
          <w:sz w:val="24"/>
          <w:szCs w:val="24"/>
        </w:rPr>
        <w:t>J</w:t>
      </w:r>
      <w:r w:rsidR="005E3522" w:rsidRPr="00E727E7">
        <w:rPr>
          <w:rFonts w:ascii="Times New Roman" w:hAnsi="Times New Roman" w:cs="Times New Roman"/>
          <w:spacing w:val="-8"/>
          <w:sz w:val="24"/>
          <w:szCs w:val="24"/>
        </w:rPr>
        <w:t xml:space="preserve">osé </w:t>
      </w:r>
      <w:r w:rsidRPr="00E727E7">
        <w:rPr>
          <w:rFonts w:ascii="Times New Roman" w:hAnsi="Times New Roman" w:cs="Times New Roman"/>
          <w:spacing w:val="-8"/>
          <w:sz w:val="24"/>
          <w:szCs w:val="24"/>
        </w:rPr>
        <w:t xml:space="preserve"> F</w:t>
      </w:r>
      <w:r w:rsidR="005E3522" w:rsidRPr="00E727E7">
        <w:rPr>
          <w:rFonts w:ascii="Times New Roman" w:hAnsi="Times New Roman" w:cs="Times New Roman"/>
          <w:spacing w:val="-8"/>
          <w:sz w:val="24"/>
          <w:szCs w:val="24"/>
        </w:rPr>
        <w:t>ernando</w:t>
      </w:r>
      <w:proofErr w:type="gramEnd"/>
      <w:r w:rsidRPr="00E727E7">
        <w:rPr>
          <w:rFonts w:ascii="Times New Roman" w:hAnsi="Times New Roman" w:cs="Times New Roman"/>
          <w:spacing w:val="-8"/>
          <w:sz w:val="24"/>
          <w:szCs w:val="24"/>
        </w:rPr>
        <w:t xml:space="preserve"> de C</w:t>
      </w:r>
      <w:r w:rsidR="005E3522" w:rsidRPr="00E727E7">
        <w:rPr>
          <w:rFonts w:ascii="Times New Roman" w:hAnsi="Times New Roman" w:cs="Times New Roman"/>
          <w:spacing w:val="-8"/>
          <w:sz w:val="24"/>
          <w:szCs w:val="24"/>
        </w:rPr>
        <w:t>astro</w:t>
      </w:r>
      <w:r w:rsidRPr="00E727E7">
        <w:rPr>
          <w:rFonts w:ascii="Times New Roman" w:hAnsi="Times New Roman" w:cs="Times New Roman"/>
          <w:spacing w:val="-8"/>
          <w:sz w:val="24"/>
          <w:szCs w:val="24"/>
        </w:rPr>
        <w:t xml:space="preserve">. </w:t>
      </w:r>
      <w:r w:rsidRPr="00E727E7">
        <w:rPr>
          <w:rFonts w:ascii="Times New Roman" w:hAnsi="Times New Roman" w:cs="Times New Roman"/>
          <w:b/>
          <w:spacing w:val="-8"/>
          <w:sz w:val="24"/>
          <w:szCs w:val="24"/>
        </w:rPr>
        <w:t>A origem do direito de solidariedade</w:t>
      </w:r>
      <w:r w:rsidRPr="00E727E7">
        <w:rPr>
          <w:rFonts w:ascii="Times New Roman" w:hAnsi="Times New Roman" w:cs="Times New Roman"/>
          <w:spacing w:val="-8"/>
          <w:sz w:val="24"/>
          <w:szCs w:val="24"/>
        </w:rPr>
        <w:t xml:space="preserve">. </w:t>
      </w:r>
      <w:r w:rsidRPr="00B635B6">
        <w:rPr>
          <w:rFonts w:ascii="Times New Roman" w:hAnsi="Times New Roman" w:cs="Times New Roman"/>
          <w:spacing w:val="-8"/>
          <w:sz w:val="24"/>
          <w:szCs w:val="24"/>
          <w:lang w:val="es-419"/>
        </w:rPr>
        <w:t>Rio de Janeiro: Renovar, 1998.</w:t>
      </w:r>
    </w:p>
    <w:p w:rsidR="00495ACF" w:rsidRPr="00B635B6" w:rsidRDefault="00495ACF" w:rsidP="00E727E7">
      <w:pPr>
        <w:pStyle w:val="Textoem12"/>
        <w:spacing w:line="240" w:lineRule="auto"/>
        <w:ind w:firstLine="0"/>
        <w:jc w:val="left"/>
        <w:rPr>
          <w:rFonts w:ascii="Times New Roman" w:hAnsi="Times New Roman" w:cs="Times New Roman"/>
          <w:color w:val="auto"/>
          <w:spacing w:val="-8"/>
          <w:lang w:val="es-419"/>
        </w:rPr>
      </w:pPr>
    </w:p>
    <w:p w:rsidR="00CB5474" w:rsidRPr="00B635B6" w:rsidRDefault="00CB5474" w:rsidP="00E727E7">
      <w:pPr>
        <w:pStyle w:val="Textoem12"/>
        <w:spacing w:line="240" w:lineRule="auto"/>
        <w:ind w:firstLine="0"/>
        <w:jc w:val="left"/>
        <w:rPr>
          <w:rFonts w:ascii="Times New Roman" w:hAnsi="Times New Roman" w:cs="Times New Roman"/>
          <w:color w:val="auto"/>
          <w:spacing w:val="-8"/>
          <w:lang w:val="es-419"/>
        </w:rPr>
      </w:pPr>
      <w:r w:rsidRPr="00B635B6">
        <w:rPr>
          <w:rFonts w:ascii="Times New Roman" w:hAnsi="Times New Roman" w:cs="Times New Roman"/>
          <w:color w:val="auto"/>
          <w:spacing w:val="-8"/>
          <w:lang w:val="es-419"/>
        </w:rPr>
        <w:t xml:space="preserve">FRASER, Nancy. “Redistribución, reconocimiento y participación: hacia un concepto integrado de la justicia”. In: </w:t>
      </w:r>
      <w:r w:rsidRPr="00B635B6">
        <w:rPr>
          <w:rFonts w:ascii="Times New Roman" w:hAnsi="Times New Roman" w:cs="Times New Roman"/>
          <w:b/>
          <w:color w:val="auto"/>
          <w:spacing w:val="-8"/>
          <w:lang w:val="es-419"/>
        </w:rPr>
        <w:t>UNESCO. Informe Mundial sobre la Cultura</w:t>
      </w:r>
      <w:r w:rsidRPr="00B635B6">
        <w:rPr>
          <w:rFonts w:ascii="Times New Roman" w:hAnsi="Times New Roman" w:cs="Times New Roman"/>
          <w:color w:val="auto"/>
          <w:spacing w:val="-8"/>
          <w:lang w:val="es-419"/>
        </w:rPr>
        <w:t xml:space="preserve"> – 2000-2001. Ediciones Unesco, 2001.</w:t>
      </w:r>
    </w:p>
    <w:p w:rsidR="00CB5474" w:rsidRPr="00B635B6" w:rsidRDefault="00CB5474" w:rsidP="00E727E7">
      <w:pPr>
        <w:pStyle w:val="Textoem12"/>
        <w:spacing w:line="240" w:lineRule="auto"/>
        <w:ind w:firstLine="0"/>
        <w:jc w:val="left"/>
        <w:rPr>
          <w:rFonts w:ascii="Times New Roman" w:hAnsi="Times New Roman" w:cs="Times New Roman"/>
          <w:color w:val="auto"/>
          <w:spacing w:val="-8"/>
          <w:lang w:val="es-419"/>
        </w:rPr>
      </w:pPr>
    </w:p>
    <w:p w:rsidR="00495ACF" w:rsidRPr="00E727E7" w:rsidRDefault="00495ACF" w:rsidP="00E727E7">
      <w:pPr>
        <w:pStyle w:val="Textoem12"/>
        <w:spacing w:line="240" w:lineRule="auto"/>
        <w:ind w:firstLine="0"/>
        <w:jc w:val="left"/>
        <w:rPr>
          <w:rFonts w:ascii="Times New Roman" w:hAnsi="Times New Roman" w:cs="Times New Roman"/>
          <w:color w:val="auto"/>
          <w:spacing w:val="-8"/>
        </w:rPr>
      </w:pPr>
      <w:r w:rsidRPr="00B635B6">
        <w:rPr>
          <w:rFonts w:ascii="Times New Roman" w:hAnsi="Times New Roman" w:cs="Times New Roman"/>
          <w:color w:val="auto"/>
          <w:spacing w:val="-8"/>
          <w:lang w:val="es-419"/>
        </w:rPr>
        <w:t xml:space="preserve">GIL. Marta. </w:t>
      </w:r>
      <w:r w:rsidRPr="00E727E7">
        <w:rPr>
          <w:rFonts w:ascii="Times New Roman" w:hAnsi="Times New Roman" w:cs="Times New Roman"/>
          <w:color w:val="auto"/>
          <w:spacing w:val="-8"/>
        </w:rPr>
        <w:t xml:space="preserve">Como definir “acessibilidade”. </w:t>
      </w:r>
      <w:r w:rsidRPr="00E727E7">
        <w:rPr>
          <w:rFonts w:ascii="Times New Roman" w:hAnsi="Times New Roman" w:cs="Times New Roman"/>
          <w:b/>
          <w:bCs/>
          <w:color w:val="auto"/>
          <w:spacing w:val="-8"/>
        </w:rPr>
        <w:t>I Conferência Nacional dos Direitos da Pessoa com Deficiência</w:t>
      </w:r>
      <w:r w:rsidRPr="00E727E7">
        <w:rPr>
          <w:rFonts w:ascii="Times New Roman" w:hAnsi="Times New Roman" w:cs="Times New Roman"/>
          <w:bCs/>
          <w:color w:val="auto"/>
          <w:spacing w:val="-8"/>
        </w:rPr>
        <w:t xml:space="preserve"> - Acessibilidade: Você Também tem Compromisso. Caderno de Textos, Brasília, 12 a 15 de maio de 2006.</w:t>
      </w:r>
    </w:p>
    <w:p w:rsidR="00495ACF" w:rsidRPr="00E727E7" w:rsidRDefault="00495ACF" w:rsidP="00E727E7">
      <w:pPr>
        <w:pStyle w:val="Textodenotaderodap"/>
        <w:jc w:val="left"/>
        <w:rPr>
          <w:rFonts w:ascii="Times New Roman" w:hAnsi="Times New Roman" w:cs="Times New Roman"/>
          <w:spacing w:val="-8"/>
          <w:sz w:val="24"/>
          <w:szCs w:val="24"/>
        </w:rPr>
      </w:pPr>
    </w:p>
    <w:p w:rsidR="00C3206E" w:rsidRPr="00E727E7" w:rsidRDefault="00C3206E" w:rsidP="00E727E7">
      <w:pPr>
        <w:pStyle w:val="Ttulo1"/>
        <w:shd w:val="clear" w:color="auto" w:fill="FFFFFF"/>
        <w:spacing w:before="0"/>
        <w:jc w:val="left"/>
        <w:rPr>
          <w:rFonts w:ascii="Times New Roman" w:hAnsi="Times New Roman" w:cs="Times New Roman"/>
          <w:b w:val="0"/>
          <w:color w:val="auto"/>
          <w:spacing w:val="-8"/>
          <w:sz w:val="24"/>
          <w:szCs w:val="24"/>
        </w:rPr>
      </w:pPr>
      <w:r w:rsidRPr="00E727E7">
        <w:rPr>
          <w:rFonts w:ascii="Times New Roman" w:hAnsi="Times New Roman" w:cs="Times New Roman"/>
          <w:b w:val="0"/>
          <w:color w:val="auto"/>
          <w:spacing w:val="-8"/>
          <w:sz w:val="24"/>
          <w:szCs w:val="24"/>
        </w:rPr>
        <w:t xml:space="preserve">G1. </w:t>
      </w:r>
      <w:r w:rsidRPr="00E727E7">
        <w:rPr>
          <w:rFonts w:ascii="Times New Roman" w:hAnsi="Times New Roman" w:cs="Times New Roman"/>
          <w:color w:val="auto"/>
          <w:spacing w:val="-8"/>
          <w:sz w:val="24"/>
          <w:szCs w:val="24"/>
        </w:rPr>
        <w:t>Sem acessibilidade no Fórum, juiz sugere troca de advogado cadeirante</w:t>
      </w:r>
      <w:r w:rsidRPr="00E727E7">
        <w:rPr>
          <w:rFonts w:ascii="Times New Roman" w:hAnsi="Times New Roman" w:cs="Times New Roman"/>
          <w:b w:val="0"/>
          <w:color w:val="auto"/>
          <w:spacing w:val="-8"/>
          <w:sz w:val="24"/>
          <w:szCs w:val="24"/>
        </w:rPr>
        <w:t>. Rio Grande do Sul, 02 mar. 2015. Disponível em: http://g1.globo.com/rs/rio-grande-do-sul/noticia/2015/03/sem-acessibilidade-juiz-sugere-troca-de-advogado-cadeirante-em-audiencia.html. Acesso em: 14 set. 2016.</w:t>
      </w:r>
    </w:p>
    <w:p w:rsidR="00A010CB" w:rsidRPr="00E727E7" w:rsidRDefault="00A010CB" w:rsidP="00E727E7">
      <w:pPr>
        <w:pStyle w:val="Textodenotaderodap"/>
        <w:jc w:val="left"/>
        <w:rPr>
          <w:rFonts w:ascii="Times New Roman" w:hAnsi="Times New Roman" w:cs="Times New Roman"/>
          <w:spacing w:val="-8"/>
          <w:sz w:val="24"/>
          <w:szCs w:val="24"/>
        </w:rPr>
      </w:pPr>
    </w:p>
    <w:p w:rsidR="00495ACF" w:rsidRPr="00E727E7" w:rsidRDefault="00A010CB"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MARTIN, Andréia Garcia; GONÇALVES, Ana Catarina </w:t>
      </w:r>
      <w:proofErr w:type="spellStart"/>
      <w:r w:rsidRPr="00E727E7">
        <w:rPr>
          <w:rFonts w:ascii="Times New Roman" w:hAnsi="Times New Roman" w:cs="Times New Roman"/>
          <w:spacing w:val="-8"/>
          <w:sz w:val="24"/>
          <w:szCs w:val="24"/>
        </w:rPr>
        <w:t>Piffer</w:t>
      </w:r>
      <w:proofErr w:type="spellEnd"/>
      <w:r w:rsidRPr="00E727E7">
        <w:rPr>
          <w:rFonts w:ascii="Times New Roman" w:hAnsi="Times New Roman" w:cs="Times New Roman"/>
          <w:spacing w:val="-8"/>
          <w:sz w:val="24"/>
          <w:szCs w:val="24"/>
        </w:rPr>
        <w:t xml:space="preserve">. As Políticas Públicas de Acesso à Justiça como Instrumento de Inclusão Social. MAILLART, Adriana Silva; </w:t>
      </w:r>
      <w:proofErr w:type="gramStart"/>
      <w:r w:rsidRPr="00E727E7">
        <w:rPr>
          <w:rFonts w:ascii="Times New Roman" w:hAnsi="Times New Roman" w:cs="Times New Roman"/>
          <w:spacing w:val="-8"/>
          <w:sz w:val="24"/>
          <w:szCs w:val="24"/>
        </w:rPr>
        <w:t>COSTA,  Suzana</w:t>
      </w:r>
      <w:proofErr w:type="gramEnd"/>
      <w:r w:rsidRPr="00E727E7">
        <w:rPr>
          <w:rFonts w:ascii="Times New Roman" w:hAnsi="Times New Roman" w:cs="Times New Roman"/>
          <w:spacing w:val="-8"/>
          <w:sz w:val="24"/>
          <w:szCs w:val="24"/>
        </w:rPr>
        <w:t xml:space="preserve"> Henriques da (Coord.) </w:t>
      </w:r>
      <w:r w:rsidRPr="00E727E7">
        <w:rPr>
          <w:rFonts w:ascii="Times New Roman" w:hAnsi="Times New Roman" w:cs="Times New Roman"/>
          <w:b/>
          <w:spacing w:val="-8"/>
          <w:sz w:val="24"/>
          <w:szCs w:val="24"/>
        </w:rPr>
        <w:t>XXII Encontro Nacional do CONPEDI/UNINOVE</w:t>
      </w:r>
      <w:r w:rsidRPr="00E727E7">
        <w:rPr>
          <w:rFonts w:ascii="Times New Roman" w:hAnsi="Times New Roman" w:cs="Times New Roman"/>
          <w:spacing w:val="-8"/>
          <w:sz w:val="24"/>
          <w:szCs w:val="24"/>
        </w:rPr>
        <w:t>. Acesso à Justiça II. São Paulo: Florianópolis/FUNJAB, 2013</w:t>
      </w:r>
      <w:r w:rsidR="003B1851">
        <w:rPr>
          <w:rFonts w:ascii="Times New Roman" w:hAnsi="Times New Roman" w:cs="Times New Roman"/>
          <w:spacing w:val="-8"/>
          <w:sz w:val="24"/>
          <w:szCs w:val="24"/>
        </w:rPr>
        <w:t>.</w:t>
      </w:r>
    </w:p>
    <w:p w:rsidR="00A010CB" w:rsidRPr="00E727E7" w:rsidRDefault="00A010CB" w:rsidP="00E727E7">
      <w:pPr>
        <w:pStyle w:val="Textodenotaderodap"/>
        <w:jc w:val="left"/>
        <w:rPr>
          <w:rFonts w:ascii="Times New Roman" w:hAnsi="Times New Roman" w:cs="Times New Roman"/>
          <w:spacing w:val="-8"/>
          <w:sz w:val="24"/>
          <w:szCs w:val="24"/>
        </w:rPr>
      </w:pPr>
    </w:p>
    <w:p w:rsidR="00495ACF" w:rsidRPr="00E727E7" w:rsidRDefault="00495ACF" w:rsidP="00E727E7">
      <w:pPr>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MORAES, Maria Celina </w:t>
      </w:r>
      <w:proofErr w:type="spellStart"/>
      <w:r w:rsidRPr="00E727E7">
        <w:rPr>
          <w:rFonts w:ascii="Times New Roman" w:hAnsi="Times New Roman" w:cs="Times New Roman"/>
          <w:spacing w:val="-8"/>
          <w:sz w:val="24"/>
          <w:szCs w:val="24"/>
        </w:rPr>
        <w:t>Bodin</w:t>
      </w:r>
      <w:proofErr w:type="spellEnd"/>
      <w:r w:rsidRPr="00E727E7">
        <w:rPr>
          <w:rFonts w:ascii="Times New Roman" w:hAnsi="Times New Roman" w:cs="Times New Roman"/>
          <w:spacing w:val="-8"/>
          <w:sz w:val="24"/>
          <w:szCs w:val="24"/>
        </w:rPr>
        <w:t xml:space="preserve"> de. Dignidade humana e dano moral: duas faces de uma moeda. In: ______. </w:t>
      </w:r>
      <w:r w:rsidRPr="00E727E7">
        <w:rPr>
          <w:rFonts w:ascii="Times New Roman" w:hAnsi="Times New Roman" w:cs="Times New Roman"/>
          <w:b/>
          <w:spacing w:val="-8"/>
          <w:sz w:val="24"/>
          <w:szCs w:val="24"/>
        </w:rPr>
        <w:t>Danos à pessoa</w:t>
      </w:r>
      <w:r w:rsidRPr="00E727E7">
        <w:rPr>
          <w:rFonts w:ascii="Times New Roman" w:hAnsi="Times New Roman" w:cs="Times New Roman"/>
          <w:spacing w:val="-8"/>
          <w:sz w:val="24"/>
          <w:szCs w:val="24"/>
        </w:rPr>
        <w:t xml:space="preserve">: uma leitura civil-constitucional dos danos morais. Rio de Janeiro: </w:t>
      </w:r>
      <w:r w:rsidR="003A283E">
        <w:rPr>
          <w:rFonts w:ascii="Times New Roman" w:hAnsi="Times New Roman" w:cs="Times New Roman"/>
          <w:spacing w:val="-8"/>
          <w:sz w:val="24"/>
          <w:szCs w:val="24"/>
        </w:rPr>
        <w:t xml:space="preserve">Renovar, 2003, </w:t>
      </w:r>
      <w:r w:rsidRPr="00E727E7">
        <w:rPr>
          <w:rFonts w:ascii="Times New Roman" w:hAnsi="Times New Roman" w:cs="Times New Roman"/>
          <w:spacing w:val="-8"/>
          <w:sz w:val="24"/>
          <w:szCs w:val="24"/>
        </w:rPr>
        <w:t>p. 58-140.</w:t>
      </w:r>
    </w:p>
    <w:p w:rsidR="00F65813" w:rsidRPr="00E727E7" w:rsidRDefault="00F65813" w:rsidP="00E727E7">
      <w:pPr>
        <w:jc w:val="left"/>
        <w:rPr>
          <w:rFonts w:ascii="Times New Roman" w:hAnsi="Times New Roman" w:cs="Times New Roman"/>
          <w:spacing w:val="-8"/>
          <w:sz w:val="24"/>
          <w:szCs w:val="24"/>
        </w:rPr>
      </w:pPr>
    </w:p>
    <w:p w:rsidR="00F65813" w:rsidRPr="00E727E7" w:rsidRDefault="00F65813" w:rsidP="00E727E7">
      <w:pPr>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NEVES, Marcelo. </w:t>
      </w:r>
      <w:r w:rsidRPr="00E727E7">
        <w:rPr>
          <w:rFonts w:ascii="Times New Roman" w:hAnsi="Times New Roman" w:cs="Times New Roman"/>
          <w:b/>
          <w:spacing w:val="-8"/>
          <w:sz w:val="24"/>
          <w:szCs w:val="24"/>
        </w:rPr>
        <w:t>A constitucionalização simbólica</w:t>
      </w:r>
      <w:r w:rsidRPr="00E727E7">
        <w:rPr>
          <w:rFonts w:ascii="Times New Roman" w:hAnsi="Times New Roman" w:cs="Times New Roman"/>
          <w:spacing w:val="-8"/>
          <w:sz w:val="24"/>
          <w:szCs w:val="24"/>
        </w:rPr>
        <w:t xml:space="preserve">. </w:t>
      </w:r>
      <w:r w:rsidR="000F770C" w:rsidRPr="00E727E7">
        <w:rPr>
          <w:rFonts w:ascii="Times New Roman" w:hAnsi="Times New Roman" w:cs="Times New Roman"/>
          <w:spacing w:val="-8"/>
          <w:sz w:val="24"/>
          <w:szCs w:val="24"/>
        </w:rPr>
        <w:t xml:space="preserve">2. ed. </w:t>
      </w:r>
      <w:r w:rsidRPr="00E727E7">
        <w:rPr>
          <w:rFonts w:ascii="Times New Roman" w:hAnsi="Times New Roman" w:cs="Times New Roman"/>
          <w:spacing w:val="-8"/>
          <w:sz w:val="24"/>
          <w:szCs w:val="24"/>
        </w:rPr>
        <w:t>São Paulo: Martins Fontes, 2007.</w:t>
      </w:r>
    </w:p>
    <w:p w:rsidR="00F65813" w:rsidRPr="00E727E7" w:rsidRDefault="00F65813" w:rsidP="00E727E7">
      <w:pPr>
        <w:jc w:val="left"/>
        <w:rPr>
          <w:rFonts w:ascii="Times New Roman" w:hAnsi="Times New Roman" w:cs="Times New Roman"/>
          <w:spacing w:val="-8"/>
          <w:sz w:val="24"/>
          <w:szCs w:val="24"/>
        </w:rPr>
      </w:pPr>
    </w:p>
    <w:p w:rsidR="00A65D6E" w:rsidRPr="00B635B6" w:rsidRDefault="00A65D6E" w:rsidP="00E727E7">
      <w:pPr>
        <w:pStyle w:val="Textodenotaderodap"/>
        <w:jc w:val="left"/>
        <w:rPr>
          <w:rFonts w:ascii="Times New Roman" w:hAnsi="Times New Roman" w:cs="Times New Roman"/>
          <w:spacing w:val="-8"/>
          <w:sz w:val="24"/>
          <w:szCs w:val="24"/>
          <w:lang w:val="es-419"/>
        </w:rPr>
      </w:pPr>
      <w:r w:rsidRPr="00E727E7">
        <w:rPr>
          <w:rFonts w:ascii="Times New Roman" w:hAnsi="Times New Roman" w:cs="Times New Roman"/>
          <w:spacing w:val="-8"/>
          <w:sz w:val="24"/>
          <w:szCs w:val="24"/>
        </w:rPr>
        <w:t xml:space="preserve">PAULA, Jônatas Luiz Moreira de. </w:t>
      </w:r>
      <w:r w:rsidRPr="00E727E7">
        <w:rPr>
          <w:rFonts w:ascii="Times New Roman" w:hAnsi="Times New Roman" w:cs="Times New Roman"/>
          <w:b/>
          <w:spacing w:val="-8"/>
          <w:sz w:val="24"/>
          <w:szCs w:val="24"/>
        </w:rPr>
        <w:t>A jurisdição como elemento de inclusão social</w:t>
      </w:r>
      <w:r w:rsidRPr="00E727E7">
        <w:rPr>
          <w:rFonts w:ascii="Times New Roman" w:hAnsi="Times New Roman" w:cs="Times New Roman"/>
          <w:spacing w:val="-8"/>
          <w:sz w:val="24"/>
          <w:szCs w:val="24"/>
        </w:rPr>
        <w:t>.</w:t>
      </w:r>
      <w:r w:rsidR="00495ACF" w:rsidRPr="00E727E7">
        <w:rPr>
          <w:rFonts w:ascii="Times New Roman" w:hAnsi="Times New Roman" w:cs="Times New Roman"/>
          <w:spacing w:val="-8"/>
          <w:sz w:val="24"/>
          <w:szCs w:val="24"/>
        </w:rPr>
        <w:t xml:space="preserve"> </w:t>
      </w:r>
      <w:r w:rsidR="00495ACF" w:rsidRPr="00B635B6">
        <w:rPr>
          <w:rFonts w:ascii="Times New Roman" w:hAnsi="Times New Roman" w:cs="Times New Roman"/>
          <w:spacing w:val="-8"/>
          <w:sz w:val="24"/>
          <w:szCs w:val="24"/>
          <w:lang w:val="es-419"/>
        </w:rPr>
        <w:t xml:space="preserve">São Paulo: </w:t>
      </w:r>
      <w:proofErr w:type="spellStart"/>
      <w:r w:rsidR="00495ACF" w:rsidRPr="00B635B6">
        <w:rPr>
          <w:rFonts w:ascii="Times New Roman" w:hAnsi="Times New Roman" w:cs="Times New Roman"/>
          <w:spacing w:val="-8"/>
          <w:sz w:val="24"/>
          <w:szCs w:val="24"/>
          <w:lang w:val="es-419"/>
        </w:rPr>
        <w:t>Monoele</w:t>
      </w:r>
      <w:proofErr w:type="spellEnd"/>
      <w:r w:rsidR="00495ACF" w:rsidRPr="00B635B6">
        <w:rPr>
          <w:rFonts w:ascii="Times New Roman" w:hAnsi="Times New Roman" w:cs="Times New Roman"/>
          <w:spacing w:val="-8"/>
          <w:sz w:val="24"/>
          <w:szCs w:val="24"/>
          <w:lang w:val="es-419"/>
        </w:rPr>
        <w:t>. 2002.</w:t>
      </w:r>
    </w:p>
    <w:p w:rsidR="00495ACF" w:rsidRPr="00B635B6" w:rsidRDefault="00495ACF" w:rsidP="00E727E7">
      <w:pPr>
        <w:autoSpaceDE w:val="0"/>
        <w:autoSpaceDN w:val="0"/>
        <w:adjustRightInd w:val="0"/>
        <w:jc w:val="left"/>
        <w:rPr>
          <w:rFonts w:ascii="Times New Roman" w:hAnsi="Times New Roman" w:cs="Times New Roman"/>
          <w:spacing w:val="-8"/>
          <w:sz w:val="24"/>
          <w:szCs w:val="24"/>
          <w:lang w:val="es-419"/>
        </w:rPr>
      </w:pPr>
    </w:p>
    <w:p w:rsidR="00A65D6E" w:rsidRPr="00E727E7" w:rsidRDefault="00A65D6E" w:rsidP="00E727E7">
      <w:pPr>
        <w:autoSpaceDE w:val="0"/>
        <w:autoSpaceDN w:val="0"/>
        <w:adjustRightInd w:val="0"/>
        <w:jc w:val="left"/>
        <w:rPr>
          <w:rFonts w:ascii="Times New Roman" w:hAnsi="Times New Roman" w:cs="Times New Roman"/>
          <w:spacing w:val="-8"/>
          <w:sz w:val="24"/>
          <w:szCs w:val="24"/>
        </w:rPr>
      </w:pPr>
      <w:r w:rsidRPr="00B635B6">
        <w:rPr>
          <w:rFonts w:ascii="Times New Roman" w:hAnsi="Times New Roman" w:cs="Times New Roman"/>
          <w:spacing w:val="-8"/>
          <w:sz w:val="24"/>
          <w:szCs w:val="24"/>
          <w:lang w:val="es-419"/>
        </w:rPr>
        <w:lastRenderedPageBreak/>
        <w:t xml:space="preserve">PÉREZ LUÑO, Antonio Enrique. </w:t>
      </w:r>
      <w:r w:rsidRPr="00B635B6">
        <w:rPr>
          <w:rFonts w:ascii="Times New Roman" w:hAnsi="Times New Roman" w:cs="Times New Roman"/>
          <w:b/>
          <w:bCs/>
          <w:spacing w:val="-8"/>
          <w:sz w:val="24"/>
          <w:szCs w:val="24"/>
          <w:lang w:val="es-419"/>
        </w:rPr>
        <w:t>Dimensiones de la igualdad</w:t>
      </w:r>
      <w:r w:rsidR="00495ACF" w:rsidRPr="00B635B6">
        <w:rPr>
          <w:rFonts w:ascii="Times New Roman" w:hAnsi="Times New Roman" w:cs="Times New Roman"/>
          <w:spacing w:val="-8"/>
          <w:sz w:val="24"/>
          <w:szCs w:val="24"/>
          <w:lang w:val="es-419"/>
        </w:rPr>
        <w:t xml:space="preserve">. </w:t>
      </w:r>
      <w:r w:rsidR="00495ACF" w:rsidRPr="00E727E7">
        <w:rPr>
          <w:rFonts w:ascii="Times New Roman" w:hAnsi="Times New Roman" w:cs="Times New Roman"/>
          <w:spacing w:val="-8"/>
          <w:sz w:val="24"/>
          <w:szCs w:val="24"/>
        </w:rPr>
        <w:t xml:space="preserve">Madrid: </w:t>
      </w:r>
      <w:proofErr w:type="spellStart"/>
      <w:r w:rsidR="00495ACF" w:rsidRPr="00E727E7">
        <w:rPr>
          <w:rFonts w:ascii="Times New Roman" w:hAnsi="Times New Roman" w:cs="Times New Roman"/>
          <w:spacing w:val="-8"/>
          <w:sz w:val="24"/>
          <w:szCs w:val="24"/>
        </w:rPr>
        <w:t>Dykinson</w:t>
      </w:r>
      <w:proofErr w:type="spellEnd"/>
      <w:r w:rsidR="00495ACF" w:rsidRPr="00E727E7">
        <w:rPr>
          <w:rFonts w:ascii="Times New Roman" w:hAnsi="Times New Roman" w:cs="Times New Roman"/>
          <w:spacing w:val="-8"/>
          <w:sz w:val="24"/>
          <w:szCs w:val="24"/>
        </w:rPr>
        <w:t>, 2005.</w:t>
      </w:r>
    </w:p>
    <w:p w:rsidR="00495ACF" w:rsidRPr="00E727E7" w:rsidRDefault="00495ACF" w:rsidP="00E727E7">
      <w:pPr>
        <w:pStyle w:val="Textodenotaderodap"/>
        <w:jc w:val="left"/>
        <w:rPr>
          <w:rFonts w:ascii="Times New Roman" w:hAnsi="Times New Roman" w:cs="Times New Roman"/>
          <w:spacing w:val="-8"/>
          <w:sz w:val="24"/>
          <w:szCs w:val="24"/>
        </w:rPr>
      </w:pPr>
    </w:p>
    <w:p w:rsidR="0047403C" w:rsidRPr="00E727E7" w:rsidRDefault="0047403C"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PIOVESAN, Flávia. </w:t>
      </w:r>
      <w:r w:rsidRPr="00E727E7">
        <w:rPr>
          <w:rFonts w:ascii="Times New Roman" w:hAnsi="Times New Roman" w:cs="Times New Roman"/>
          <w:bCs/>
          <w:spacing w:val="-8"/>
          <w:sz w:val="24"/>
          <w:szCs w:val="24"/>
          <w:shd w:val="clear" w:color="auto" w:fill="FFFFFF"/>
        </w:rPr>
        <w:t>Ações afirmativas no Brasil: desafios e perspectivas.</w:t>
      </w:r>
      <w:r w:rsidRPr="00E727E7">
        <w:rPr>
          <w:rFonts w:ascii="Times New Roman" w:hAnsi="Times New Roman" w:cs="Times New Roman"/>
          <w:b/>
          <w:bCs/>
          <w:spacing w:val="-8"/>
          <w:sz w:val="24"/>
          <w:szCs w:val="24"/>
          <w:shd w:val="clear" w:color="auto" w:fill="FFFFFF"/>
        </w:rPr>
        <w:t xml:space="preserve"> </w:t>
      </w:r>
      <w:r w:rsidRPr="00E727E7">
        <w:rPr>
          <w:rFonts w:ascii="Times New Roman" w:hAnsi="Times New Roman" w:cs="Times New Roman"/>
          <w:b/>
          <w:spacing w:val="-8"/>
          <w:sz w:val="24"/>
          <w:szCs w:val="24"/>
        </w:rPr>
        <w:t>Estudos Feministas</w:t>
      </w:r>
      <w:r w:rsidRPr="00E727E7">
        <w:rPr>
          <w:rFonts w:ascii="Times New Roman" w:hAnsi="Times New Roman" w:cs="Times New Roman"/>
          <w:spacing w:val="-8"/>
          <w:sz w:val="24"/>
          <w:szCs w:val="24"/>
        </w:rPr>
        <w:t>, Florianópolis, 16(3): 424, setembro-dezembro/2008</w:t>
      </w:r>
      <w:r w:rsidR="00E467AC" w:rsidRPr="00E727E7">
        <w:rPr>
          <w:rFonts w:ascii="Times New Roman" w:hAnsi="Times New Roman" w:cs="Times New Roman"/>
          <w:spacing w:val="-8"/>
          <w:sz w:val="24"/>
          <w:szCs w:val="24"/>
        </w:rPr>
        <w:t>.</w:t>
      </w:r>
    </w:p>
    <w:p w:rsidR="00495ACF" w:rsidRPr="00E727E7" w:rsidRDefault="00495ACF" w:rsidP="00E727E7">
      <w:pPr>
        <w:pStyle w:val="Textoem12"/>
        <w:spacing w:line="240" w:lineRule="auto"/>
        <w:ind w:firstLine="0"/>
        <w:jc w:val="left"/>
        <w:rPr>
          <w:rFonts w:ascii="Times New Roman" w:hAnsi="Times New Roman" w:cs="Times New Roman"/>
          <w:color w:val="auto"/>
          <w:spacing w:val="-8"/>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PORTO, Sérgio Gilberto; USTÁRROZ, Daniel. </w:t>
      </w:r>
      <w:r w:rsidRPr="00E727E7">
        <w:rPr>
          <w:rFonts w:ascii="Times New Roman" w:hAnsi="Times New Roman" w:cs="Times New Roman"/>
          <w:b/>
          <w:bCs/>
          <w:spacing w:val="-8"/>
          <w:sz w:val="24"/>
          <w:szCs w:val="24"/>
        </w:rPr>
        <w:t>Lições de direitos fundamentais no processo civil</w:t>
      </w:r>
      <w:r w:rsidRPr="00E727E7">
        <w:rPr>
          <w:rFonts w:ascii="Times New Roman" w:hAnsi="Times New Roman" w:cs="Times New Roman"/>
          <w:spacing w:val="-8"/>
          <w:sz w:val="24"/>
          <w:szCs w:val="24"/>
        </w:rPr>
        <w:t>. O conteúdo processual da Constituição Federal. Porto Alegre: Livraria do Advogado, 2009.</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SARLET, Ingo Wolfgang. </w:t>
      </w:r>
      <w:r w:rsidRPr="00E727E7">
        <w:rPr>
          <w:rFonts w:ascii="Times New Roman" w:hAnsi="Times New Roman" w:cs="Times New Roman"/>
          <w:b/>
          <w:bCs/>
          <w:spacing w:val="-8"/>
          <w:sz w:val="24"/>
          <w:szCs w:val="24"/>
        </w:rPr>
        <w:t>Dignidade da pessoa humana e direitos fundamentais na Constituição Federal de 1988</w:t>
      </w:r>
      <w:r w:rsidR="003A283E">
        <w:rPr>
          <w:rFonts w:ascii="Times New Roman" w:hAnsi="Times New Roman" w:cs="Times New Roman"/>
          <w:spacing w:val="-8"/>
          <w:sz w:val="24"/>
          <w:szCs w:val="24"/>
        </w:rPr>
        <w:t>.</w:t>
      </w:r>
      <w:r w:rsidRPr="00E727E7">
        <w:rPr>
          <w:rFonts w:ascii="Times New Roman" w:hAnsi="Times New Roman" w:cs="Times New Roman"/>
          <w:spacing w:val="-8"/>
          <w:sz w:val="24"/>
          <w:szCs w:val="24"/>
        </w:rPr>
        <w:t xml:space="preserve"> 6. ed. Porto Alegre: Livraria do Advogado, 2008.</w:t>
      </w:r>
    </w:p>
    <w:p w:rsidR="002351E0" w:rsidRPr="00E727E7" w:rsidRDefault="002351E0" w:rsidP="00E727E7">
      <w:pPr>
        <w:autoSpaceDE w:val="0"/>
        <w:autoSpaceDN w:val="0"/>
        <w:adjustRightInd w:val="0"/>
        <w:jc w:val="left"/>
        <w:rPr>
          <w:rFonts w:ascii="Times New Roman" w:hAnsi="Times New Roman" w:cs="Times New Roman"/>
          <w:spacing w:val="-8"/>
          <w:sz w:val="24"/>
          <w:szCs w:val="24"/>
        </w:rPr>
      </w:pPr>
    </w:p>
    <w:p w:rsidR="002351E0" w:rsidRPr="00E727E7" w:rsidRDefault="002351E0"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SOUZA SANTOS, Boaventura. “Por uma concepção multicultural de direitos humanos”. In: ______. </w:t>
      </w:r>
      <w:r w:rsidRPr="00E727E7">
        <w:rPr>
          <w:rFonts w:ascii="Times New Roman" w:hAnsi="Times New Roman" w:cs="Times New Roman"/>
          <w:b/>
          <w:spacing w:val="-8"/>
          <w:sz w:val="24"/>
          <w:szCs w:val="24"/>
        </w:rPr>
        <w:t>Reconhecer para libertar</w:t>
      </w:r>
      <w:r w:rsidRPr="00E727E7">
        <w:rPr>
          <w:rFonts w:ascii="Times New Roman" w:hAnsi="Times New Roman" w:cs="Times New Roman"/>
          <w:spacing w:val="-8"/>
          <w:sz w:val="24"/>
          <w:szCs w:val="24"/>
        </w:rPr>
        <w:t xml:space="preserve">: os caminhos do </w:t>
      </w:r>
      <w:proofErr w:type="spellStart"/>
      <w:r w:rsidRPr="00E727E7">
        <w:rPr>
          <w:rFonts w:ascii="Times New Roman" w:hAnsi="Times New Roman" w:cs="Times New Roman"/>
          <w:spacing w:val="-8"/>
          <w:sz w:val="24"/>
          <w:szCs w:val="24"/>
        </w:rPr>
        <w:t>cosmopolitanismo</w:t>
      </w:r>
      <w:proofErr w:type="spellEnd"/>
      <w:r w:rsidRPr="00E727E7">
        <w:rPr>
          <w:rFonts w:ascii="Times New Roman" w:hAnsi="Times New Roman" w:cs="Times New Roman"/>
          <w:spacing w:val="-8"/>
          <w:sz w:val="24"/>
          <w:szCs w:val="24"/>
        </w:rPr>
        <w:t xml:space="preserve"> multicultural. Rio de Janeiro: Civilização Brasileira, 2003.</w:t>
      </w:r>
    </w:p>
    <w:p w:rsidR="00B63BF3" w:rsidRPr="00E727E7" w:rsidRDefault="00B63BF3" w:rsidP="00E727E7">
      <w:pPr>
        <w:autoSpaceDE w:val="0"/>
        <w:autoSpaceDN w:val="0"/>
        <w:adjustRightInd w:val="0"/>
        <w:jc w:val="left"/>
        <w:rPr>
          <w:rFonts w:ascii="Times New Roman" w:hAnsi="Times New Roman" w:cs="Times New Roman"/>
          <w:spacing w:val="-8"/>
          <w:sz w:val="24"/>
          <w:szCs w:val="24"/>
        </w:rPr>
      </w:pPr>
    </w:p>
    <w:p w:rsidR="00B63BF3" w:rsidRPr="00E727E7" w:rsidRDefault="00B63BF3" w:rsidP="00E727E7">
      <w:pPr>
        <w:pStyle w:val="Recuodecorpodetexto"/>
        <w:ind w:left="0"/>
        <w:jc w:val="left"/>
        <w:rPr>
          <w:b w:val="0"/>
          <w:spacing w:val="-8"/>
          <w:szCs w:val="24"/>
        </w:rPr>
      </w:pPr>
      <w:r w:rsidRPr="00E727E7">
        <w:rPr>
          <w:b w:val="0"/>
          <w:spacing w:val="-8"/>
          <w:szCs w:val="24"/>
          <w:lang w:val="en-US"/>
        </w:rPr>
        <w:t xml:space="preserve">STRECK, </w:t>
      </w:r>
      <w:proofErr w:type="spellStart"/>
      <w:r w:rsidRPr="00E727E7">
        <w:rPr>
          <w:b w:val="0"/>
          <w:spacing w:val="-8"/>
          <w:szCs w:val="24"/>
          <w:lang w:val="en-US"/>
        </w:rPr>
        <w:t>Lenio</w:t>
      </w:r>
      <w:proofErr w:type="spellEnd"/>
      <w:r w:rsidRPr="00E727E7">
        <w:rPr>
          <w:b w:val="0"/>
          <w:spacing w:val="-8"/>
          <w:szCs w:val="24"/>
          <w:lang w:val="en-US"/>
        </w:rPr>
        <w:t xml:space="preserve">; SARLET, Ingo Wolfgang; CLÈVE, </w:t>
      </w:r>
      <w:proofErr w:type="spellStart"/>
      <w:r w:rsidRPr="00E727E7">
        <w:rPr>
          <w:b w:val="0"/>
          <w:spacing w:val="-8"/>
          <w:szCs w:val="24"/>
          <w:lang w:val="en-US"/>
        </w:rPr>
        <w:t>Clemerson</w:t>
      </w:r>
      <w:proofErr w:type="spellEnd"/>
      <w:r w:rsidRPr="00E727E7">
        <w:rPr>
          <w:b w:val="0"/>
          <w:spacing w:val="-8"/>
          <w:szCs w:val="24"/>
          <w:lang w:val="en-US"/>
        </w:rPr>
        <w:t xml:space="preserve"> Merlin. </w:t>
      </w:r>
      <w:r w:rsidRPr="00E727E7">
        <w:rPr>
          <w:spacing w:val="-8"/>
          <w:szCs w:val="24"/>
        </w:rPr>
        <w:t>Os Limites Constitucionais das Resoluções do Conselho Nacional de Justiça (CNJ) e Conselho Nacional do Ministério Público (CNMP)</w:t>
      </w:r>
      <w:r w:rsidRPr="00E727E7">
        <w:rPr>
          <w:b w:val="0"/>
          <w:spacing w:val="-8"/>
          <w:szCs w:val="24"/>
        </w:rPr>
        <w:t>. 2005. Disponível em: http://aberturamundojuridico.blogspot.com.br/2012/01/os-limites-constitucionais-das.html. Acesso em: 14 set. 2016.</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THEODORO JÚNIOR, Humberto. </w:t>
      </w:r>
      <w:r w:rsidRPr="00E727E7">
        <w:rPr>
          <w:rFonts w:ascii="Times New Roman" w:hAnsi="Times New Roman" w:cs="Times New Roman"/>
          <w:b/>
          <w:bCs/>
          <w:spacing w:val="-8"/>
          <w:sz w:val="24"/>
          <w:szCs w:val="24"/>
        </w:rPr>
        <w:t xml:space="preserve">Direito e processo: </w:t>
      </w:r>
      <w:r w:rsidRPr="00E727E7">
        <w:rPr>
          <w:rFonts w:ascii="Times New Roman" w:hAnsi="Times New Roman" w:cs="Times New Roman"/>
          <w:spacing w:val="-8"/>
          <w:sz w:val="24"/>
          <w:szCs w:val="24"/>
        </w:rPr>
        <w:t>direito processual civil ao vivo.</w:t>
      </w:r>
      <w:r w:rsidR="00B63BF3" w:rsidRPr="00E727E7">
        <w:rPr>
          <w:rFonts w:ascii="Times New Roman" w:hAnsi="Times New Roman" w:cs="Times New Roman"/>
          <w:spacing w:val="-8"/>
          <w:sz w:val="24"/>
          <w:szCs w:val="24"/>
        </w:rPr>
        <w:t xml:space="preserve"> Rio de Janeiro: </w:t>
      </w:r>
      <w:proofErr w:type="spellStart"/>
      <w:r w:rsidR="00B63BF3" w:rsidRPr="00E727E7">
        <w:rPr>
          <w:rFonts w:ascii="Times New Roman" w:hAnsi="Times New Roman" w:cs="Times New Roman"/>
          <w:spacing w:val="-8"/>
          <w:sz w:val="24"/>
          <w:szCs w:val="24"/>
        </w:rPr>
        <w:t>Aide</w:t>
      </w:r>
      <w:proofErr w:type="spellEnd"/>
      <w:r w:rsidR="00B63BF3" w:rsidRPr="00E727E7">
        <w:rPr>
          <w:rFonts w:ascii="Times New Roman" w:hAnsi="Times New Roman" w:cs="Times New Roman"/>
          <w:spacing w:val="-8"/>
          <w:sz w:val="24"/>
          <w:szCs w:val="24"/>
        </w:rPr>
        <w:t>, 1997</w:t>
      </w:r>
      <w:r w:rsidRPr="00E727E7">
        <w:rPr>
          <w:rFonts w:ascii="Times New Roman" w:hAnsi="Times New Roman" w:cs="Times New Roman"/>
          <w:spacing w:val="-8"/>
          <w:sz w:val="24"/>
          <w:szCs w:val="24"/>
        </w:rPr>
        <w:t>.</w:t>
      </w:r>
    </w:p>
    <w:p w:rsidR="00495ACF" w:rsidRPr="00E727E7" w:rsidRDefault="00495ACF" w:rsidP="00E727E7">
      <w:pPr>
        <w:pStyle w:val="Textodenotaderodap"/>
        <w:jc w:val="left"/>
        <w:rPr>
          <w:rFonts w:ascii="Times New Roman" w:hAnsi="Times New Roman" w:cs="Times New Roman"/>
          <w:spacing w:val="-8"/>
          <w:sz w:val="24"/>
          <w:szCs w:val="24"/>
        </w:rPr>
      </w:pPr>
    </w:p>
    <w:p w:rsidR="00495ACF" w:rsidRPr="00E727E7" w:rsidRDefault="00495ACF" w:rsidP="00E727E7">
      <w:pPr>
        <w:pStyle w:val="Textodenotaderodap"/>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 xml:space="preserve">TORRES, Ricardo Lobo. A cidadania multidimensional na era dos direitos. In: TORRES, Ricardo Lobo (Org.). </w:t>
      </w:r>
      <w:r w:rsidRPr="00E727E7">
        <w:rPr>
          <w:rFonts w:ascii="Times New Roman" w:hAnsi="Times New Roman" w:cs="Times New Roman"/>
          <w:b/>
          <w:spacing w:val="-8"/>
          <w:sz w:val="24"/>
          <w:szCs w:val="24"/>
        </w:rPr>
        <w:t>Teoria dos direitos fundamentais</w:t>
      </w:r>
      <w:r w:rsidRPr="00E727E7">
        <w:rPr>
          <w:rFonts w:ascii="Times New Roman" w:hAnsi="Times New Roman" w:cs="Times New Roman"/>
          <w:spacing w:val="-8"/>
          <w:sz w:val="24"/>
          <w:szCs w:val="24"/>
        </w:rPr>
        <w:t>. 2. ed. Rio de Janeiro: Renovar, 2001.</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495ACF" w:rsidRPr="00E727E7" w:rsidRDefault="0087022B" w:rsidP="00E727E7">
      <w:pPr>
        <w:autoSpaceDE w:val="0"/>
        <w:autoSpaceDN w:val="0"/>
        <w:adjustRightInd w:val="0"/>
        <w:jc w:val="left"/>
        <w:rPr>
          <w:rFonts w:ascii="Times New Roman" w:hAnsi="Times New Roman" w:cs="Times New Roman"/>
          <w:spacing w:val="-8"/>
          <w:sz w:val="24"/>
          <w:szCs w:val="24"/>
        </w:rPr>
      </w:pPr>
      <w:r w:rsidRPr="00E727E7">
        <w:rPr>
          <w:rFonts w:ascii="Times New Roman" w:hAnsi="Times New Roman" w:cs="Times New Roman"/>
          <w:spacing w:val="-8"/>
          <w:sz w:val="24"/>
          <w:szCs w:val="24"/>
        </w:rPr>
        <w:t>______</w:t>
      </w:r>
      <w:r w:rsidR="00A65D6E" w:rsidRPr="00E727E7">
        <w:rPr>
          <w:rFonts w:ascii="Times New Roman" w:hAnsi="Times New Roman" w:cs="Times New Roman"/>
          <w:spacing w:val="-8"/>
          <w:sz w:val="24"/>
          <w:szCs w:val="24"/>
        </w:rPr>
        <w:t xml:space="preserve">. </w:t>
      </w:r>
      <w:r w:rsidR="00A65D6E" w:rsidRPr="00E727E7">
        <w:rPr>
          <w:rFonts w:ascii="Times New Roman" w:hAnsi="Times New Roman" w:cs="Times New Roman"/>
          <w:b/>
          <w:bCs/>
          <w:spacing w:val="-8"/>
          <w:sz w:val="24"/>
          <w:szCs w:val="24"/>
        </w:rPr>
        <w:t>O orçamento na Constituição</w:t>
      </w:r>
      <w:r w:rsidR="00A65D6E" w:rsidRPr="00E727E7">
        <w:rPr>
          <w:rFonts w:ascii="Times New Roman" w:hAnsi="Times New Roman" w:cs="Times New Roman"/>
          <w:spacing w:val="-8"/>
          <w:sz w:val="24"/>
          <w:szCs w:val="24"/>
        </w:rPr>
        <w:t xml:space="preserve">. Rio de </w:t>
      </w:r>
      <w:r w:rsidR="00495ACF" w:rsidRPr="00E727E7">
        <w:rPr>
          <w:rFonts w:ascii="Times New Roman" w:hAnsi="Times New Roman" w:cs="Times New Roman"/>
          <w:spacing w:val="-8"/>
          <w:sz w:val="24"/>
          <w:szCs w:val="24"/>
        </w:rPr>
        <w:t>Janeiro: Renovar, 1995.</w:t>
      </w:r>
      <w:r w:rsidR="00A65D6E" w:rsidRPr="00E727E7">
        <w:rPr>
          <w:rFonts w:ascii="Times New Roman" w:hAnsi="Times New Roman" w:cs="Times New Roman"/>
          <w:spacing w:val="-8"/>
          <w:sz w:val="24"/>
          <w:szCs w:val="24"/>
        </w:rPr>
        <w:t xml:space="preserve"> </w:t>
      </w:r>
    </w:p>
    <w:p w:rsidR="00495ACF" w:rsidRPr="00E727E7" w:rsidRDefault="00495ACF" w:rsidP="00E727E7">
      <w:pPr>
        <w:autoSpaceDE w:val="0"/>
        <w:autoSpaceDN w:val="0"/>
        <w:adjustRightInd w:val="0"/>
        <w:jc w:val="left"/>
        <w:rPr>
          <w:rFonts w:ascii="Times New Roman" w:hAnsi="Times New Roman" w:cs="Times New Roman"/>
          <w:spacing w:val="-8"/>
          <w:sz w:val="24"/>
          <w:szCs w:val="24"/>
        </w:rPr>
      </w:pPr>
    </w:p>
    <w:p w:rsidR="00A65D6E" w:rsidRPr="00E727E7" w:rsidRDefault="00A65D6E" w:rsidP="00AC1D66">
      <w:pPr>
        <w:rPr>
          <w:rFonts w:ascii="Times New Roman" w:hAnsi="Times New Roman" w:cs="Times New Roman"/>
          <w:spacing w:val="-8"/>
        </w:rPr>
      </w:pPr>
    </w:p>
    <w:sectPr w:rsidR="00A65D6E" w:rsidRPr="00E727E7" w:rsidSect="00B24F6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07" w:rsidRDefault="00387D07" w:rsidP="00C20A02">
      <w:r>
        <w:separator/>
      </w:r>
    </w:p>
  </w:endnote>
  <w:endnote w:type="continuationSeparator" w:id="0">
    <w:p w:rsidR="00387D07" w:rsidRDefault="00387D07" w:rsidP="00C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panose1 w:val="020B060303050402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07" w:rsidRDefault="00387D07" w:rsidP="00C20A02">
      <w:r>
        <w:separator/>
      </w:r>
    </w:p>
  </w:footnote>
  <w:footnote w:type="continuationSeparator" w:id="0">
    <w:p w:rsidR="00387D07" w:rsidRDefault="00387D07" w:rsidP="00C20A02">
      <w:r>
        <w:continuationSeparator/>
      </w:r>
    </w:p>
  </w:footnote>
  <w:footnote w:id="1">
    <w:p w:rsidR="00891C5A" w:rsidRPr="003B1851" w:rsidRDefault="00891C5A" w:rsidP="00EE3214">
      <w:pPr>
        <w:pStyle w:val="Textodenotaderodap"/>
        <w:rPr>
          <w:rFonts w:ascii="Times New Roman" w:hAnsi="Times New Roman" w:cs="Times New Roman"/>
          <w:spacing w:val="-2"/>
        </w:rPr>
      </w:pPr>
      <w:r w:rsidRPr="003B1851">
        <w:rPr>
          <w:rStyle w:val="Refdenotaderodap"/>
          <w:rFonts w:ascii="Times New Roman" w:hAnsi="Times New Roman" w:cs="Times New Roman"/>
          <w:spacing w:val="-2"/>
        </w:rPr>
        <w:footnoteRef/>
      </w:r>
      <w:r w:rsidRPr="003B1851">
        <w:rPr>
          <w:rFonts w:ascii="Times New Roman" w:hAnsi="Times New Roman" w:cs="Times New Roman"/>
          <w:spacing w:val="-2"/>
        </w:rPr>
        <w:t xml:space="preserve"> Os patamares anteriores </w:t>
      </w:r>
      <w:r w:rsidR="0015528F" w:rsidRPr="003B1851">
        <w:rPr>
          <w:rFonts w:ascii="Times New Roman" w:hAnsi="Times New Roman" w:cs="Times New Roman"/>
          <w:spacing w:val="-2"/>
        </w:rPr>
        <w:t xml:space="preserve">que </w:t>
      </w:r>
      <w:r w:rsidRPr="003B1851">
        <w:rPr>
          <w:rFonts w:ascii="Times New Roman" w:hAnsi="Times New Roman" w:cs="Times New Roman"/>
          <w:spacing w:val="-2"/>
        </w:rPr>
        <w:t>tratam a evolução do constitucionalis</w:t>
      </w:r>
      <w:r w:rsidR="0015528F" w:rsidRPr="003B1851">
        <w:rPr>
          <w:rFonts w:ascii="Times New Roman" w:hAnsi="Times New Roman" w:cs="Times New Roman"/>
          <w:spacing w:val="-2"/>
        </w:rPr>
        <w:t>mo, podem ser divididos em dois. O</w:t>
      </w:r>
      <w:r w:rsidRPr="003B1851">
        <w:rPr>
          <w:rFonts w:ascii="Times New Roman" w:hAnsi="Times New Roman" w:cs="Times New Roman"/>
          <w:spacing w:val="-2"/>
        </w:rPr>
        <w:t xml:space="preserve"> primeiro compreendendo o período de fins do século XVIII (1789-1791), pelos marcos da Revolução Francesa e da Constituição Americana</w:t>
      </w:r>
      <w:r w:rsidR="0015528F" w:rsidRPr="003B1851">
        <w:rPr>
          <w:rFonts w:ascii="Times New Roman" w:hAnsi="Times New Roman" w:cs="Times New Roman"/>
          <w:spacing w:val="-2"/>
        </w:rPr>
        <w:t>, estendendo-se</w:t>
      </w:r>
      <w:r w:rsidRPr="003B1851">
        <w:rPr>
          <w:rFonts w:ascii="Times New Roman" w:hAnsi="Times New Roman" w:cs="Times New Roman"/>
          <w:spacing w:val="-2"/>
        </w:rPr>
        <w:t xml:space="preserve"> até o início do século XX. Esta primeira etapa do constitucionalismo é marcada </w:t>
      </w:r>
      <w:proofErr w:type="gramStart"/>
      <w:r w:rsidRPr="003B1851">
        <w:rPr>
          <w:rFonts w:ascii="Times New Roman" w:hAnsi="Times New Roman" w:cs="Times New Roman"/>
          <w:spacing w:val="-2"/>
        </w:rPr>
        <w:t>pelos ideias liberais</w:t>
      </w:r>
      <w:proofErr w:type="gramEnd"/>
      <w:r w:rsidRPr="003B1851">
        <w:rPr>
          <w:rFonts w:ascii="Times New Roman" w:hAnsi="Times New Roman" w:cs="Times New Roman"/>
          <w:spacing w:val="-2"/>
        </w:rPr>
        <w:t>, prevalecendo os direitos civis e políticos, quais sejam os direitos de liberdade, pressupondo uma atuação passiva (ou negativa) do Estado. O segundo patamar do constitucionalismo</w:t>
      </w:r>
      <w:r w:rsidR="00B74930" w:rsidRPr="003B1851">
        <w:rPr>
          <w:rFonts w:ascii="Times New Roman" w:hAnsi="Times New Roman" w:cs="Times New Roman"/>
          <w:spacing w:val="-2"/>
        </w:rPr>
        <w:t xml:space="preserve"> inicia-se</w:t>
      </w:r>
      <w:r w:rsidRPr="003B1851">
        <w:rPr>
          <w:rFonts w:ascii="Times New Roman" w:hAnsi="Times New Roman" w:cs="Times New Roman"/>
          <w:spacing w:val="-2"/>
        </w:rPr>
        <w:t xml:space="preserve"> em meados da segunda década do século XX (1917-1919, respectivamente Constituição Mexicana e Constituição Alemã), indo até o término da 2ª Guerra Mundial. O Estado é marcado </w:t>
      </w:r>
      <w:proofErr w:type="gramStart"/>
      <w:r w:rsidRPr="003B1851">
        <w:rPr>
          <w:rFonts w:ascii="Times New Roman" w:hAnsi="Times New Roman" w:cs="Times New Roman"/>
          <w:spacing w:val="-2"/>
        </w:rPr>
        <w:t>pelos ideias sociais</w:t>
      </w:r>
      <w:proofErr w:type="gramEnd"/>
      <w:r w:rsidRPr="003B1851">
        <w:rPr>
          <w:rFonts w:ascii="Times New Roman" w:hAnsi="Times New Roman" w:cs="Times New Roman"/>
          <w:spacing w:val="-2"/>
        </w:rPr>
        <w:t>, que somados aos direitos de liberdade, tem como direitos predominantes os direitos sociais. O Estado adota uma postura positiva (ativa), de prestação de direitos, especialmente direitos sociais e econômicos, como trabalho, educação, saúde, etc.</w:t>
      </w:r>
    </w:p>
  </w:footnote>
  <w:footnote w:id="2">
    <w:p w:rsidR="00CA0942" w:rsidRPr="003B1851" w:rsidRDefault="00CA0942">
      <w:pPr>
        <w:pStyle w:val="Textodenotaderodap"/>
        <w:rPr>
          <w:rFonts w:ascii="Times New Roman" w:hAnsi="Times New Roman" w:cs="Times New Roman"/>
          <w:spacing w:val="-2"/>
        </w:rPr>
      </w:pPr>
      <w:r w:rsidRPr="003B1851">
        <w:rPr>
          <w:rStyle w:val="Refdenotaderodap"/>
          <w:rFonts w:ascii="Times New Roman" w:hAnsi="Times New Roman" w:cs="Times New Roman"/>
          <w:spacing w:val="-2"/>
        </w:rPr>
        <w:footnoteRef/>
      </w:r>
      <w:r w:rsidRPr="003B1851">
        <w:rPr>
          <w:rFonts w:ascii="Times New Roman" w:hAnsi="Times New Roman" w:cs="Times New Roman"/>
          <w:spacing w:val="-2"/>
        </w:rPr>
        <w:t xml:space="preserve"> A Lei </w:t>
      </w:r>
      <w:r w:rsidR="003B1851" w:rsidRPr="003B1851">
        <w:rPr>
          <w:rFonts w:ascii="Times New Roman" w:hAnsi="Times New Roman" w:cs="Times New Roman"/>
          <w:spacing w:val="-2"/>
        </w:rPr>
        <w:t xml:space="preserve">n. </w:t>
      </w:r>
      <w:r w:rsidRPr="003B1851">
        <w:rPr>
          <w:rFonts w:ascii="Times New Roman" w:hAnsi="Times New Roman" w:cs="Times New Roman"/>
          <w:spacing w:val="-2"/>
        </w:rPr>
        <w:t>13.146/15 também traz a conceituação transcrita em seu art. 2º, consignando cópia da previsão convencional.</w:t>
      </w:r>
    </w:p>
  </w:footnote>
  <w:footnote w:id="3">
    <w:p w:rsidR="00891C5A" w:rsidRPr="003B1851" w:rsidRDefault="00891C5A">
      <w:pPr>
        <w:pStyle w:val="Textodenotaderodap"/>
        <w:rPr>
          <w:rFonts w:ascii="Times New Roman" w:hAnsi="Times New Roman" w:cs="Times New Roman"/>
          <w:spacing w:val="-2"/>
        </w:rPr>
      </w:pPr>
      <w:r w:rsidRPr="003B1851">
        <w:rPr>
          <w:rStyle w:val="Refdenotaderodap"/>
          <w:rFonts w:ascii="Times New Roman" w:hAnsi="Times New Roman" w:cs="Times New Roman"/>
          <w:spacing w:val="-2"/>
        </w:rPr>
        <w:footnoteRef/>
      </w:r>
      <w:r w:rsidRPr="003B1851">
        <w:rPr>
          <w:rFonts w:ascii="Times New Roman" w:hAnsi="Times New Roman" w:cs="Times New Roman"/>
          <w:spacing w:val="-2"/>
        </w:rPr>
        <w:t xml:space="preserve"> Os órgãos estatais, em grande medida os que possuem caracterização de políticos, são os que promovem </w:t>
      </w:r>
      <w:proofErr w:type="spellStart"/>
      <w:r w:rsidRPr="003B1851">
        <w:rPr>
          <w:rFonts w:ascii="Times New Roman" w:hAnsi="Times New Roman" w:cs="Times New Roman"/>
          <w:spacing w:val="-2"/>
        </w:rPr>
        <w:t>politicas</w:t>
      </w:r>
      <w:proofErr w:type="spellEnd"/>
      <w:r w:rsidRPr="003B1851">
        <w:rPr>
          <w:rFonts w:ascii="Times New Roman" w:hAnsi="Times New Roman" w:cs="Times New Roman"/>
          <w:spacing w:val="-2"/>
        </w:rPr>
        <w:t xml:space="preserve"> públicas, quais sejam o Poder Legislativo e o Poder Executivo. Ao Poder Judiciário também é admitida tal hipótese, pois mesmo que não detenha uma caracterização política, a criação de </w:t>
      </w:r>
      <w:proofErr w:type="spellStart"/>
      <w:r w:rsidRPr="003B1851">
        <w:rPr>
          <w:rFonts w:ascii="Times New Roman" w:hAnsi="Times New Roman" w:cs="Times New Roman"/>
          <w:spacing w:val="-2"/>
        </w:rPr>
        <w:t>politicas</w:t>
      </w:r>
      <w:proofErr w:type="spellEnd"/>
      <w:r w:rsidRPr="003B1851">
        <w:rPr>
          <w:rFonts w:ascii="Times New Roman" w:hAnsi="Times New Roman" w:cs="Times New Roman"/>
          <w:spacing w:val="-2"/>
        </w:rPr>
        <w:t xml:space="preserve"> públicas por este poder tem como viés garantir a inclusão social de grupo excluídos da sociedade, especialmente as pessoas com deficiência. </w:t>
      </w:r>
    </w:p>
  </w:footnote>
  <w:footnote w:id="4">
    <w:p w:rsidR="00891C5A" w:rsidRPr="003B1851" w:rsidRDefault="00891C5A" w:rsidP="0016351D">
      <w:pPr>
        <w:autoSpaceDE w:val="0"/>
        <w:autoSpaceDN w:val="0"/>
        <w:adjustRightInd w:val="0"/>
        <w:rPr>
          <w:rFonts w:ascii="Times New Roman" w:hAnsi="Times New Roman" w:cs="Times New Roman"/>
          <w:spacing w:val="-2"/>
          <w:sz w:val="20"/>
          <w:szCs w:val="20"/>
        </w:rPr>
      </w:pPr>
      <w:r w:rsidRPr="003B1851">
        <w:rPr>
          <w:rStyle w:val="Refdenotaderodap"/>
          <w:rFonts w:ascii="Times New Roman" w:hAnsi="Times New Roman" w:cs="Times New Roman"/>
          <w:spacing w:val="-2"/>
          <w:sz w:val="20"/>
          <w:szCs w:val="20"/>
        </w:rPr>
        <w:footnoteRef/>
      </w:r>
      <w:r w:rsidRPr="003B1851">
        <w:rPr>
          <w:rFonts w:ascii="Times New Roman" w:hAnsi="Times New Roman" w:cs="Times New Roman"/>
          <w:spacing w:val="-2"/>
          <w:sz w:val="20"/>
          <w:szCs w:val="20"/>
        </w:rPr>
        <w:t xml:space="preserve"> Em complemento, este autor ainda esclarece que: “Como direito, ele se vincula à concepção liberal e lhe dá prosseguimento, pois restringe e limita a atuação do Estado sendo o primeiro dos direitos fundamentais. Não só abre às Declarações de Direitos, senão que rege e fundamenta também toda a ordem jurídica para a tutela e proteção das </w:t>
      </w:r>
      <w:proofErr w:type="gramStart"/>
      <w:r w:rsidRPr="003B1851">
        <w:rPr>
          <w:rFonts w:ascii="Times New Roman" w:hAnsi="Times New Roman" w:cs="Times New Roman"/>
          <w:spacing w:val="-2"/>
          <w:sz w:val="20"/>
          <w:szCs w:val="20"/>
        </w:rPr>
        <w:t>liberdade individuais</w:t>
      </w:r>
      <w:proofErr w:type="gramEnd"/>
      <w:r w:rsidRPr="003B1851">
        <w:rPr>
          <w:rFonts w:ascii="Times New Roman" w:hAnsi="Times New Roman" w:cs="Times New Roman"/>
          <w:spacing w:val="-2"/>
          <w:sz w:val="20"/>
          <w:szCs w:val="20"/>
        </w:rPr>
        <w:t xml:space="preserve"> [...]. Como técnica é altamente </w:t>
      </w:r>
      <w:proofErr w:type="spellStart"/>
      <w:r w:rsidRPr="003B1851">
        <w:rPr>
          <w:rFonts w:ascii="Times New Roman" w:hAnsi="Times New Roman" w:cs="Times New Roman"/>
          <w:spacing w:val="-2"/>
          <w:sz w:val="20"/>
          <w:szCs w:val="20"/>
        </w:rPr>
        <w:t>estimulativo</w:t>
      </w:r>
      <w:proofErr w:type="spellEnd"/>
      <w:r w:rsidRPr="003B1851">
        <w:rPr>
          <w:rFonts w:ascii="Times New Roman" w:hAnsi="Times New Roman" w:cs="Times New Roman"/>
          <w:spacing w:val="-2"/>
          <w:sz w:val="20"/>
          <w:szCs w:val="20"/>
        </w:rPr>
        <w:t xml:space="preserve"> e fomentador da atuação do Estado, insere-se no espaço social da chamada Constituição Aberta”. (BONAVIDES, 2003, p. 22</w:t>
      </w:r>
      <w:r w:rsidR="00B74930">
        <w:rPr>
          <w:rFonts w:ascii="Times New Roman" w:hAnsi="Times New Roman" w:cs="Times New Roman"/>
          <w:spacing w:val="-2"/>
          <w:sz w:val="20"/>
          <w:szCs w:val="20"/>
        </w:rPr>
        <w:t>2-223).</w:t>
      </w:r>
    </w:p>
  </w:footnote>
  <w:footnote w:id="5">
    <w:p w:rsidR="00891C5A" w:rsidRPr="00F80F68" w:rsidRDefault="00891C5A">
      <w:pPr>
        <w:pStyle w:val="Textodenotaderodap"/>
        <w:rPr>
          <w:rFonts w:ascii="Times New Roman" w:hAnsi="Times New Roman" w:cs="Times New Roman"/>
          <w:spacing w:val="-4"/>
        </w:rPr>
      </w:pPr>
      <w:r w:rsidRPr="00F80F68">
        <w:rPr>
          <w:rStyle w:val="Refdenotaderodap"/>
          <w:rFonts w:ascii="Times New Roman" w:hAnsi="Times New Roman" w:cs="Times New Roman"/>
          <w:spacing w:val="-4"/>
        </w:rPr>
        <w:footnoteRef/>
      </w:r>
      <w:r w:rsidRPr="00F80F68">
        <w:rPr>
          <w:rFonts w:ascii="Times New Roman" w:hAnsi="Times New Roman" w:cs="Times New Roman"/>
          <w:spacing w:val="-4"/>
        </w:rPr>
        <w:t xml:space="preserve"> A Constituição Federal de 1988, em seus art.</w:t>
      </w:r>
      <w:r w:rsidR="00BF2A47" w:rsidRPr="00F80F68">
        <w:rPr>
          <w:rFonts w:ascii="Times New Roman" w:hAnsi="Times New Roman" w:cs="Times New Roman"/>
          <w:spacing w:val="-4"/>
        </w:rPr>
        <w:t xml:space="preserve"> </w:t>
      </w:r>
      <w:r w:rsidRPr="00F80F68">
        <w:rPr>
          <w:rFonts w:ascii="Times New Roman" w:hAnsi="Times New Roman" w:cs="Times New Roman"/>
          <w:spacing w:val="-4"/>
        </w:rPr>
        <w:t>227, § 2º e 244, já havia consignado este direito em seu bojo, apesar de esta previsão apenas dizer respeito ao direi</w:t>
      </w:r>
      <w:r w:rsidR="00BF2A47" w:rsidRPr="00F80F68">
        <w:rPr>
          <w:rFonts w:ascii="Times New Roman" w:hAnsi="Times New Roman" w:cs="Times New Roman"/>
          <w:spacing w:val="-4"/>
        </w:rPr>
        <w:t>to à acessibilidade ao ambiente físico.</w:t>
      </w:r>
    </w:p>
  </w:footnote>
  <w:footnote w:id="6">
    <w:p w:rsidR="005117D7" w:rsidRPr="003B1851" w:rsidRDefault="005117D7" w:rsidP="005117D7">
      <w:pPr>
        <w:autoSpaceDE w:val="0"/>
        <w:autoSpaceDN w:val="0"/>
        <w:adjustRightInd w:val="0"/>
        <w:rPr>
          <w:rFonts w:ascii="Times New Roman" w:hAnsi="Times New Roman" w:cs="Times New Roman"/>
          <w:spacing w:val="-2"/>
          <w:sz w:val="20"/>
          <w:szCs w:val="20"/>
        </w:rPr>
      </w:pPr>
      <w:r w:rsidRPr="003B1851">
        <w:rPr>
          <w:rStyle w:val="Refdenotaderodap"/>
          <w:rFonts w:ascii="Times New Roman" w:hAnsi="Times New Roman" w:cs="Times New Roman"/>
          <w:spacing w:val="-2"/>
          <w:sz w:val="20"/>
          <w:szCs w:val="20"/>
        </w:rPr>
        <w:footnoteRef/>
      </w:r>
      <w:r w:rsidRPr="003B1851">
        <w:rPr>
          <w:rFonts w:ascii="Times New Roman" w:hAnsi="Times New Roman" w:cs="Times New Roman"/>
          <w:spacing w:val="-2"/>
          <w:sz w:val="20"/>
          <w:szCs w:val="20"/>
        </w:rPr>
        <w:t xml:space="preserve"> Neste diapasão, </w:t>
      </w:r>
      <w:proofErr w:type="spellStart"/>
      <w:r w:rsidRPr="003B1851">
        <w:rPr>
          <w:rFonts w:ascii="Times New Roman" w:hAnsi="Times New Roman" w:cs="Times New Roman"/>
          <w:spacing w:val="-2"/>
          <w:sz w:val="20"/>
          <w:szCs w:val="20"/>
        </w:rPr>
        <w:t>Clèmerson</w:t>
      </w:r>
      <w:proofErr w:type="spellEnd"/>
      <w:r w:rsidRPr="003B1851">
        <w:rPr>
          <w:rFonts w:ascii="Times New Roman" w:hAnsi="Times New Roman" w:cs="Times New Roman"/>
          <w:spacing w:val="-2"/>
          <w:sz w:val="20"/>
          <w:szCs w:val="20"/>
        </w:rPr>
        <w:t xml:space="preserve"> Merlin </w:t>
      </w:r>
      <w:proofErr w:type="spellStart"/>
      <w:r w:rsidRPr="003B1851">
        <w:rPr>
          <w:rFonts w:ascii="Times New Roman" w:hAnsi="Times New Roman" w:cs="Times New Roman"/>
          <w:spacing w:val="-2"/>
          <w:sz w:val="20"/>
          <w:szCs w:val="20"/>
        </w:rPr>
        <w:t>Clève</w:t>
      </w:r>
      <w:proofErr w:type="spellEnd"/>
      <w:r w:rsidRPr="003B1851">
        <w:rPr>
          <w:rFonts w:ascii="Times New Roman" w:hAnsi="Times New Roman" w:cs="Times New Roman"/>
          <w:spacing w:val="-2"/>
          <w:sz w:val="20"/>
          <w:szCs w:val="20"/>
        </w:rPr>
        <w:t xml:space="preserve"> conceitua mínimo existencial como </w:t>
      </w:r>
      <w:proofErr w:type="spellStart"/>
      <w:r w:rsidRPr="003B1851">
        <w:rPr>
          <w:rFonts w:ascii="Times New Roman" w:hAnsi="Times New Roman" w:cs="Times New Roman"/>
          <w:spacing w:val="-2"/>
          <w:sz w:val="20"/>
          <w:szCs w:val="20"/>
        </w:rPr>
        <w:t>imprescídível</w:t>
      </w:r>
      <w:proofErr w:type="spellEnd"/>
      <w:r w:rsidRPr="003B1851">
        <w:rPr>
          <w:rFonts w:ascii="Times New Roman" w:hAnsi="Times New Roman" w:cs="Times New Roman"/>
          <w:spacing w:val="-2"/>
          <w:sz w:val="20"/>
          <w:szCs w:val="20"/>
        </w:rPr>
        <w:t xml:space="preserve"> a condição humana, qualquer que seja sua graduação, conforme se depreende de sua afirmação: “O conceito de mínimo existencial, do mínimo necessário e indispensável, do mínimo último, aponta para uma obrigação mínima do poder público, desde logo </w:t>
      </w:r>
      <w:proofErr w:type="spellStart"/>
      <w:r w:rsidRPr="003B1851">
        <w:rPr>
          <w:rFonts w:ascii="Times New Roman" w:hAnsi="Times New Roman" w:cs="Times New Roman"/>
          <w:spacing w:val="-2"/>
          <w:sz w:val="20"/>
          <w:szCs w:val="20"/>
        </w:rPr>
        <w:t>sindicável</w:t>
      </w:r>
      <w:proofErr w:type="spellEnd"/>
      <w:r w:rsidRPr="003B1851">
        <w:rPr>
          <w:rFonts w:ascii="Times New Roman" w:hAnsi="Times New Roman" w:cs="Times New Roman"/>
          <w:spacing w:val="-2"/>
          <w:sz w:val="20"/>
          <w:szCs w:val="20"/>
        </w:rPr>
        <w:t>, tudo para evitar que o ser humano perca sua condição de humanidade, possibilidade sempre presente quando o cidadão, por falta de emprego, de saúde, de previdência, de educação, de lazer, de assistência, vê confiscados seus desejos, vê combalida sua vontade, vê destruída sua autonomia, resultando num ente perdido num cipoal das contingências, que fica à mercê das forças terríveis do destino.” (CLÈVE, 2006, p. 38).</w:t>
      </w:r>
    </w:p>
  </w:footnote>
  <w:footnote w:id="7">
    <w:p w:rsidR="00382BDA" w:rsidRPr="003B1851" w:rsidRDefault="00382BDA">
      <w:pPr>
        <w:pStyle w:val="Textodenotaderodap"/>
        <w:rPr>
          <w:rFonts w:ascii="Times New Roman" w:hAnsi="Times New Roman" w:cs="Times New Roman"/>
          <w:spacing w:val="-2"/>
        </w:rPr>
      </w:pPr>
      <w:r w:rsidRPr="003B1851">
        <w:rPr>
          <w:rStyle w:val="Refdenotaderodap"/>
          <w:rFonts w:ascii="Times New Roman" w:hAnsi="Times New Roman" w:cs="Times New Roman"/>
          <w:spacing w:val="-2"/>
        </w:rPr>
        <w:footnoteRef/>
      </w:r>
      <w:r w:rsidRPr="003B1851">
        <w:rPr>
          <w:rFonts w:ascii="Times New Roman" w:hAnsi="Times New Roman" w:cs="Times New Roman"/>
          <w:spacing w:val="-2"/>
        </w:rPr>
        <w:t xml:space="preserve"> </w:t>
      </w:r>
      <w:r w:rsidR="002C43DC" w:rsidRPr="003B1851">
        <w:rPr>
          <w:rFonts w:ascii="Times New Roman" w:hAnsi="Times New Roman" w:cs="Times New Roman"/>
          <w:spacing w:val="-2"/>
        </w:rPr>
        <w:t>Sobre o efeito normativo diversos da</w:t>
      </w:r>
      <w:r w:rsidR="00C3206E" w:rsidRPr="003B1851">
        <w:rPr>
          <w:rFonts w:ascii="Times New Roman" w:hAnsi="Times New Roman" w:cs="Times New Roman"/>
          <w:spacing w:val="-2"/>
        </w:rPr>
        <w:t>s Resoluções</w:t>
      </w:r>
      <w:r w:rsidR="002C43DC" w:rsidRPr="003B1851">
        <w:rPr>
          <w:rFonts w:ascii="Times New Roman" w:hAnsi="Times New Roman" w:cs="Times New Roman"/>
          <w:spacing w:val="-2"/>
        </w:rPr>
        <w:t xml:space="preserve">, temos que “atos regulamentares (resoluções, decretos, </w:t>
      </w:r>
      <w:proofErr w:type="spellStart"/>
      <w:r w:rsidR="002C43DC" w:rsidRPr="003B1851">
        <w:rPr>
          <w:rFonts w:ascii="Times New Roman" w:hAnsi="Times New Roman" w:cs="Times New Roman"/>
          <w:spacing w:val="-2"/>
        </w:rPr>
        <w:t>etc</w:t>
      </w:r>
      <w:proofErr w:type="spellEnd"/>
      <w:r w:rsidR="002C43DC" w:rsidRPr="003B1851">
        <w:rPr>
          <w:rFonts w:ascii="Times New Roman" w:hAnsi="Times New Roman" w:cs="Times New Roman"/>
          <w:spacing w:val="-2"/>
        </w:rPr>
        <w:t>) destinam-se a concreções e individualizações.</w:t>
      </w:r>
      <w:r w:rsidR="00C3206E" w:rsidRPr="003B1851">
        <w:rPr>
          <w:rFonts w:ascii="Times New Roman" w:hAnsi="Times New Roman" w:cs="Times New Roman"/>
          <w:spacing w:val="-2"/>
        </w:rPr>
        <w:t xml:space="preserve"> [...] </w:t>
      </w:r>
      <w:r w:rsidRPr="003B1851">
        <w:rPr>
          <w:rFonts w:ascii="Times New Roman" w:hAnsi="Times New Roman" w:cs="Times New Roman"/>
          <w:spacing w:val="-2"/>
        </w:rPr>
        <w:t>“a menção ao poder de expedir “atos regulamentares” tem o objetivo específico de controle externo, a partir de situações concretas que surjam no exercício das atividades de judicatura</w:t>
      </w:r>
      <w:r w:rsidR="00F27521" w:rsidRPr="003B1851">
        <w:rPr>
          <w:rFonts w:ascii="Times New Roman" w:hAnsi="Times New Roman" w:cs="Times New Roman"/>
          <w:spacing w:val="-2"/>
        </w:rPr>
        <w:t xml:space="preserve"> [...]”. (STRECK; SARLET; CLÉVE, 2005)</w:t>
      </w:r>
      <w:r w:rsidR="00C3206E" w:rsidRPr="003B1851">
        <w:rPr>
          <w:rFonts w:ascii="Times New Roman" w:hAnsi="Times New Roman" w:cs="Times New Roman"/>
          <w:spacing w:val="-2"/>
        </w:rPr>
        <w:t>.</w:t>
      </w:r>
    </w:p>
  </w:footnote>
  <w:footnote w:id="8">
    <w:p w:rsidR="00DA6F40" w:rsidRPr="003B1851" w:rsidRDefault="00DA6F40">
      <w:pPr>
        <w:pStyle w:val="Textodenotaderodap"/>
        <w:rPr>
          <w:rFonts w:ascii="Times New Roman" w:hAnsi="Times New Roman" w:cs="Times New Roman"/>
          <w:spacing w:val="-2"/>
        </w:rPr>
      </w:pPr>
      <w:r w:rsidRPr="003B1851">
        <w:rPr>
          <w:rStyle w:val="Refdenotaderodap"/>
          <w:rFonts w:ascii="Times New Roman" w:hAnsi="Times New Roman" w:cs="Times New Roman"/>
          <w:spacing w:val="-2"/>
        </w:rPr>
        <w:footnoteRef/>
      </w:r>
      <w:r w:rsidRPr="003B1851">
        <w:rPr>
          <w:rFonts w:ascii="Times New Roman" w:hAnsi="Times New Roman" w:cs="Times New Roman"/>
          <w:spacing w:val="-2"/>
        </w:rPr>
        <w:t xml:space="preserve"> </w:t>
      </w:r>
      <w:r w:rsidR="00AB010D" w:rsidRPr="003B1851">
        <w:rPr>
          <w:rFonts w:ascii="Times New Roman" w:hAnsi="Times New Roman" w:cs="Times New Roman"/>
          <w:spacing w:val="-2"/>
        </w:rPr>
        <w:t>Caso emblemático</w:t>
      </w:r>
      <w:r w:rsidR="0042459B" w:rsidRPr="003B1851">
        <w:rPr>
          <w:rFonts w:ascii="Times New Roman" w:hAnsi="Times New Roman" w:cs="Times New Roman"/>
          <w:spacing w:val="-2"/>
        </w:rPr>
        <w:t>, ocorrido em março de 2015</w:t>
      </w:r>
      <w:r w:rsidR="00AB010D" w:rsidRPr="003B1851">
        <w:rPr>
          <w:rFonts w:ascii="Times New Roman" w:hAnsi="Times New Roman" w:cs="Times New Roman"/>
          <w:spacing w:val="-2"/>
        </w:rPr>
        <w:t>, que, em certa medida, manchou a imagem do Poder Judiciário</w:t>
      </w:r>
      <w:r w:rsidR="0042459B" w:rsidRPr="003B1851">
        <w:rPr>
          <w:rFonts w:ascii="Times New Roman" w:hAnsi="Times New Roman" w:cs="Times New Roman"/>
          <w:spacing w:val="-2"/>
        </w:rPr>
        <w:t>,</w:t>
      </w:r>
      <w:r w:rsidR="00AB010D" w:rsidRPr="003B1851">
        <w:rPr>
          <w:rFonts w:ascii="Times New Roman" w:hAnsi="Times New Roman" w:cs="Times New Roman"/>
          <w:spacing w:val="-2"/>
        </w:rPr>
        <w:t xml:space="preserve"> foi o do advogado com deficiência que perdeu audiência por falta de acessibilidade arquitetônica no prédio do Fórum da Comarca de São Francisco de Paula, Estado do Rio Grande do Sul, mesmo tendo feito dois pedidos para que a Audiência fosse realizada no andar térreo. O juiz sugeriu ao cliente que trocasse de advogado por conta da </w:t>
      </w:r>
      <w:r w:rsidR="00DE54B9" w:rsidRPr="003B1851">
        <w:rPr>
          <w:rFonts w:ascii="Times New Roman" w:hAnsi="Times New Roman" w:cs="Times New Roman"/>
          <w:spacing w:val="-2"/>
        </w:rPr>
        <w:t>ausência</w:t>
      </w:r>
      <w:r w:rsidR="00AB010D" w:rsidRPr="003B1851">
        <w:rPr>
          <w:rFonts w:ascii="Times New Roman" w:hAnsi="Times New Roman" w:cs="Times New Roman"/>
          <w:spacing w:val="-2"/>
        </w:rPr>
        <w:t xml:space="preserve"> de acessibilidade das dependências no Fórum.</w:t>
      </w:r>
      <w:r w:rsidR="00C3206E" w:rsidRPr="003B1851">
        <w:rPr>
          <w:rFonts w:ascii="Times New Roman" w:hAnsi="Times New Roman" w:cs="Times New Roman"/>
          <w:spacing w:val="-2"/>
        </w:rPr>
        <w:t xml:space="preserve"> (G1, 2015)</w:t>
      </w:r>
      <w:r w:rsidR="00396D03">
        <w:rPr>
          <w:rFonts w:ascii="Times New Roman" w:hAnsi="Times New Roman" w:cs="Times New Roman"/>
          <w:spacing w:val="-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6D83"/>
    <w:multiLevelType w:val="multilevel"/>
    <w:tmpl w:val="FC4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5D54"/>
    <w:multiLevelType w:val="hybridMultilevel"/>
    <w:tmpl w:val="56E04304"/>
    <w:lvl w:ilvl="0" w:tplc="9EC6B2B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B9D56E8"/>
    <w:multiLevelType w:val="multilevel"/>
    <w:tmpl w:val="802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7B2"/>
    <w:rsid w:val="000105FE"/>
    <w:rsid w:val="000121C3"/>
    <w:rsid w:val="00012D67"/>
    <w:rsid w:val="00014E8A"/>
    <w:rsid w:val="000172A3"/>
    <w:rsid w:val="00017CAB"/>
    <w:rsid w:val="0002309F"/>
    <w:rsid w:val="00030F87"/>
    <w:rsid w:val="00033D26"/>
    <w:rsid w:val="00046549"/>
    <w:rsid w:val="00053C73"/>
    <w:rsid w:val="00060773"/>
    <w:rsid w:val="00065E15"/>
    <w:rsid w:val="00074C30"/>
    <w:rsid w:val="00074D2A"/>
    <w:rsid w:val="000837E8"/>
    <w:rsid w:val="00091C83"/>
    <w:rsid w:val="000A4B73"/>
    <w:rsid w:val="000A6DC6"/>
    <w:rsid w:val="000B518A"/>
    <w:rsid w:val="000B630E"/>
    <w:rsid w:val="000C3BB1"/>
    <w:rsid w:val="000C4FCF"/>
    <w:rsid w:val="000C73BE"/>
    <w:rsid w:val="000D42C0"/>
    <w:rsid w:val="000D5630"/>
    <w:rsid w:val="000E02EF"/>
    <w:rsid w:val="000F0DF7"/>
    <w:rsid w:val="000F770C"/>
    <w:rsid w:val="00101705"/>
    <w:rsid w:val="00102215"/>
    <w:rsid w:val="001105F2"/>
    <w:rsid w:val="001126C4"/>
    <w:rsid w:val="00126C28"/>
    <w:rsid w:val="0015528F"/>
    <w:rsid w:val="00157854"/>
    <w:rsid w:val="00162851"/>
    <w:rsid w:val="0016351D"/>
    <w:rsid w:val="001661AD"/>
    <w:rsid w:val="00183821"/>
    <w:rsid w:val="00184CE8"/>
    <w:rsid w:val="001A2664"/>
    <w:rsid w:val="001B6001"/>
    <w:rsid w:val="001C4B63"/>
    <w:rsid w:val="001D01FD"/>
    <w:rsid w:val="001D52AB"/>
    <w:rsid w:val="001D7D2B"/>
    <w:rsid w:val="001E37EB"/>
    <w:rsid w:val="0020377C"/>
    <w:rsid w:val="0021092C"/>
    <w:rsid w:val="002143B0"/>
    <w:rsid w:val="0021461A"/>
    <w:rsid w:val="00216F78"/>
    <w:rsid w:val="00223E17"/>
    <w:rsid w:val="002351E0"/>
    <w:rsid w:val="00243A44"/>
    <w:rsid w:val="002450F9"/>
    <w:rsid w:val="002556D9"/>
    <w:rsid w:val="002672A3"/>
    <w:rsid w:val="00280F3F"/>
    <w:rsid w:val="002833ED"/>
    <w:rsid w:val="00285DE9"/>
    <w:rsid w:val="002954E1"/>
    <w:rsid w:val="002975F3"/>
    <w:rsid w:val="00297ED3"/>
    <w:rsid w:val="002A1F4A"/>
    <w:rsid w:val="002C43DC"/>
    <w:rsid w:val="002C7435"/>
    <w:rsid w:val="002D47A8"/>
    <w:rsid w:val="002E01A6"/>
    <w:rsid w:val="002F4F0C"/>
    <w:rsid w:val="002F6E36"/>
    <w:rsid w:val="003052DF"/>
    <w:rsid w:val="0031053E"/>
    <w:rsid w:val="0031176D"/>
    <w:rsid w:val="0031521A"/>
    <w:rsid w:val="00354CA7"/>
    <w:rsid w:val="00361F4F"/>
    <w:rsid w:val="00381287"/>
    <w:rsid w:val="00381AFA"/>
    <w:rsid w:val="00382BDA"/>
    <w:rsid w:val="00386AF3"/>
    <w:rsid w:val="00387D07"/>
    <w:rsid w:val="0039316B"/>
    <w:rsid w:val="00396D03"/>
    <w:rsid w:val="003A283E"/>
    <w:rsid w:val="003A3415"/>
    <w:rsid w:val="003B1851"/>
    <w:rsid w:val="003D5F52"/>
    <w:rsid w:val="003D68FE"/>
    <w:rsid w:val="003F2DD6"/>
    <w:rsid w:val="00402921"/>
    <w:rsid w:val="00407C89"/>
    <w:rsid w:val="004228A3"/>
    <w:rsid w:val="0042459B"/>
    <w:rsid w:val="00425BBC"/>
    <w:rsid w:val="00443980"/>
    <w:rsid w:val="00446C82"/>
    <w:rsid w:val="00451C3F"/>
    <w:rsid w:val="00452942"/>
    <w:rsid w:val="0046518A"/>
    <w:rsid w:val="00467DD7"/>
    <w:rsid w:val="0047403C"/>
    <w:rsid w:val="00482B32"/>
    <w:rsid w:val="00495ACF"/>
    <w:rsid w:val="004A549A"/>
    <w:rsid w:val="004A567E"/>
    <w:rsid w:val="004C0233"/>
    <w:rsid w:val="004C1127"/>
    <w:rsid w:val="00500B06"/>
    <w:rsid w:val="005117D7"/>
    <w:rsid w:val="00524BE7"/>
    <w:rsid w:val="00526A94"/>
    <w:rsid w:val="0054216E"/>
    <w:rsid w:val="00556093"/>
    <w:rsid w:val="00560867"/>
    <w:rsid w:val="00574B52"/>
    <w:rsid w:val="00580008"/>
    <w:rsid w:val="0059599C"/>
    <w:rsid w:val="005A3931"/>
    <w:rsid w:val="005C4312"/>
    <w:rsid w:val="005C4E69"/>
    <w:rsid w:val="005E3522"/>
    <w:rsid w:val="005F18FA"/>
    <w:rsid w:val="00611213"/>
    <w:rsid w:val="00611786"/>
    <w:rsid w:val="00617202"/>
    <w:rsid w:val="00655F37"/>
    <w:rsid w:val="0066185A"/>
    <w:rsid w:val="00671259"/>
    <w:rsid w:val="00675353"/>
    <w:rsid w:val="00680FD5"/>
    <w:rsid w:val="0069242B"/>
    <w:rsid w:val="00695EA9"/>
    <w:rsid w:val="00696421"/>
    <w:rsid w:val="006A5C82"/>
    <w:rsid w:val="006A760C"/>
    <w:rsid w:val="006C2934"/>
    <w:rsid w:val="006C35B8"/>
    <w:rsid w:val="006C6659"/>
    <w:rsid w:val="006C6F79"/>
    <w:rsid w:val="006C756B"/>
    <w:rsid w:val="006D4D8B"/>
    <w:rsid w:val="006E27E2"/>
    <w:rsid w:val="006E46D7"/>
    <w:rsid w:val="006E6ED8"/>
    <w:rsid w:val="006E6FAA"/>
    <w:rsid w:val="006F0D62"/>
    <w:rsid w:val="006F50EF"/>
    <w:rsid w:val="00701B0E"/>
    <w:rsid w:val="007240B7"/>
    <w:rsid w:val="0072591C"/>
    <w:rsid w:val="0072637C"/>
    <w:rsid w:val="00736D0A"/>
    <w:rsid w:val="00753EF5"/>
    <w:rsid w:val="007832B5"/>
    <w:rsid w:val="00794138"/>
    <w:rsid w:val="007A3063"/>
    <w:rsid w:val="007A35E2"/>
    <w:rsid w:val="007A5E3B"/>
    <w:rsid w:val="007C271A"/>
    <w:rsid w:val="007D6E0D"/>
    <w:rsid w:val="007E79B5"/>
    <w:rsid w:val="007F0ED5"/>
    <w:rsid w:val="007F3FF4"/>
    <w:rsid w:val="008101D6"/>
    <w:rsid w:val="00813A3D"/>
    <w:rsid w:val="00816473"/>
    <w:rsid w:val="00835676"/>
    <w:rsid w:val="0084267E"/>
    <w:rsid w:val="00851443"/>
    <w:rsid w:val="008654E6"/>
    <w:rsid w:val="0087022B"/>
    <w:rsid w:val="00870BDD"/>
    <w:rsid w:val="0087424A"/>
    <w:rsid w:val="00880BB8"/>
    <w:rsid w:val="008876FA"/>
    <w:rsid w:val="00891024"/>
    <w:rsid w:val="00891C5A"/>
    <w:rsid w:val="008A2773"/>
    <w:rsid w:val="008A4692"/>
    <w:rsid w:val="008C0EBB"/>
    <w:rsid w:val="00906817"/>
    <w:rsid w:val="00926DCA"/>
    <w:rsid w:val="009407EF"/>
    <w:rsid w:val="009733C8"/>
    <w:rsid w:val="009832CE"/>
    <w:rsid w:val="00992E7A"/>
    <w:rsid w:val="009C0A10"/>
    <w:rsid w:val="009C60F6"/>
    <w:rsid w:val="009D05E3"/>
    <w:rsid w:val="009D1FE4"/>
    <w:rsid w:val="009D26BF"/>
    <w:rsid w:val="009D42AB"/>
    <w:rsid w:val="009E7BAE"/>
    <w:rsid w:val="00A010CB"/>
    <w:rsid w:val="00A0449E"/>
    <w:rsid w:val="00A277A6"/>
    <w:rsid w:val="00A30E90"/>
    <w:rsid w:val="00A37AAE"/>
    <w:rsid w:val="00A51281"/>
    <w:rsid w:val="00A51816"/>
    <w:rsid w:val="00A65D6E"/>
    <w:rsid w:val="00A67161"/>
    <w:rsid w:val="00A75FD2"/>
    <w:rsid w:val="00A7630D"/>
    <w:rsid w:val="00A91D3A"/>
    <w:rsid w:val="00A93C62"/>
    <w:rsid w:val="00A96373"/>
    <w:rsid w:val="00AA52F1"/>
    <w:rsid w:val="00AA59D7"/>
    <w:rsid w:val="00AB010D"/>
    <w:rsid w:val="00AB0DE0"/>
    <w:rsid w:val="00AC07DB"/>
    <w:rsid w:val="00AC1D66"/>
    <w:rsid w:val="00AC5C26"/>
    <w:rsid w:val="00AE5E73"/>
    <w:rsid w:val="00AF3D57"/>
    <w:rsid w:val="00AF6A57"/>
    <w:rsid w:val="00AF7F65"/>
    <w:rsid w:val="00B04FF3"/>
    <w:rsid w:val="00B1173B"/>
    <w:rsid w:val="00B24F6F"/>
    <w:rsid w:val="00B635B6"/>
    <w:rsid w:val="00B63BF3"/>
    <w:rsid w:val="00B714FF"/>
    <w:rsid w:val="00B74930"/>
    <w:rsid w:val="00B814FC"/>
    <w:rsid w:val="00B95BBE"/>
    <w:rsid w:val="00BA777C"/>
    <w:rsid w:val="00BA7FA3"/>
    <w:rsid w:val="00BB1912"/>
    <w:rsid w:val="00BC03DE"/>
    <w:rsid w:val="00BC40DD"/>
    <w:rsid w:val="00BE3405"/>
    <w:rsid w:val="00BE3CEE"/>
    <w:rsid w:val="00BE4C35"/>
    <w:rsid w:val="00BF2A47"/>
    <w:rsid w:val="00C11301"/>
    <w:rsid w:val="00C20A02"/>
    <w:rsid w:val="00C3206E"/>
    <w:rsid w:val="00C41B97"/>
    <w:rsid w:val="00C41C7F"/>
    <w:rsid w:val="00C43F14"/>
    <w:rsid w:val="00C513AF"/>
    <w:rsid w:val="00C649B6"/>
    <w:rsid w:val="00CA0942"/>
    <w:rsid w:val="00CB01BF"/>
    <w:rsid w:val="00CB4A5C"/>
    <w:rsid w:val="00CB5474"/>
    <w:rsid w:val="00CB62CA"/>
    <w:rsid w:val="00CB686F"/>
    <w:rsid w:val="00CD0921"/>
    <w:rsid w:val="00CD3DA3"/>
    <w:rsid w:val="00CD4216"/>
    <w:rsid w:val="00CD64D7"/>
    <w:rsid w:val="00CE0058"/>
    <w:rsid w:val="00CE053B"/>
    <w:rsid w:val="00CE1DDE"/>
    <w:rsid w:val="00CF1620"/>
    <w:rsid w:val="00CF6714"/>
    <w:rsid w:val="00D016C6"/>
    <w:rsid w:val="00D03ED1"/>
    <w:rsid w:val="00D0571C"/>
    <w:rsid w:val="00D20A01"/>
    <w:rsid w:val="00D25F5E"/>
    <w:rsid w:val="00D26436"/>
    <w:rsid w:val="00D277F3"/>
    <w:rsid w:val="00D33B83"/>
    <w:rsid w:val="00D40356"/>
    <w:rsid w:val="00D54F2B"/>
    <w:rsid w:val="00D63D01"/>
    <w:rsid w:val="00D80B22"/>
    <w:rsid w:val="00D81487"/>
    <w:rsid w:val="00DA054D"/>
    <w:rsid w:val="00DA05FD"/>
    <w:rsid w:val="00DA6F40"/>
    <w:rsid w:val="00DB256F"/>
    <w:rsid w:val="00DB4298"/>
    <w:rsid w:val="00DB477E"/>
    <w:rsid w:val="00DC5E30"/>
    <w:rsid w:val="00DD4D81"/>
    <w:rsid w:val="00DE0476"/>
    <w:rsid w:val="00DE2FD5"/>
    <w:rsid w:val="00DE54B9"/>
    <w:rsid w:val="00E353E9"/>
    <w:rsid w:val="00E36059"/>
    <w:rsid w:val="00E415CF"/>
    <w:rsid w:val="00E456D4"/>
    <w:rsid w:val="00E467AC"/>
    <w:rsid w:val="00E5016B"/>
    <w:rsid w:val="00E64E3E"/>
    <w:rsid w:val="00E6661E"/>
    <w:rsid w:val="00E67817"/>
    <w:rsid w:val="00E727E7"/>
    <w:rsid w:val="00E845A1"/>
    <w:rsid w:val="00E84C61"/>
    <w:rsid w:val="00EA31CF"/>
    <w:rsid w:val="00EA47B2"/>
    <w:rsid w:val="00EC1230"/>
    <w:rsid w:val="00EC27C3"/>
    <w:rsid w:val="00EC3246"/>
    <w:rsid w:val="00EC6518"/>
    <w:rsid w:val="00ED3E11"/>
    <w:rsid w:val="00EE2713"/>
    <w:rsid w:val="00EE3214"/>
    <w:rsid w:val="00EE78D0"/>
    <w:rsid w:val="00EF0592"/>
    <w:rsid w:val="00F02AB5"/>
    <w:rsid w:val="00F0405B"/>
    <w:rsid w:val="00F05DDC"/>
    <w:rsid w:val="00F12AE8"/>
    <w:rsid w:val="00F24BEC"/>
    <w:rsid w:val="00F27521"/>
    <w:rsid w:val="00F51FE6"/>
    <w:rsid w:val="00F608D9"/>
    <w:rsid w:val="00F620C7"/>
    <w:rsid w:val="00F65813"/>
    <w:rsid w:val="00F672A6"/>
    <w:rsid w:val="00F74BEB"/>
    <w:rsid w:val="00F80F68"/>
    <w:rsid w:val="00FA0CA6"/>
    <w:rsid w:val="00FA561C"/>
    <w:rsid w:val="00FB6CCE"/>
    <w:rsid w:val="00FC6980"/>
    <w:rsid w:val="00FD028F"/>
    <w:rsid w:val="00FD7B3C"/>
    <w:rsid w:val="00FE1955"/>
    <w:rsid w:val="00FF19EC"/>
    <w:rsid w:val="00FF2EDF"/>
    <w:rsid w:val="00FF4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7066A-3DBD-4050-A78F-EB99107B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0D"/>
  </w:style>
  <w:style w:type="paragraph" w:styleId="Ttulo1">
    <w:name w:val="heading 1"/>
    <w:basedOn w:val="Normal"/>
    <w:next w:val="Normal"/>
    <w:link w:val="Ttulo1Char"/>
    <w:uiPriority w:val="9"/>
    <w:qFormat/>
    <w:rsid w:val="00C320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har"/>
    <w:uiPriority w:val="9"/>
    <w:qFormat/>
    <w:rsid w:val="00A30E90"/>
    <w:pPr>
      <w:spacing w:before="100" w:beforeAutospacing="1" w:after="100" w:afterAutospacing="1"/>
      <w:jc w:val="left"/>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47B2"/>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A47B2"/>
    <w:rPr>
      <w:color w:val="0000FF"/>
      <w:u w:val="single"/>
    </w:rPr>
  </w:style>
  <w:style w:type="character" w:styleId="Forte">
    <w:name w:val="Strong"/>
    <w:basedOn w:val="Fontepargpadro"/>
    <w:uiPriority w:val="22"/>
    <w:qFormat/>
    <w:rsid w:val="00EA47B2"/>
    <w:rPr>
      <w:b/>
      <w:bCs/>
    </w:rPr>
  </w:style>
  <w:style w:type="paragraph" w:styleId="Textodebalo">
    <w:name w:val="Balloon Text"/>
    <w:basedOn w:val="Normal"/>
    <w:link w:val="TextodebaloChar"/>
    <w:uiPriority w:val="99"/>
    <w:semiHidden/>
    <w:unhideWhenUsed/>
    <w:rsid w:val="00EA47B2"/>
    <w:rPr>
      <w:rFonts w:ascii="Tahoma" w:hAnsi="Tahoma" w:cs="Tahoma"/>
      <w:sz w:val="16"/>
      <w:szCs w:val="16"/>
    </w:rPr>
  </w:style>
  <w:style w:type="character" w:customStyle="1" w:styleId="TextodebaloChar">
    <w:name w:val="Texto de balão Char"/>
    <w:basedOn w:val="Fontepargpadro"/>
    <w:link w:val="Textodebalo"/>
    <w:uiPriority w:val="99"/>
    <w:semiHidden/>
    <w:rsid w:val="00EA47B2"/>
    <w:rPr>
      <w:rFonts w:ascii="Tahoma" w:hAnsi="Tahoma" w:cs="Tahoma"/>
      <w:sz w:val="16"/>
      <w:szCs w:val="16"/>
    </w:rPr>
  </w:style>
  <w:style w:type="paragraph" w:styleId="Textodenotaderodap">
    <w:name w:val="footnote text"/>
    <w:basedOn w:val="Normal"/>
    <w:link w:val="TextodenotaderodapChar"/>
    <w:uiPriority w:val="99"/>
    <w:unhideWhenUsed/>
    <w:rsid w:val="00C20A02"/>
    <w:rPr>
      <w:sz w:val="20"/>
      <w:szCs w:val="20"/>
    </w:rPr>
  </w:style>
  <w:style w:type="character" w:customStyle="1" w:styleId="TextodenotaderodapChar">
    <w:name w:val="Texto de nota de rodapé Char"/>
    <w:basedOn w:val="Fontepargpadro"/>
    <w:link w:val="Textodenotaderodap"/>
    <w:uiPriority w:val="99"/>
    <w:rsid w:val="00C20A02"/>
    <w:rPr>
      <w:sz w:val="20"/>
      <w:szCs w:val="20"/>
    </w:rPr>
  </w:style>
  <w:style w:type="character" w:styleId="Refdenotaderodap">
    <w:name w:val="footnote reference"/>
    <w:basedOn w:val="Fontepargpadro"/>
    <w:uiPriority w:val="99"/>
    <w:semiHidden/>
    <w:unhideWhenUsed/>
    <w:rsid w:val="00C20A02"/>
    <w:rPr>
      <w:vertAlign w:val="superscript"/>
    </w:rPr>
  </w:style>
  <w:style w:type="paragraph" w:customStyle="1" w:styleId="Textoem12">
    <w:name w:val="Texto em12"/>
    <w:rsid w:val="00C20A02"/>
    <w:pPr>
      <w:autoSpaceDE w:val="0"/>
      <w:autoSpaceDN w:val="0"/>
      <w:adjustRightInd w:val="0"/>
      <w:spacing w:line="320" w:lineRule="atLeast"/>
      <w:ind w:firstLine="680"/>
    </w:pPr>
    <w:rPr>
      <w:rFonts w:ascii="Humnst777 BT" w:eastAsia="Times New Roman" w:hAnsi="Humnst777 BT" w:cs="Humnst777 BT"/>
      <w:color w:val="000000"/>
      <w:sz w:val="24"/>
      <w:szCs w:val="24"/>
      <w:lang w:eastAsia="pt-BR"/>
    </w:rPr>
  </w:style>
  <w:style w:type="paragraph" w:styleId="PargrafodaLista">
    <w:name w:val="List Paragraph"/>
    <w:basedOn w:val="Normal"/>
    <w:uiPriority w:val="34"/>
    <w:qFormat/>
    <w:rsid w:val="002954E1"/>
    <w:pPr>
      <w:ind w:left="720"/>
      <w:contextualSpacing/>
    </w:pPr>
  </w:style>
  <w:style w:type="character" w:customStyle="1" w:styleId="Ttulo4Char">
    <w:name w:val="Título 4 Char"/>
    <w:basedOn w:val="Fontepargpadro"/>
    <w:link w:val="Ttulo4"/>
    <w:uiPriority w:val="9"/>
    <w:rsid w:val="00A30E90"/>
    <w:rPr>
      <w:rFonts w:ascii="Times New Roman" w:eastAsia="Times New Roman" w:hAnsi="Times New Roman" w:cs="Times New Roman"/>
      <w:b/>
      <w:bCs/>
      <w:sz w:val="24"/>
      <w:szCs w:val="24"/>
      <w:lang w:eastAsia="pt-BR"/>
    </w:rPr>
  </w:style>
  <w:style w:type="character" w:customStyle="1" w:styleId="apple-converted-space">
    <w:name w:val="apple-converted-space"/>
    <w:basedOn w:val="Fontepargpadro"/>
    <w:rsid w:val="00A30E90"/>
  </w:style>
  <w:style w:type="character" w:customStyle="1" w:styleId="Ttulo1Char">
    <w:name w:val="Título 1 Char"/>
    <w:basedOn w:val="Fontepargpadro"/>
    <w:link w:val="Ttulo1"/>
    <w:uiPriority w:val="9"/>
    <w:rsid w:val="00C3206E"/>
    <w:rPr>
      <w:rFonts w:asciiTheme="majorHAnsi" w:eastAsiaTheme="majorEastAsia" w:hAnsiTheme="majorHAnsi" w:cstheme="majorBidi"/>
      <w:b/>
      <w:bCs/>
      <w:color w:val="365F91" w:themeColor="accent1" w:themeShade="BF"/>
      <w:sz w:val="28"/>
      <w:szCs w:val="28"/>
    </w:rPr>
  </w:style>
  <w:style w:type="paragraph" w:styleId="Recuodecorpodetexto">
    <w:name w:val="Body Text Indent"/>
    <w:basedOn w:val="Normal"/>
    <w:link w:val="RecuodecorpodetextoChar"/>
    <w:semiHidden/>
    <w:rsid w:val="00B63BF3"/>
    <w:pPr>
      <w:ind w:left="705"/>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semiHidden/>
    <w:rsid w:val="00B63BF3"/>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58564">
      <w:bodyDiv w:val="1"/>
      <w:marLeft w:val="0"/>
      <w:marRight w:val="0"/>
      <w:marTop w:val="0"/>
      <w:marBottom w:val="0"/>
      <w:divBdr>
        <w:top w:val="none" w:sz="0" w:space="0" w:color="auto"/>
        <w:left w:val="none" w:sz="0" w:space="0" w:color="auto"/>
        <w:bottom w:val="none" w:sz="0" w:space="0" w:color="auto"/>
        <w:right w:val="none" w:sz="0" w:space="0" w:color="auto"/>
      </w:divBdr>
    </w:div>
    <w:div w:id="444348086">
      <w:bodyDiv w:val="1"/>
      <w:marLeft w:val="0"/>
      <w:marRight w:val="0"/>
      <w:marTop w:val="0"/>
      <w:marBottom w:val="0"/>
      <w:divBdr>
        <w:top w:val="none" w:sz="0" w:space="0" w:color="auto"/>
        <w:left w:val="none" w:sz="0" w:space="0" w:color="auto"/>
        <w:bottom w:val="none" w:sz="0" w:space="0" w:color="auto"/>
        <w:right w:val="none" w:sz="0" w:space="0" w:color="auto"/>
      </w:divBdr>
    </w:div>
    <w:div w:id="817961579">
      <w:bodyDiv w:val="1"/>
      <w:marLeft w:val="0"/>
      <w:marRight w:val="0"/>
      <w:marTop w:val="0"/>
      <w:marBottom w:val="0"/>
      <w:divBdr>
        <w:top w:val="none" w:sz="0" w:space="0" w:color="auto"/>
        <w:left w:val="none" w:sz="0" w:space="0" w:color="auto"/>
        <w:bottom w:val="none" w:sz="0" w:space="0" w:color="auto"/>
        <w:right w:val="none" w:sz="0" w:space="0" w:color="auto"/>
      </w:divBdr>
      <w:divsChild>
        <w:div w:id="2145848874">
          <w:marLeft w:val="0"/>
          <w:marRight w:val="750"/>
          <w:marTop w:val="0"/>
          <w:marBottom w:val="0"/>
          <w:divBdr>
            <w:top w:val="none" w:sz="0" w:space="0" w:color="auto"/>
            <w:left w:val="none" w:sz="0" w:space="0" w:color="auto"/>
            <w:bottom w:val="none" w:sz="0" w:space="0" w:color="auto"/>
            <w:right w:val="none" w:sz="0" w:space="0" w:color="auto"/>
          </w:divBdr>
        </w:div>
        <w:div w:id="1625307591">
          <w:marLeft w:val="0"/>
          <w:marRight w:val="750"/>
          <w:marTop w:val="0"/>
          <w:marBottom w:val="0"/>
          <w:divBdr>
            <w:top w:val="none" w:sz="0" w:space="0" w:color="auto"/>
            <w:left w:val="none" w:sz="0" w:space="0" w:color="auto"/>
            <w:bottom w:val="none" w:sz="0" w:space="0" w:color="auto"/>
            <w:right w:val="none" w:sz="0" w:space="0" w:color="auto"/>
          </w:divBdr>
        </w:div>
        <w:div w:id="407307679">
          <w:marLeft w:val="0"/>
          <w:marRight w:val="750"/>
          <w:marTop w:val="0"/>
          <w:marBottom w:val="0"/>
          <w:divBdr>
            <w:top w:val="none" w:sz="0" w:space="0" w:color="auto"/>
            <w:left w:val="none" w:sz="0" w:space="0" w:color="auto"/>
            <w:bottom w:val="none" w:sz="0" w:space="0" w:color="auto"/>
            <w:right w:val="none" w:sz="0" w:space="0" w:color="auto"/>
          </w:divBdr>
        </w:div>
        <w:div w:id="483664873">
          <w:marLeft w:val="0"/>
          <w:marRight w:val="750"/>
          <w:marTop w:val="0"/>
          <w:marBottom w:val="0"/>
          <w:divBdr>
            <w:top w:val="none" w:sz="0" w:space="0" w:color="auto"/>
            <w:left w:val="none" w:sz="0" w:space="0" w:color="auto"/>
            <w:bottom w:val="none" w:sz="0" w:space="0" w:color="auto"/>
            <w:right w:val="none" w:sz="0" w:space="0" w:color="auto"/>
          </w:divBdr>
        </w:div>
        <w:div w:id="731387308">
          <w:marLeft w:val="0"/>
          <w:marRight w:val="750"/>
          <w:marTop w:val="0"/>
          <w:marBottom w:val="0"/>
          <w:divBdr>
            <w:top w:val="none" w:sz="0" w:space="0" w:color="auto"/>
            <w:left w:val="none" w:sz="0" w:space="0" w:color="auto"/>
            <w:bottom w:val="none" w:sz="0" w:space="0" w:color="auto"/>
            <w:right w:val="none" w:sz="0" w:space="0" w:color="auto"/>
          </w:divBdr>
        </w:div>
        <w:div w:id="2095007380">
          <w:marLeft w:val="0"/>
          <w:marRight w:val="750"/>
          <w:marTop w:val="0"/>
          <w:marBottom w:val="0"/>
          <w:divBdr>
            <w:top w:val="none" w:sz="0" w:space="0" w:color="auto"/>
            <w:left w:val="none" w:sz="0" w:space="0" w:color="auto"/>
            <w:bottom w:val="none" w:sz="0" w:space="0" w:color="auto"/>
            <w:right w:val="none" w:sz="0" w:space="0" w:color="auto"/>
          </w:divBdr>
        </w:div>
        <w:div w:id="1204975846">
          <w:marLeft w:val="0"/>
          <w:marRight w:val="750"/>
          <w:marTop w:val="0"/>
          <w:marBottom w:val="0"/>
          <w:divBdr>
            <w:top w:val="none" w:sz="0" w:space="0" w:color="auto"/>
            <w:left w:val="none" w:sz="0" w:space="0" w:color="auto"/>
            <w:bottom w:val="none" w:sz="0" w:space="0" w:color="auto"/>
            <w:right w:val="none" w:sz="0" w:space="0" w:color="auto"/>
          </w:divBdr>
        </w:div>
      </w:divsChild>
    </w:div>
    <w:div w:id="866992948">
      <w:bodyDiv w:val="1"/>
      <w:marLeft w:val="0"/>
      <w:marRight w:val="0"/>
      <w:marTop w:val="0"/>
      <w:marBottom w:val="0"/>
      <w:divBdr>
        <w:top w:val="none" w:sz="0" w:space="0" w:color="auto"/>
        <w:left w:val="none" w:sz="0" w:space="0" w:color="auto"/>
        <w:bottom w:val="none" w:sz="0" w:space="0" w:color="auto"/>
        <w:right w:val="none" w:sz="0" w:space="0" w:color="auto"/>
      </w:divBdr>
      <w:divsChild>
        <w:div w:id="238366874">
          <w:marLeft w:val="0"/>
          <w:marRight w:val="750"/>
          <w:marTop w:val="0"/>
          <w:marBottom w:val="0"/>
          <w:divBdr>
            <w:top w:val="none" w:sz="0" w:space="0" w:color="auto"/>
            <w:left w:val="none" w:sz="0" w:space="0" w:color="auto"/>
            <w:bottom w:val="none" w:sz="0" w:space="0" w:color="auto"/>
            <w:right w:val="none" w:sz="0" w:space="0" w:color="auto"/>
          </w:divBdr>
        </w:div>
        <w:div w:id="192882156">
          <w:marLeft w:val="0"/>
          <w:marRight w:val="750"/>
          <w:marTop w:val="0"/>
          <w:marBottom w:val="0"/>
          <w:divBdr>
            <w:top w:val="none" w:sz="0" w:space="0" w:color="auto"/>
            <w:left w:val="none" w:sz="0" w:space="0" w:color="auto"/>
            <w:bottom w:val="none" w:sz="0" w:space="0" w:color="auto"/>
            <w:right w:val="none" w:sz="0" w:space="0" w:color="auto"/>
          </w:divBdr>
        </w:div>
        <w:div w:id="1767338786">
          <w:marLeft w:val="0"/>
          <w:marRight w:val="750"/>
          <w:marTop w:val="0"/>
          <w:marBottom w:val="0"/>
          <w:divBdr>
            <w:top w:val="none" w:sz="0" w:space="0" w:color="auto"/>
            <w:left w:val="none" w:sz="0" w:space="0" w:color="auto"/>
            <w:bottom w:val="none" w:sz="0" w:space="0" w:color="auto"/>
            <w:right w:val="none" w:sz="0" w:space="0" w:color="auto"/>
          </w:divBdr>
        </w:div>
        <w:div w:id="314912847">
          <w:marLeft w:val="0"/>
          <w:marRight w:val="750"/>
          <w:marTop w:val="0"/>
          <w:marBottom w:val="0"/>
          <w:divBdr>
            <w:top w:val="none" w:sz="0" w:space="0" w:color="auto"/>
            <w:left w:val="none" w:sz="0" w:space="0" w:color="auto"/>
            <w:bottom w:val="none" w:sz="0" w:space="0" w:color="auto"/>
            <w:right w:val="none" w:sz="0" w:space="0" w:color="auto"/>
          </w:divBdr>
        </w:div>
        <w:div w:id="1300838523">
          <w:marLeft w:val="0"/>
          <w:marRight w:val="750"/>
          <w:marTop w:val="0"/>
          <w:marBottom w:val="0"/>
          <w:divBdr>
            <w:top w:val="none" w:sz="0" w:space="0" w:color="auto"/>
            <w:left w:val="none" w:sz="0" w:space="0" w:color="auto"/>
            <w:bottom w:val="none" w:sz="0" w:space="0" w:color="auto"/>
            <w:right w:val="none" w:sz="0" w:space="0" w:color="auto"/>
          </w:divBdr>
        </w:div>
        <w:div w:id="1623069181">
          <w:marLeft w:val="0"/>
          <w:marRight w:val="750"/>
          <w:marTop w:val="0"/>
          <w:marBottom w:val="0"/>
          <w:divBdr>
            <w:top w:val="none" w:sz="0" w:space="0" w:color="auto"/>
            <w:left w:val="none" w:sz="0" w:space="0" w:color="auto"/>
            <w:bottom w:val="none" w:sz="0" w:space="0" w:color="auto"/>
            <w:right w:val="none" w:sz="0" w:space="0" w:color="auto"/>
          </w:divBdr>
        </w:div>
      </w:divsChild>
    </w:div>
    <w:div w:id="944000224">
      <w:bodyDiv w:val="1"/>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973365677">
              <w:marLeft w:val="0"/>
              <w:marRight w:val="0"/>
              <w:marTop w:val="0"/>
              <w:marBottom w:val="0"/>
              <w:divBdr>
                <w:top w:val="none" w:sz="0" w:space="0" w:color="auto"/>
                <w:left w:val="none" w:sz="0" w:space="0" w:color="auto"/>
                <w:bottom w:val="none" w:sz="0" w:space="0" w:color="auto"/>
                <w:right w:val="none" w:sz="0" w:space="0" w:color="auto"/>
              </w:divBdr>
              <w:divsChild>
                <w:div w:id="1825776442">
                  <w:marLeft w:val="0"/>
                  <w:marRight w:val="0"/>
                  <w:marTop w:val="0"/>
                  <w:marBottom w:val="0"/>
                  <w:divBdr>
                    <w:top w:val="none" w:sz="0" w:space="0" w:color="auto"/>
                    <w:left w:val="none" w:sz="0" w:space="0" w:color="auto"/>
                    <w:bottom w:val="none" w:sz="0" w:space="0" w:color="auto"/>
                    <w:right w:val="none" w:sz="0" w:space="0" w:color="auto"/>
                  </w:divBdr>
                  <w:divsChild>
                    <w:div w:id="1729299125">
                      <w:marLeft w:val="0"/>
                      <w:marRight w:val="0"/>
                      <w:marTop w:val="0"/>
                      <w:marBottom w:val="0"/>
                      <w:divBdr>
                        <w:top w:val="none" w:sz="0" w:space="0" w:color="auto"/>
                        <w:left w:val="none" w:sz="0" w:space="0" w:color="auto"/>
                        <w:bottom w:val="none" w:sz="0" w:space="0" w:color="auto"/>
                        <w:right w:val="none" w:sz="0" w:space="0" w:color="auto"/>
                      </w:divBdr>
                      <w:divsChild>
                        <w:div w:id="1377850470">
                          <w:marLeft w:val="0"/>
                          <w:marRight w:val="0"/>
                          <w:marTop w:val="0"/>
                          <w:marBottom w:val="0"/>
                          <w:divBdr>
                            <w:top w:val="none" w:sz="0" w:space="0" w:color="auto"/>
                            <w:left w:val="none" w:sz="0" w:space="0" w:color="auto"/>
                            <w:bottom w:val="none" w:sz="0" w:space="0" w:color="auto"/>
                            <w:right w:val="none" w:sz="0" w:space="0" w:color="auto"/>
                          </w:divBdr>
                          <w:divsChild>
                            <w:div w:id="84770562">
                              <w:marLeft w:val="0"/>
                              <w:marRight w:val="0"/>
                              <w:marTop w:val="0"/>
                              <w:marBottom w:val="0"/>
                              <w:divBdr>
                                <w:top w:val="none" w:sz="0" w:space="0" w:color="auto"/>
                                <w:left w:val="none" w:sz="0" w:space="0" w:color="auto"/>
                                <w:bottom w:val="none" w:sz="0" w:space="0" w:color="auto"/>
                                <w:right w:val="none" w:sz="0" w:space="0" w:color="auto"/>
                              </w:divBdr>
                              <w:divsChild>
                                <w:div w:id="1084454316">
                                  <w:marLeft w:val="0"/>
                                  <w:marRight w:val="750"/>
                                  <w:marTop w:val="0"/>
                                  <w:marBottom w:val="0"/>
                                  <w:divBdr>
                                    <w:top w:val="none" w:sz="0" w:space="0" w:color="auto"/>
                                    <w:left w:val="none" w:sz="0" w:space="0" w:color="auto"/>
                                    <w:bottom w:val="none" w:sz="0" w:space="0" w:color="auto"/>
                                    <w:right w:val="none" w:sz="0" w:space="0" w:color="auto"/>
                                  </w:divBdr>
                                </w:div>
                              </w:divsChild>
                            </w:div>
                            <w:div w:id="1657608759">
                              <w:marLeft w:val="0"/>
                              <w:marRight w:val="0"/>
                              <w:marTop w:val="0"/>
                              <w:marBottom w:val="0"/>
                              <w:divBdr>
                                <w:top w:val="none" w:sz="0" w:space="0" w:color="auto"/>
                                <w:left w:val="none" w:sz="0" w:space="0" w:color="auto"/>
                                <w:bottom w:val="none" w:sz="0" w:space="0" w:color="auto"/>
                                <w:right w:val="none" w:sz="0" w:space="0" w:color="auto"/>
                              </w:divBdr>
                              <w:divsChild>
                                <w:div w:id="59456014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6761">
          <w:marLeft w:val="0"/>
          <w:marRight w:val="0"/>
          <w:marTop w:val="0"/>
          <w:marBottom w:val="0"/>
          <w:divBdr>
            <w:top w:val="none" w:sz="0" w:space="0" w:color="auto"/>
            <w:left w:val="none" w:sz="0" w:space="0" w:color="auto"/>
            <w:bottom w:val="none" w:sz="0" w:space="0" w:color="auto"/>
            <w:right w:val="none" w:sz="0" w:space="0" w:color="auto"/>
          </w:divBdr>
          <w:divsChild>
            <w:div w:id="1509176274">
              <w:marLeft w:val="0"/>
              <w:marRight w:val="150"/>
              <w:marTop w:val="15"/>
              <w:marBottom w:val="0"/>
              <w:divBdr>
                <w:top w:val="none" w:sz="0" w:space="0" w:color="auto"/>
                <w:left w:val="none" w:sz="0" w:space="0" w:color="auto"/>
                <w:bottom w:val="none" w:sz="0" w:space="0" w:color="auto"/>
                <w:right w:val="none" w:sz="0" w:space="0" w:color="auto"/>
              </w:divBdr>
            </w:div>
            <w:div w:id="41027982">
              <w:marLeft w:val="0"/>
              <w:marRight w:val="0"/>
              <w:marTop w:val="0"/>
              <w:marBottom w:val="0"/>
              <w:divBdr>
                <w:top w:val="none" w:sz="0" w:space="0" w:color="auto"/>
                <w:left w:val="none" w:sz="0" w:space="0" w:color="auto"/>
                <w:bottom w:val="none" w:sz="0" w:space="0" w:color="auto"/>
                <w:right w:val="none" w:sz="0" w:space="0" w:color="auto"/>
              </w:divBdr>
              <w:divsChild>
                <w:div w:id="670525777">
                  <w:marLeft w:val="0"/>
                  <w:marRight w:val="0"/>
                  <w:marTop w:val="0"/>
                  <w:marBottom w:val="0"/>
                  <w:divBdr>
                    <w:top w:val="none" w:sz="0" w:space="0" w:color="auto"/>
                    <w:left w:val="none" w:sz="0" w:space="0" w:color="auto"/>
                    <w:bottom w:val="none" w:sz="0" w:space="0" w:color="auto"/>
                    <w:right w:val="none" w:sz="0" w:space="0" w:color="auto"/>
                  </w:divBdr>
                </w:div>
                <w:div w:id="116921719">
                  <w:marLeft w:val="0"/>
                  <w:marRight w:val="0"/>
                  <w:marTop w:val="0"/>
                  <w:marBottom w:val="0"/>
                  <w:divBdr>
                    <w:top w:val="none" w:sz="0" w:space="0" w:color="auto"/>
                    <w:left w:val="none" w:sz="0" w:space="0" w:color="auto"/>
                    <w:bottom w:val="none" w:sz="0" w:space="0" w:color="auto"/>
                    <w:right w:val="none" w:sz="0" w:space="0" w:color="auto"/>
                  </w:divBdr>
                  <w:divsChild>
                    <w:div w:id="832839185">
                      <w:marLeft w:val="0"/>
                      <w:marRight w:val="0"/>
                      <w:marTop w:val="0"/>
                      <w:marBottom w:val="0"/>
                      <w:divBdr>
                        <w:top w:val="none" w:sz="0" w:space="0" w:color="auto"/>
                        <w:left w:val="none" w:sz="0" w:space="0" w:color="auto"/>
                        <w:bottom w:val="none" w:sz="0" w:space="0" w:color="auto"/>
                        <w:right w:val="none" w:sz="0" w:space="0" w:color="auto"/>
                      </w:divBdr>
                      <w:divsChild>
                        <w:div w:id="1980063835">
                          <w:marLeft w:val="0"/>
                          <w:marRight w:val="0"/>
                          <w:marTop w:val="0"/>
                          <w:marBottom w:val="0"/>
                          <w:divBdr>
                            <w:top w:val="none" w:sz="0" w:space="0" w:color="auto"/>
                            <w:left w:val="none" w:sz="0" w:space="0" w:color="auto"/>
                            <w:bottom w:val="none" w:sz="0" w:space="0" w:color="auto"/>
                            <w:right w:val="none" w:sz="0" w:space="0" w:color="auto"/>
                          </w:divBdr>
                          <w:divsChild>
                            <w:div w:id="1434009320">
                              <w:marLeft w:val="0"/>
                              <w:marRight w:val="0"/>
                              <w:marTop w:val="0"/>
                              <w:marBottom w:val="0"/>
                              <w:divBdr>
                                <w:top w:val="none" w:sz="0" w:space="0" w:color="auto"/>
                                <w:left w:val="none" w:sz="0" w:space="0" w:color="auto"/>
                                <w:bottom w:val="none" w:sz="0" w:space="0" w:color="auto"/>
                                <w:right w:val="none" w:sz="0" w:space="0" w:color="auto"/>
                              </w:divBdr>
                              <w:divsChild>
                                <w:div w:id="1940748065">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16053">
          <w:marLeft w:val="0"/>
          <w:marRight w:val="0"/>
          <w:marTop w:val="0"/>
          <w:marBottom w:val="0"/>
          <w:divBdr>
            <w:top w:val="none" w:sz="0" w:space="0" w:color="auto"/>
            <w:left w:val="none" w:sz="0" w:space="0" w:color="auto"/>
            <w:bottom w:val="none" w:sz="0" w:space="0" w:color="auto"/>
            <w:right w:val="none" w:sz="0" w:space="0" w:color="auto"/>
          </w:divBdr>
          <w:divsChild>
            <w:div w:id="663049897">
              <w:marLeft w:val="0"/>
              <w:marRight w:val="150"/>
              <w:marTop w:val="15"/>
              <w:marBottom w:val="0"/>
              <w:divBdr>
                <w:top w:val="none" w:sz="0" w:space="0" w:color="auto"/>
                <w:left w:val="none" w:sz="0" w:space="0" w:color="auto"/>
                <w:bottom w:val="none" w:sz="0" w:space="0" w:color="auto"/>
                <w:right w:val="none" w:sz="0" w:space="0" w:color="auto"/>
              </w:divBdr>
            </w:div>
            <w:div w:id="434792332">
              <w:marLeft w:val="0"/>
              <w:marRight w:val="0"/>
              <w:marTop w:val="0"/>
              <w:marBottom w:val="0"/>
              <w:divBdr>
                <w:top w:val="none" w:sz="0" w:space="0" w:color="auto"/>
                <w:left w:val="none" w:sz="0" w:space="0" w:color="auto"/>
                <w:bottom w:val="none" w:sz="0" w:space="0" w:color="auto"/>
                <w:right w:val="none" w:sz="0" w:space="0" w:color="auto"/>
              </w:divBdr>
              <w:divsChild>
                <w:div w:id="584147615">
                  <w:marLeft w:val="0"/>
                  <w:marRight w:val="0"/>
                  <w:marTop w:val="0"/>
                  <w:marBottom w:val="0"/>
                  <w:divBdr>
                    <w:top w:val="none" w:sz="0" w:space="0" w:color="auto"/>
                    <w:left w:val="none" w:sz="0" w:space="0" w:color="auto"/>
                    <w:bottom w:val="none" w:sz="0" w:space="0" w:color="auto"/>
                    <w:right w:val="none" w:sz="0" w:space="0" w:color="auto"/>
                  </w:divBdr>
                </w:div>
                <w:div w:id="305089712">
                  <w:marLeft w:val="0"/>
                  <w:marRight w:val="0"/>
                  <w:marTop w:val="0"/>
                  <w:marBottom w:val="0"/>
                  <w:divBdr>
                    <w:top w:val="none" w:sz="0" w:space="0" w:color="auto"/>
                    <w:left w:val="none" w:sz="0" w:space="0" w:color="auto"/>
                    <w:bottom w:val="none" w:sz="0" w:space="0" w:color="auto"/>
                    <w:right w:val="none" w:sz="0" w:space="0" w:color="auto"/>
                  </w:divBdr>
                  <w:divsChild>
                    <w:div w:id="1694376599">
                      <w:marLeft w:val="0"/>
                      <w:marRight w:val="0"/>
                      <w:marTop w:val="0"/>
                      <w:marBottom w:val="0"/>
                      <w:divBdr>
                        <w:top w:val="none" w:sz="0" w:space="0" w:color="auto"/>
                        <w:left w:val="none" w:sz="0" w:space="0" w:color="auto"/>
                        <w:bottom w:val="none" w:sz="0" w:space="0" w:color="auto"/>
                        <w:right w:val="none" w:sz="0" w:space="0" w:color="auto"/>
                      </w:divBdr>
                      <w:divsChild>
                        <w:div w:id="231819925">
                          <w:marLeft w:val="0"/>
                          <w:marRight w:val="0"/>
                          <w:marTop w:val="0"/>
                          <w:marBottom w:val="0"/>
                          <w:divBdr>
                            <w:top w:val="none" w:sz="0" w:space="0" w:color="auto"/>
                            <w:left w:val="none" w:sz="0" w:space="0" w:color="auto"/>
                            <w:bottom w:val="none" w:sz="0" w:space="0" w:color="auto"/>
                            <w:right w:val="none" w:sz="0" w:space="0" w:color="auto"/>
                          </w:divBdr>
                          <w:divsChild>
                            <w:div w:id="120732004">
                              <w:marLeft w:val="0"/>
                              <w:marRight w:val="0"/>
                              <w:marTop w:val="0"/>
                              <w:marBottom w:val="0"/>
                              <w:divBdr>
                                <w:top w:val="none" w:sz="0" w:space="0" w:color="auto"/>
                                <w:left w:val="none" w:sz="0" w:space="0" w:color="auto"/>
                                <w:bottom w:val="none" w:sz="0" w:space="0" w:color="auto"/>
                                <w:right w:val="none" w:sz="0" w:space="0" w:color="auto"/>
                              </w:divBdr>
                              <w:divsChild>
                                <w:div w:id="154419715">
                                  <w:marLeft w:val="0"/>
                                  <w:marRight w:val="750"/>
                                  <w:marTop w:val="0"/>
                                  <w:marBottom w:val="0"/>
                                  <w:divBdr>
                                    <w:top w:val="none" w:sz="0" w:space="0" w:color="auto"/>
                                    <w:left w:val="none" w:sz="0" w:space="0" w:color="auto"/>
                                    <w:bottom w:val="none" w:sz="0" w:space="0" w:color="auto"/>
                                    <w:right w:val="none" w:sz="0" w:space="0" w:color="auto"/>
                                  </w:divBdr>
                                </w:div>
                              </w:divsChild>
                            </w:div>
                            <w:div w:id="1201162075">
                              <w:marLeft w:val="0"/>
                              <w:marRight w:val="0"/>
                              <w:marTop w:val="0"/>
                              <w:marBottom w:val="0"/>
                              <w:divBdr>
                                <w:top w:val="none" w:sz="0" w:space="0" w:color="auto"/>
                                <w:left w:val="none" w:sz="0" w:space="0" w:color="auto"/>
                                <w:bottom w:val="none" w:sz="0" w:space="0" w:color="auto"/>
                                <w:right w:val="none" w:sz="0" w:space="0" w:color="auto"/>
                              </w:divBdr>
                              <w:divsChild>
                                <w:div w:id="1346400272">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25452">
      <w:bodyDiv w:val="1"/>
      <w:marLeft w:val="0"/>
      <w:marRight w:val="0"/>
      <w:marTop w:val="0"/>
      <w:marBottom w:val="0"/>
      <w:divBdr>
        <w:top w:val="none" w:sz="0" w:space="0" w:color="auto"/>
        <w:left w:val="none" w:sz="0" w:space="0" w:color="auto"/>
        <w:bottom w:val="none" w:sz="0" w:space="0" w:color="auto"/>
        <w:right w:val="none" w:sz="0" w:space="0" w:color="auto"/>
      </w:divBdr>
      <w:divsChild>
        <w:div w:id="1127698121">
          <w:marLeft w:val="0"/>
          <w:marRight w:val="442"/>
          <w:marTop w:val="0"/>
          <w:marBottom w:val="0"/>
          <w:divBdr>
            <w:top w:val="none" w:sz="0" w:space="0" w:color="auto"/>
            <w:left w:val="none" w:sz="0" w:space="0" w:color="auto"/>
            <w:bottom w:val="none" w:sz="0" w:space="0" w:color="auto"/>
            <w:right w:val="none" w:sz="0" w:space="0" w:color="auto"/>
          </w:divBdr>
        </w:div>
        <w:div w:id="560865361">
          <w:marLeft w:val="0"/>
          <w:marRight w:val="442"/>
          <w:marTop w:val="0"/>
          <w:marBottom w:val="0"/>
          <w:divBdr>
            <w:top w:val="none" w:sz="0" w:space="0" w:color="auto"/>
            <w:left w:val="none" w:sz="0" w:space="0" w:color="auto"/>
            <w:bottom w:val="none" w:sz="0" w:space="0" w:color="auto"/>
            <w:right w:val="none" w:sz="0" w:space="0" w:color="auto"/>
          </w:divBdr>
        </w:div>
      </w:divsChild>
    </w:div>
    <w:div w:id="1524132071">
      <w:bodyDiv w:val="1"/>
      <w:marLeft w:val="0"/>
      <w:marRight w:val="0"/>
      <w:marTop w:val="0"/>
      <w:marBottom w:val="0"/>
      <w:divBdr>
        <w:top w:val="none" w:sz="0" w:space="0" w:color="auto"/>
        <w:left w:val="none" w:sz="0" w:space="0" w:color="auto"/>
        <w:bottom w:val="none" w:sz="0" w:space="0" w:color="auto"/>
        <w:right w:val="none" w:sz="0" w:space="0" w:color="auto"/>
      </w:divBdr>
    </w:div>
    <w:div w:id="1549412517">
      <w:bodyDiv w:val="1"/>
      <w:marLeft w:val="0"/>
      <w:marRight w:val="0"/>
      <w:marTop w:val="0"/>
      <w:marBottom w:val="0"/>
      <w:divBdr>
        <w:top w:val="none" w:sz="0" w:space="0" w:color="auto"/>
        <w:left w:val="none" w:sz="0" w:space="0" w:color="auto"/>
        <w:bottom w:val="none" w:sz="0" w:space="0" w:color="auto"/>
        <w:right w:val="none" w:sz="0" w:space="0" w:color="auto"/>
      </w:divBdr>
    </w:div>
    <w:div w:id="1767313194">
      <w:bodyDiv w:val="1"/>
      <w:marLeft w:val="0"/>
      <w:marRight w:val="0"/>
      <w:marTop w:val="0"/>
      <w:marBottom w:val="0"/>
      <w:divBdr>
        <w:top w:val="none" w:sz="0" w:space="0" w:color="auto"/>
        <w:left w:val="none" w:sz="0" w:space="0" w:color="auto"/>
        <w:bottom w:val="none" w:sz="0" w:space="0" w:color="auto"/>
        <w:right w:val="none" w:sz="0" w:space="0" w:color="auto"/>
      </w:divBdr>
      <w:divsChild>
        <w:div w:id="578060275">
          <w:marLeft w:val="0"/>
          <w:marRight w:val="442"/>
          <w:marTop w:val="0"/>
          <w:marBottom w:val="0"/>
          <w:divBdr>
            <w:top w:val="none" w:sz="0" w:space="0" w:color="auto"/>
            <w:left w:val="none" w:sz="0" w:space="0" w:color="auto"/>
            <w:bottom w:val="none" w:sz="0" w:space="0" w:color="auto"/>
            <w:right w:val="none" w:sz="0" w:space="0" w:color="auto"/>
          </w:divBdr>
        </w:div>
        <w:div w:id="1054546798">
          <w:marLeft w:val="0"/>
          <w:marRight w:val="442"/>
          <w:marTop w:val="0"/>
          <w:marBottom w:val="0"/>
          <w:divBdr>
            <w:top w:val="none" w:sz="0" w:space="0" w:color="auto"/>
            <w:left w:val="none" w:sz="0" w:space="0" w:color="auto"/>
            <w:bottom w:val="none" w:sz="0" w:space="0" w:color="auto"/>
            <w:right w:val="none" w:sz="0" w:space="0" w:color="auto"/>
          </w:divBdr>
        </w:div>
      </w:divsChild>
    </w:div>
    <w:div w:id="2006275283">
      <w:bodyDiv w:val="1"/>
      <w:marLeft w:val="0"/>
      <w:marRight w:val="0"/>
      <w:marTop w:val="0"/>
      <w:marBottom w:val="0"/>
      <w:divBdr>
        <w:top w:val="none" w:sz="0" w:space="0" w:color="auto"/>
        <w:left w:val="none" w:sz="0" w:space="0" w:color="auto"/>
        <w:bottom w:val="none" w:sz="0" w:space="0" w:color="auto"/>
        <w:right w:val="none" w:sz="0" w:space="0" w:color="auto"/>
      </w:divBdr>
      <w:divsChild>
        <w:div w:id="986590800">
          <w:marLeft w:val="0"/>
          <w:marRight w:val="0"/>
          <w:marTop w:val="0"/>
          <w:marBottom w:val="0"/>
          <w:divBdr>
            <w:top w:val="none" w:sz="0" w:space="5" w:color="DDDDDD"/>
            <w:left w:val="none" w:sz="0" w:space="7" w:color="DDDDDD"/>
            <w:bottom w:val="single" w:sz="4" w:space="5" w:color="DDDDDD"/>
            <w:right w:val="none" w:sz="0" w:space="7" w:color="DDDDDD"/>
          </w:divBdr>
        </w:div>
        <w:div w:id="970748178">
          <w:marLeft w:val="0"/>
          <w:marRight w:val="0"/>
          <w:marTop w:val="0"/>
          <w:marBottom w:val="0"/>
          <w:divBdr>
            <w:top w:val="none" w:sz="0" w:space="0" w:color="auto"/>
            <w:left w:val="none" w:sz="0" w:space="0" w:color="auto"/>
            <w:bottom w:val="none" w:sz="0" w:space="0" w:color="auto"/>
            <w:right w:val="none" w:sz="0" w:space="0" w:color="auto"/>
          </w:divBdr>
          <w:divsChild>
            <w:div w:id="14889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ador.pt/frases/citacoes/a/luc-de-clapiers-marquis-de-vauvenargu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0929-96AB-4DD5-AA7E-A1F8E413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8629</Words>
  <Characters>46598</Characters>
  <Application>Microsoft Office Word</Application>
  <DocSecurity>0</DocSecurity>
  <Lines>388</Lines>
  <Paragraphs>110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G1. Sem acessibilidade no Fórum, juiz sugere troca de advogado cadeirante. Rio G</vt:lpstr>
    </vt:vector>
  </TitlesOfParts>
  <Company/>
  <LinksUpToDate>false</LinksUpToDate>
  <CharactersWithSpaces>55117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SUPORTE_TI</cp:lastModifiedBy>
  <cp:revision>4</cp:revision>
  <cp:lastPrinted>2016-09-21T15:22:00Z</cp:lastPrinted>
  <dcterms:created xsi:type="dcterms:W3CDTF">2017-01-12T20:34:00Z</dcterms:created>
  <dcterms:modified xsi:type="dcterms:W3CDTF">2017-01-13T16:54:00Z</dcterms:modified>
</cp:coreProperties>
</file>