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6D8D14" w14:textId="77777777" w:rsidR="00EA44DB" w:rsidRDefault="000D73DA" w:rsidP="000D73DA">
      <w:pPr>
        <w:spacing w:after="0" w:line="360" w:lineRule="auto"/>
        <w:jc w:val="center"/>
        <w:rPr>
          <w:rFonts w:ascii="Times New Roman" w:hAnsi="Times New Roman"/>
          <w:b/>
          <w:sz w:val="24"/>
          <w:szCs w:val="24"/>
        </w:rPr>
      </w:pPr>
      <w:r w:rsidRPr="005F6627">
        <w:rPr>
          <w:rFonts w:ascii="Times New Roman" w:hAnsi="Times New Roman"/>
          <w:b/>
          <w:sz w:val="24"/>
          <w:szCs w:val="24"/>
        </w:rPr>
        <w:t xml:space="preserve"> DIREITOS FUNDAMENTAIS</w:t>
      </w:r>
      <w:r w:rsidR="001D762C" w:rsidRPr="005F6627">
        <w:rPr>
          <w:rFonts w:ascii="Times New Roman" w:hAnsi="Times New Roman"/>
          <w:b/>
          <w:sz w:val="24"/>
          <w:szCs w:val="24"/>
        </w:rPr>
        <w:t xml:space="preserve"> SOCIAIS</w:t>
      </w:r>
      <w:r w:rsidRPr="005F6627">
        <w:rPr>
          <w:rFonts w:ascii="Times New Roman" w:hAnsi="Times New Roman"/>
          <w:b/>
          <w:sz w:val="24"/>
          <w:szCs w:val="24"/>
        </w:rPr>
        <w:t>,</w:t>
      </w:r>
      <w:r w:rsidR="00EA44DB">
        <w:rPr>
          <w:rFonts w:ascii="Times New Roman" w:hAnsi="Times New Roman"/>
          <w:b/>
          <w:sz w:val="24"/>
          <w:szCs w:val="24"/>
        </w:rPr>
        <w:t xml:space="preserve"> ORÇAMENTO PÚBLICO E </w:t>
      </w:r>
    </w:p>
    <w:p w14:paraId="7ACA3F0F" w14:textId="77777777" w:rsidR="000D73DA" w:rsidRDefault="00996B8D" w:rsidP="000D73DA">
      <w:pPr>
        <w:spacing w:after="0" w:line="360" w:lineRule="auto"/>
        <w:jc w:val="center"/>
        <w:rPr>
          <w:rFonts w:ascii="Times New Roman" w:hAnsi="Times New Roman"/>
          <w:b/>
          <w:sz w:val="24"/>
          <w:szCs w:val="24"/>
        </w:rPr>
      </w:pPr>
      <w:r>
        <w:rPr>
          <w:rFonts w:ascii="Times New Roman" w:hAnsi="Times New Roman"/>
          <w:b/>
          <w:sz w:val="24"/>
          <w:szCs w:val="24"/>
        </w:rPr>
        <w:t xml:space="preserve"> RESERVA DO POSSÍVEL: O DEVER DE</w:t>
      </w:r>
      <w:r w:rsidR="00EA44DB">
        <w:rPr>
          <w:rFonts w:ascii="Times New Roman" w:hAnsi="Times New Roman"/>
          <w:b/>
          <w:sz w:val="24"/>
          <w:szCs w:val="24"/>
        </w:rPr>
        <w:t xml:space="preserve"> </w:t>
      </w:r>
      <w:r w:rsidR="000D73DA" w:rsidRPr="005F6627">
        <w:rPr>
          <w:rFonts w:ascii="Times New Roman" w:hAnsi="Times New Roman"/>
          <w:b/>
          <w:sz w:val="24"/>
          <w:szCs w:val="24"/>
        </w:rPr>
        <w:t>PROGRESSIVIDADE</w:t>
      </w:r>
      <w:r w:rsidR="00EA44DB">
        <w:rPr>
          <w:rFonts w:ascii="Times New Roman" w:hAnsi="Times New Roman"/>
          <w:b/>
          <w:sz w:val="24"/>
          <w:szCs w:val="24"/>
        </w:rPr>
        <w:t xml:space="preserve"> NOS GASTOS </w:t>
      </w:r>
      <w:r w:rsidR="000D73DA" w:rsidRPr="005F6627">
        <w:rPr>
          <w:rFonts w:ascii="Times New Roman" w:hAnsi="Times New Roman"/>
          <w:b/>
          <w:sz w:val="24"/>
          <w:szCs w:val="24"/>
        </w:rPr>
        <w:t>PÚBLICO</w:t>
      </w:r>
      <w:r w:rsidR="00EA44DB">
        <w:rPr>
          <w:rFonts w:ascii="Times New Roman" w:hAnsi="Times New Roman"/>
          <w:b/>
          <w:sz w:val="24"/>
          <w:szCs w:val="24"/>
        </w:rPr>
        <w:t>S</w:t>
      </w:r>
    </w:p>
    <w:p w14:paraId="3BE22799" w14:textId="77777777" w:rsidR="001D6EEB" w:rsidRDefault="001D6EEB" w:rsidP="000D73DA">
      <w:pPr>
        <w:spacing w:after="0" w:line="360" w:lineRule="auto"/>
        <w:jc w:val="center"/>
        <w:rPr>
          <w:rFonts w:ascii="Times New Roman" w:hAnsi="Times New Roman"/>
          <w:b/>
          <w:sz w:val="24"/>
          <w:szCs w:val="24"/>
        </w:rPr>
      </w:pPr>
    </w:p>
    <w:p w14:paraId="6E15E9E0" w14:textId="77777777" w:rsidR="001D6EEB" w:rsidRPr="001D6EEB" w:rsidRDefault="001D6EEB" w:rsidP="000D73DA">
      <w:pPr>
        <w:spacing w:after="0" w:line="360" w:lineRule="auto"/>
        <w:jc w:val="center"/>
        <w:rPr>
          <w:rFonts w:ascii="Times New Roman" w:hAnsi="Times New Roman"/>
          <w:b/>
          <w:sz w:val="24"/>
          <w:szCs w:val="24"/>
          <w:lang w:val="en-US"/>
        </w:rPr>
      </w:pPr>
      <w:r w:rsidRPr="001D6EEB">
        <w:rPr>
          <w:rFonts w:ascii="Times New Roman" w:hAnsi="Times New Roman"/>
          <w:b/>
          <w:sz w:val="24"/>
          <w:szCs w:val="24"/>
          <w:lang w:val="en-US"/>
        </w:rPr>
        <w:t>FUNDAMENTAL SOCIAL RIGHTS, PUBLIC BUDGET AND POSSIBLE RESERVE:  THE PROGRESSIVITY DUTH IN PUBLIC SPENDING</w:t>
      </w:r>
    </w:p>
    <w:p w14:paraId="59BA39A6" w14:textId="77777777" w:rsidR="000D73DA" w:rsidRPr="001D6EEB" w:rsidRDefault="000D73DA" w:rsidP="005C28B5">
      <w:pPr>
        <w:spacing w:after="0" w:line="360" w:lineRule="auto"/>
        <w:jc w:val="both"/>
        <w:rPr>
          <w:rFonts w:ascii="Times New Roman" w:hAnsi="Times New Roman"/>
          <w:b/>
          <w:sz w:val="24"/>
          <w:szCs w:val="24"/>
          <w:lang w:val="en-US"/>
        </w:rPr>
      </w:pPr>
    </w:p>
    <w:p w14:paraId="58427822" w14:textId="77777777" w:rsidR="009F26B2" w:rsidRDefault="00EA44DB" w:rsidP="001D6EEB">
      <w:pPr>
        <w:spacing w:after="0" w:line="360" w:lineRule="auto"/>
        <w:jc w:val="both"/>
        <w:rPr>
          <w:rFonts w:ascii="Times New Roman" w:hAnsi="Times New Roman"/>
          <w:sz w:val="24"/>
          <w:szCs w:val="24"/>
        </w:rPr>
      </w:pPr>
      <w:r>
        <w:rPr>
          <w:rFonts w:ascii="Times New Roman" w:hAnsi="Times New Roman"/>
          <w:b/>
          <w:sz w:val="24"/>
          <w:szCs w:val="24"/>
        </w:rPr>
        <w:t>RESUMO:</w:t>
      </w:r>
      <w:r w:rsidR="009F26B2">
        <w:rPr>
          <w:rFonts w:ascii="Times New Roman" w:hAnsi="Times New Roman"/>
          <w:b/>
          <w:sz w:val="24"/>
          <w:szCs w:val="24"/>
        </w:rPr>
        <w:t xml:space="preserve"> </w:t>
      </w:r>
      <w:r w:rsidR="009F26B2">
        <w:rPr>
          <w:rFonts w:ascii="Times New Roman" w:hAnsi="Times New Roman"/>
          <w:sz w:val="24"/>
          <w:szCs w:val="24"/>
        </w:rPr>
        <w:t xml:space="preserve">A vinculação do orçamento público à concretização dos direitos fundamentais sociais de forma que há não apenas um dever de promoção pelos poderes públicos do núcleo essencial, mas um dever de progressividade nos gastos públicos de forma a garantir a realização de tais bens e valores é o tema posto à debate. Para tanto, analisa-se </w:t>
      </w:r>
      <w:r w:rsidR="001D6EEB">
        <w:rPr>
          <w:rFonts w:ascii="Times New Roman" w:hAnsi="Times New Roman"/>
          <w:sz w:val="24"/>
          <w:szCs w:val="24"/>
        </w:rPr>
        <w:t>a efetividade dos direitos sociais, a</w:t>
      </w:r>
      <w:r w:rsidR="009F26B2" w:rsidRPr="005F6627">
        <w:rPr>
          <w:rFonts w:ascii="Times New Roman" w:hAnsi="Times New Roman"/>
          <w:sz w:val="24"/>
          <w:szCs w:val="24"/>
        </w:rPr>
        <w:t xml:space="preserve"> regressivida</w:t>
      </w:r>
      <w:r w:rsidR="009F26B2">
        <w:rPr>
          <w:rFonts w:ascii="Times New Roman" w:hAnsi="Times New Roman"/>
          <w:sz w:val="24"/>
          <w:szCs w:val="24"/>
        </w:rPr>
        <w:t>de do s</w:t>
      </w:r>
      <w:r w:rsidR="001D6EEB">
        <w:rPr>
          <w:rFonts w:ascii="Times New Roman" w:hAnsi="Times New Roman"/>
          <w:sz w:val="24"/>
          <w:szCs w:val="24"/>
        </w:rPr>
        <w:t xml:space="preserve">istema fiscal brasileiro, </w:t>
      </w:r>
      <w:r w:rsidR="009F26B2">
        <w:rPr>
          <w:rFonts w:ascii="Times New Roman" w:hAnsi="Times New Roman"/>
          <w:sz w:val="24"/>
          <w:szCs w:val="24"/>
        </w:rPr>
        <w:t xml:space="preserve">os efeitos </w:t>
      </w:r>
      <w:r w:rsidR="001D6EEB">
        <w:rPr>
          <w:rFonts w:ascii="Times New Roman" w:hAnsi="Times New Roman"/>
          <w:sz w:val="24"/>
          <w:szCs w:val="24"/>
        </w:rPr>
        <w:t xml:space="preserve">do gasto regressivo na </w:t>
      </w:r>
      <w:r w:rsidR="009F26B2" w:rsidRPr="005F6627">
        <w:rPr>
          <w:rFonts w:ascii="Times New Roman" w:hAnsi="Times New Roman"/>
          <w:sz w:val="24"/>
          <w:szCs w:val="24"/>
        </w:rPr>
        <w:t>consecução dos direitos fundamentais</w:t>
      </w:r>
      <w:r w:rsidR="009F26B2">
        <w:rPr>
          <w:rFonts w:ascii="Times New Roman" w:hAnsi="Times New Roman"/>
          <w:sz w:val="24"/>
          <w:szCs w:val="24"/>
        </w:rPr>
        <w:t xml:space="preserve"> e</w:t>
      </w:r>
      <w:r w:rsidR="001D6EEB">
        <w:rPr>
          <w:rFonts w:ascii="Times New Roman" w:hAnsi="Times New Roman"/>
          <w:sz w:val="24"/>
          <w:szCs w:val="24"/>
        </w:rPr>
        <w:t xml:space="preserve"> o papel do orçamento na promoção dos direitos sociais e a sua correlação com reserva do possível</w:t>
      </w:r>
      <w:r w:rsidR="009F26B2">
        <w:rPr>
          <w:rFonts w:ascii="Times New Roman" w:hAnsi="Times New Roman"/>
          <w:sz w:val="24"/>
          <w:szCs w:val="24"/>
        </w:rPr>
        <w:t>.</w:t>
      </w:r>
    </w:p>
    <w:p w14:paraId="0907A099" w14:textId="77777777" w:rsidR="00EA44DB" w:rsidRDefault="00EA44DB" w:rsidP="005C28B5">
      <w:pPr>
        <w:spacing w:after="0" w:line="360" w:lineRule="auto"/>
        <w:jc w:val="both"/>
        <w:rPr>
          <w:rFonts w:ascii="Times New Roman" w:hAnsi="Times New Roman"/>
          <w:b/>
          <w:sz w:val="24"/>
          <w:szCs w:val="24"/>
        </w:rPr>
      </w:pPr>
    </w:p>
    <w:p w14:paraId="04A8C4CF" w14:textId="77777777" w:rsidR="00EA44DB" w:rsidRDefault="00EA44DB" w:rsidP="005C28B5">
      <w:pPr>
        <w:spacing w:after="0" w:line="360" w:lineRule="auto"/>
        <w:jc w:val="both"/>
        <w:rPr>
          <w:rFonts w:ascii="Times New Roman" w:hAnsi="Times New Roman"/>
          <w:sz w:val="24"/>
          <w:szCs w:val="24"/>
        </w:rPr>
      </w:pPr>
      <w:r>
        <w:rPr>
          <w:rFonts w:ascii="Times New Roman" w:hAnsi="Times New Roman"/>
          <w:b/>
          <w:sz w:val="24"/>
          <w:szCs w:val="24"/>
        </w:rPr>
        <w:t>PALAVRAS-CHAVES:</w:t>
      </w:r>
      <w:r w:rsidR="009F26B2">
        <w:rPr>
          <w:rFonts w:ascii="Times New Roman" w:hAnsi="Times New Roman"/>
          <w:b/>
          <w:sz w:val="24"/>
          <w:szCs w:val="24"/>
        </w:rPr>
        <w:t xml:space="preserve"> </w:t>
      </w:r>
      <w:r w:rsidR="009F26B2">
        <w:rPr>
          <w:rFonts w:ascii="Times New Roman" w:hAnsi="Times New Roman"/>
          <w:sz w:val="24"/>
          <w:szCs w:val="24"/>
        </w:rPr>
        <w:t>Direitos Sociais; Orçamento; Gastos Públicos; Progressividade; Reserva do Possível</w:t>
      </w:r>
    </w:p>
    <w:p w14:paraId="5992E7A7" w14:textId="77777777" w:rsidR="001D6EEB" w:rsidRDefault="001D6EEB" w:rsidP="005C28B5">
      <w:pPr>
        <w:spacing w:after="0" w:line="360" w:lineRule="auto"/>
        <w:jc w:val="both"/>
        <w:rPr>
          <w:rFonts w:ascii="Times New Roman" w:hAnsi="Times New Roman"/>
          <w:sz w:val="24"/>
          <w:szCs w:val="24"/>
        </w:rPr>
      </w:pPr>
    </w:p>
    <w:p w14:paraId="73CDE32E" w14:textId="77777777" w:rsidR="001D6EEB" w:rsidRDefault="001D6EEB" w:rsidP="001D6EEB">
      <w:pPr>
        <w:spacing w:after="0" w:line="360" w:lineRule="auto"/>
        <w:jc w:val="both"/>
        <w:rPr>
          <w:rFonts w:ascii="Times New Roman" w:hAnsi="Times New Roman"/>
          <w:sz w:val="24"/>
          <w:szCs w:val="24"/>
          <w:lang w:val="en-US"/>
        </w:rPr>
      </w:pPr>
      <w:r w:rsidRPr="001D6EEB">
        <w:rPr>
          <w:rFonts w:ascii="Times New Roman" w:hAnsi="Times New Roman"/>
          <w:b/>
          <w:sz w:val="24"/>
          <w:szCs w:val="24"/>
          <w:lang w:val="en-US"/>
        </w:rPr>
        <w:t>SUMMARY</w:t>
      </w:r>
      <w:r w:rsidRPr="001D6EEB">
        <w:rPr>
          <w:lang w:val="en-US"/>
        </w:rPr>
        <w:t xml:space="preserve"> </w:t>
      </w:r>
      <w:r>
        <w:rPr>
          <w:lang w:val="en-US"/>
        </w:rPr>
        <w:t xml:space="preserve"> </w:t>
      </w:r>
      <w:r w:rsidRPr="001D6EEB">
        <w:rPr>
          <w:rFonts w:ascii="Times New Roman" w:hAnsi="Times New Roman"/>
          <w:sz w:val="24"/>
          <w:szCs w:val="24"/>
          <w:lang w:val="en-US"/>
        </w:rPr>
        <w:t>Linking the public budget to the achievement of fundamental social rights so that there is not only a duty to promote the public authorities of the essential core, but a duty of progressivity in public spending to ensure the realization of such assets and values is the theme put to debate. Therefore, we analyze the effectiveness of social rights, the regressive nature of the Brazilian tax system, the effects of regressive spent on achieving the fundamental rights and the role of the budget in the promotion of social rights and their correlation with reservation possible.</w:t>
      </w:r>
    </w:p>
    <w:p w14:paraId="3C916308" w14:textId="77777777" w:rsidR="001D6EEB" w:rsidRPr="001D6EEB" w:rsidRDefault="001D6EEB" w:rsidP="001D6EEB">
      <w:pPr>
        <w:spacing w:after="0" w:line="360" w:lineRule="auto"/>
        <w:jc w:val="both"/>
        <w:rPr>
          <w:rFonts w:ascii="Times New Roman" w:hAnsi="Times New Roman"/>
          <w:sz w:val="24"/>
          <w:szCs w:val="24"/>
          <w:lang w:val="en-US"/>
        </w:rPr>
      </w:pPr>
    </w:p>
    <w:p w14:paraId="3091058B" w14:textId="3EF2BF9D" w:rsidR="001D6EEB" w:rsidRDefault="001D6EEB" w:rsidP="001D6EEB">
      <w:pPr>
        <w:spacing w:after="0" w:line="360" w:lineRule="auto"/>
        <w:jc w:val="both"/>
        <w:rPr>
          <w:rFonts w:ascii="Times New Roman" w:hAnsi="Times New Roman"/>
          <w:sz w:val="24"/>
          <w:szCs w:val="24"/>
          <w:lang w:val="en-US"/>
        </w:rPr>
      </w:pPr>
      <w:r w:rsidRPr="001D6EEB">
        <w:rPr>
          <w:rFonts w:ascii="Times New Roman" w:hAnsi="Times New Roman"/>
          <w:b/>
          <w:sz w:val="24"/>
          <w:szCs w:val="24"/>
          <w:lang w:val="en-US"/>
        </w:rPr>
        <w:t>KEYWORDS</w:t>
      </w:r>
      <w:r w:rsidRPr="001D6EEB">
        <w:rPr>
          <w:rFonts w:ascii="Times New Roman" w:hAnsi="Times New Roman"/>
          <w:sz w:val="24"/>
          <w:szCs w:val="24"/>
          <w:lang w:val="en-US"/>
        </w:rPr>
        <w:t>: Social Rights; Budget; Public spending;</w:t>
      </w:r>
      <w:r w:rsidR="009969F4">
        <w:rPr>
          <w:rFonts w:ascii="Times New Roman" w:hAnsi="Times New Roman"/>
          <w:sz w:val="24"/>
          <w:szCs w:val="24"/>
          <w:lang w:val="en-US"/>
        </w:rPr>
        <w:t xml:space="preserve"> progressivity; Reserve </w:t>
      </w:r>
      <w:r w:rsidR="009969F4">
        <w:rPr>
          <w:rFonts w:ascii="Times New Roman" w:hAnsi="Times New Roman"/>
          <w:sz w:val="24"/>
          <w:szCs w:val="24"/>
        </w:rPr>
        <w:t>Possible</w:t>
      </w:r>
    </w:p>
    <w:p w14:paraId="01ADB904" w14:textId="77777777" w:rsidR="009969F4" w:rsidRDefault="009969F4" w:rsidP="001D6EEB">
      <w:pPr>
        <w:spacing w:after="0" w:line="360" w:lineRule="auto"/>
        <w:jc w:val="both"/>
        <w:rPr>
          <w:rFonts w:ascii="Times New Roman" w:hAnsi="Times New Roman"/>
          <w:sz w:val="24"/>
          <w:szCs w:val="24"/>
          <w:lang w:val="en-US"/>
        </w:rPr>
      </w:pPr>
    </w:p>
    <w:p w14:paraId="009F6CCE" w14:textId="5250B0AE" w:rsidR="009969F4" w:rsidRPr="001D6EEB" w:rsidRDefault="00131652" w:rsidP="001D6EEB">
      <w:pPr>
        <w:spacing w:after="0" w:line="360" w:lineRule="auto"/>
        <w:jc w:val="both"/>
        <w:rPr>
          <w:rFonts w:ascii="Times New Roman" w:hAnsi="Times New Roman"/>
          <w:sz w:val="24"/>
          <w:szCs w:val="24"/>
        </w:rPr>
      </w:pPr>
      <w:r w:rsidRPr="00DC7DE9">
        <w:rPr>
          <w:rFonts w:ascii="Times New Roman" w:hAnsi="Times New Roman"/>
          <w:b/>
          <w:sz w:val="24"/>
          <w:szCs w:val="24"/>
        </w:rPr>
        <w:t>SUMÁRIO</w:t>
      </w:r>
      <w:r>
        <w:rPr>
          <w:rFonts w:ascii="Times New Roman" w:hAnsi="Times New Roman"/>
          <w:sz w:val="24"/>
          <w:szCs w:val="24"/>
        </w:rPr>
        <w:t>:</w:t>
      </w:r>
      <w:r w:rsidR="00DC7DE9">
        <w:rPr>
          <w:rFonts w:ascii="Times New Roman" w:hAnsi="Times New Roman"/>
          <w:sz w:val="24"/>
          <w:szCs w:val="24"/>
        </w:rPr>
        <w:t xml:space="preserve"> 1. Introdução 2. Os direitos fundamentais</w:t>
      </w:r>
      <w:r w:rsidR="003E0589">
        <w:rPr>
          <w:rFonts w:ascii="Times New Roman" w:hAnsi="Times New Roman"/>
          <w:sz w:val="24"/>
          <w:szCs w:val="24"/>
        </w:rPr>
        <w:t xml:space="preserve"> sociais e o dever de atuação estatal. 3.</w:t>
      </w:r>
      <w:r w:rsidR="004B0174">
        <w:rPr>
          <w:rFonts w:ascii="Times New Roman" w:hAnsi="Times New Roman"/>
          <w:sz w:val="24"/>
          <w:szCs w:val="24"/>
        </w:rPr>
        <w:t xml:space="preserve"> A regressividade do sistema fiscal brasileiro. 4.</w:t>
      </w:r>
      <w:r w:rsidR="0027071B">
        <w:rPr>
          <w:rFonts w:ascii="Times New Roman" w:hAnsi="Times New Roman"/>
          <w:sz w:val="24"/>
          <w:szCs w:val="24"/>
        </w:rPr>
        <w:t xml:space="preserve"> Gasto público regressivo e direitos sociais. 5.</w:t>
      </w:r>
      <w:r w:rsidR="00E85145">
        <w:rPr>
          <w:rFonts w:ascii="Times New Roman" w:hAnsi="Times New Roman"/>
          <w:sz w:val="24"/>
          <w:szCs w:val="24"/>
        </w:rPr>
        <w:t xml:space="preserve"> </w:t>
      </w:r>
      <w:r w:rsidR="007250CA">
        <w:rPr>
          <w:rFonts w:ascii="Times New Roman" w:hAnsi="Times New Roman"/>
          <w:sz w:val="24"/>
          <w:szCs w:val="24"/>
        </w:rPr>
        <w:t>Orçamento, direitos sociais e reserva do possível. 6.</w:t>
      </w:r>
      <w:r w:rsidR="00A2689E">
        <w:rPr>
          <w:rFonts w:ascii="Times New Roman" w:hAnsi="Times New Roman"/>
          <w:sz w:val="24"/>
          <w:szCs w:val="24"/>
        </w:rPr>
        <w:t xml:space="preserve"> Conclusão. </w:t>
      </w:r>
      <w:bookmarkStart w:id="0" w:name="_GoBack"/>
      <w:bookmarkEnd w:id="0"/>
    </w:p>
    <w:p w14:paraId="468E84F4" w14:textId="77777777" w:rsidR="00EA44DB" w:rsidRPr="001D6EEB" w:rsidRDefault="00EA44DB" w:rsidP="005C28B5">
      <w:pPr>
        <w:spacing w:after="0" w:line="360" w:lineRule="auto"/>
        <w:jc w:val="both"/>
        <w:rPr>
          <w:rFonts w:ascii="Times New Roman" w:hAnsi="Times New Roman"/>
          <w:b/>
          <w:sz w:val="24"/>
          <w:szCs w:val="24"/>
          <w:lang w:val="en-US"/>
        </w:rPr>
      </w:pPr>
    </w:p>
    <w:p w14:paraId="648F6E36" w14:textId="77777777" w:rsidR="00BD02AE" w:rsidRPr="005F6627" w:rsidRDefault="009F26B2" w:rsidP="005C28B5">
      <w:pPr>
        <w:spacing w:after="0" w:line="360" w:lineRule="auto"/>
        <w:jc w:val="both"/>
        <w:rPr>
          <w:rFonts w:ascii="Times New Roman" w:hAnsi="Times New Roman"/>
          <w:b/>
          <w:sz w:val="24"/>
          <w:szCs w:val="24"/>
        </w:rPr>
      </w:pPr>
      <w:r>
        <w:rPr>
          <w:rFonts w:ascii="Times New Roman" w:hAnsi="Times New Roman"/>
          <w:b/>
          <w:sz w:val="24"/>
          <w:szCs w:val="24"/>
        </w:rPr>
        <w:t>I.</w:t>
      </w:r>
      <w:r w:rsidR="000D73DA" w:rsidRPr="005F6627">
        <w:rPr>
          <w:rFonts w:ascii="Times New Roman" w:hAnsi="Times New Roman"/>
          <w:b/>
          <w:sz w:val="24"/>
          <w:szCs w:val="24"/>
        </w:rPr>
        <w:t xml:space="preserve"> </w:t>
      </w:r>
      <w:r w:rsidR="00F67A94" w:rsidRPr="005F6627">
        <w:rPr>
          <w:rFonts w:ascii="Times New Roman" w:hAnsi="Times New Roman"/>
          <w:b/>
          <w:sz w:val="24"/>
          <w:szCs w:val="24"/>
        </w:rPr>
        <w:t>INTRODUÇÃO</w:t>
      </w:r>
    </w:p>
    <w:p w14:paraId="6D840B32" w14:textId="77777777" w:rsidR="00A615F3" w:rsidRPr="005F6627" w:rsidRDefault="00A615F3" w:rsidP="005C28B5">
      <w:pPr>
        <w:spacing w:after="0" w:line="360" w:lineRule="auto"/>
        <w:jc w:val="both"/>
        <w:rPr>
          <w:rFonts w:ascii="Times New Roman" w:hAnsi="Times New Roman"/>
          <w:b/>
          <w:sz w:val="24"/>
          <w:szCs w:val="24"/>
        </w:rPr>
      </w:pPr>
    </w:p>
    <w:p w14:paraId="7DAE677C" w14:textId="77777777" w:rsidR="00996B8D" w:rsidRDefault="00996B8D" w:rsidP="001108F3">
      <w:pPr>
        <w:spacing w:after="0" w:line="360" w:lineRule="auto"/>
        <w:ind w:firstLine="708"/>
        <w:jc w:val="both"/>
        <w:rPr>
          <w:rFonts w:ascii="Times New Roman" w:hAnsi="Times New Roman"/>
          <w:sz w:val="24"/>
          <w:szCs w:val="24"/>
        </w:rPr>
      </w:pPr>
    </w:p>
    <w:p w14:paraId="26C4F6A9" w14:textId="77777777" w:rsidR="001108F3" w:rsidRPr="005F6627" w:rsidRDefault="001108F3" w:rsidP="001108F3">
      <w:pPr>
        <w:spacing w:after="0" w:line="360" w:lineRule="auto"/>
        <w:ind w:firstLine="708"/>
        <w:jc w:val="both"/>
        <w:rPr>
          <w:rFonts w:ascii="Times New Roman" w:hAnsi="Times New Roman"/>
          <w:sz w:val="24"/>
          <w:szCs w:val="24"/>
        </w:rPr>
      </w:pPr>
      <w:r w:rsidRPr="005F6627">
        <w:rPr>
          <w:rFonts w:ascii="Times New Roman" w:hAnsi="Times New Roman"/>
          <w:sz w:val="24"/>
          <w:szCs w:val="24"/>
        </w:rPr>
        <w:t xml:space="preserve">A destinação dada pelos governos aos seus recursos é tema central de qualquer teoria que almeje </w:t>
      </w:r>
      <w:r w:rsidR="00FD26E3" w:rsidRPr="005F6627">
        <w:rPr>
          <w:rFonts w:ascii="Times New Roman" w:hAnsi="Times New Roman"/>
          <w:sz w:val="24"/>
          <w:szCs w:val="24"/>
        </w:rPr>
        <w:t>verificar o alcance d</w:t>
      </w:r>
      <w:r w:rsidRPr="005F6627">
        <w:rPr>
          <w:rFonts w:ascii="Times New Roman" w:hAnsi="Times New Roman"/>
          <w:sz w:val="24"/>
          <w:szCs w:val="24"/>
        </w:rPr>
        <w:t xml:space="preserve">a justiça </w:t>
      </w:r>
      <w:r w:rsidR="00A91BA6" w:rsidRPr="005F6627">
        <w:rPr>
          <w:rFonts w:ascii="Times New Roman" w:hAnsi="Times New Roman"/>
          <w:sz w:val="24"/>
          <w:szCs w:val="24"/>
        </w:rPr>
        <w:t>fiscal</w:t>
      </w:r>
      <w:r w:rsidR="00FA4133" w:rsidRPr="005F6627">
        <w:rPr>
          <w:rFonts w:ascii="Times New Roman" w:hAnsi="Times New Roman"/>
          <w:sz w:val="24"/>
          <w:szCs w:val="24"/>
        </w:rPr>
        <w:t xml:space="preserve"> e </w:t>
      </w:r>
      <w:r w:rsidRPr="005F6627">
        <w:rPr>
          <w:rFonts w:ascii="Times New Roman" w:hAnsi="Times New Roman"/>
          <w:sz w:val="24"/>
          <w:szCs w:val="24"/>
        </w:rPr>
        <w:t xml:space="preserve">tributária ou, de forma ampla, </w:t>
      </w:r>
      <w:r w:rsidR="00FD26E3" w:rsidRPr="005F6627">
        <w:rPr>
          <w:rFonts w:ascii="Times New Roman" w:hAnsi="Times New Roman"/>
          <w:sz w:val="24"/>
          <w:szCs w:val="24"/>
        </w:rPr>
        <w:t>d</w:t>
      </w:r>
      <w:r w:rsidRPr="005F6627">
        <w:rPr>
          <w:rFonts w:ascii="Times New Roman" w:hAnsi="Times New Roman"/>
          <w:sz w:val="24"/>
          <w:szCs w:val="24"/>
        </w:rPr>
        <w:t xml:space="preserve">a justiça social. </w:t>
      </w:r>
      <w:r w:rsidR="00A91BA6" w:rsidRPr="005F6627">
        <w:rPr>
          <w:rFonts w:ascii="Times New Roman" w:hAnsi="Times New Roman"/>
          <w:sz w:val="24"/>
          <w:szCs w:val="24"/>
        </w:rPr>
        <w:t>Se de um lado os recursos fiscais são indispensáveis à execução das funções estatais, devendo, sob a égide do Estado Democrático de Direito, serem cobrados de maneira progressiva e em relação à capacidade contributiva de cada</w:t>
      </w:r>
      <w:r w:rsidR="00E61189" w:rsidRPr="005F6627">
        <w:rPr>
          <w:rFonts w:ascii="Times New Roman" w:hAnsi="Times New Roman"/>
          <w:sz w:val="24"/>
          <w:szCs w:val="24"/>
        </w:rPr>
        <w:t xml:space="preserve"> um</w:t>
      </w:r>
      <w:r w:rsidR="00A91BA6" w:rsidRPr="005F6627">
        <w:rPr>
          <w:rFonts w:ascii="Times New Roman" w:hAnsi="Times New Roman"/>
          <w:sz w:val="24"/>
          <w:szCs w:val="24"/>
        </w:rPr>
        <w:t xml:space="preserve">, por outro </w:t>
      </w:r>
      <w:r w:rsidRPr="005F6627">
        <w:rPr>
          <w:rFonts w:ascii="Times New Roman" w:hAnsi="Times New Roman"/>
          <w:sz w:val="24"/>
          <w:szCs w:val="24"/>
        </w:rPr>
        <w:t xml:space="preserve">a “justiça tributária não pode ser determinada sem que se examine o destino que o governo dá a seus recursos”, pois a justiça “está essencialmente ligada aos resultados” (NAGEL e MURPHY, 2005, p.20). </w:t>
      </w:r>
    </w:p>
    <w:p w14:paraId="6D37798C" w14:textId="77777777" w:rsidR="00A00500" w:rsidRPr="005F6627" w:rsidRDefault="00A00500" w:rsidP="00A00500">
      <w:pPr>
        <w:spacing w:after="0" w:line="360" w:lineRule="auto"/>
        <w:ind w:firstLine="708"/>
        <w:jc w:val="both"/>
        <w:rPr>
          <w:rFonts w:ascii="Times New Roman" w:hAnsi="Times New Roman"/>
          <w:sz w:val="24"/>
          <w:szCs w:val="24"/>
        </w:rPr>
      </w:pPr>
      <w:r w:rsidRPr="005F6627">
        <w:rPr>
          <w:rFonts w:ascii="Times New Roman" w:hAnsi="Times New Roman"/>
          <w:sz w:val="24"/>
          <w:szCs w:val="24"/>
        </w:rPr>
        <w:t xml:space="preserve"> Além da forma imprópria para arrecadação dos recursos, a regressividade do sistema pode ser agravada com o retorno social inadequado do uso dos recursos públicos, quando a apropriação dos recursos arrecadados é feita por grupo social diferente daqueles grupos que menos possuem capacidade contributiva. </w:t>
      </w:r>
      <w:r w:rsidR="00B012F6" w:rsidRPr="005F6627">
        <w:rPr>
          <w:rFonts w:ascii="Times New Roman" w:hAnsi="Times New Roman"/>
          <w:sz w:val="24"/>
          <w:szCs w:val="24"/>
        </w:rPr>
        <w:t>T</w:t>
      </w:r>
      <w:r w:rsidRPr="005F6627">
        <w:rPr>
          <w:rFonts w:ascii="Times New Roman" w:hAnsi="Times New Roman"/>
          <w:sz w:val="24"/>
          <w:szCs w:val="24"/>
        </w:rPr>
        <w:t xml:space="preserve">al gasto público </w:t>
      </w:r>
      <w:r w:rsidR="00B012F6" w:rsidRPr="005F6627">
        <w:rPr>
          <w:rFonts w:ascii="Times New Roman" w:hAnsi="Times New Roman"/>
          <w:sz w:val="24"/>
          <w:szCs w:val="24"/>
        </w:rPr>
        <w:t>é caracterizado</w:t>
      </w:r>
      <w:r w:rsidRPr="005F6627">
        <w:rPr>
          <w:rFonts w:ascii="Times New Roman" w:hAnsi="Times New Roman"/>
          <w:sz w:val="24"/>
          <w:szCs w:val="24"/>
        </w:rPr>
        <w:t xml:space="preserve"> como um </w:t>
      </w:r>
      <w:r w:rsidRPr="005F6627">
        <w:rPr>
          <w:rFonts w:ascii="Times New Roman" w:hAnsi="Times New Roman"/>
          <w:i/>
          <w:sz w:val="24"/>
          <w:szCs w:val="24"/>
        </w:rPr>
        <w:t>gasto regressivo</w:t>
      </w:r>
      <w:r w:rsidRPr="005F6627">
        <w:rPr>
          <w:rFonts w:ascii="Times New Roman" w:hAnsi="Times New Roman"/>
          <w:sz w:val="24"/>
          <w:szCs w:val="24"/>
        </w:rPr>
        <w:t>, na medida em que reforça o caráter regressivo do sistema tributário e não se coaduna com os objetivos expressos no</w:t>
      </w:r>
      <w:r w:rsidR="00E61189" w:rsidRPr="005F6627">
        <w:rPr>
          <w:rFonts w:ascii="Times New Roman" w:hAnsi="Times New Roman"/>
          <w:sz w:val="24"/>
          <w:szCs w:val="24"/>
        </w:rPr>
        <w:t xml:space="preserve"> artigo 3º</w:t>
      </w:r>
      <w:r w:rsidRPr="005F6627">
        <w:rPr>
          <w:rFonts w:ascii="Times New Roman" w:hAnsi="Times New Roman"/>
          <w:sz w:val="24"/>
          <w:szCs w:val="24"/>
        </w:rPr>
        <w:t xml:space="preserve"> </w:t>
      </w:r>
      <w:r w:rsidR="00E61189" w:rsidRPr="005F6627">
        <w:rPr>
          <w:rFonts w:ascii="Times New Roman" w:hAnsi="Times New Roman"/>
          <w:sz w:val="24"/>
          <w:szCs w:val="24"/>
        </w:rPr>
        <w:t xml:space="preserve">do </w:t>
      </w:r>
      <w:r w:rsidRPr="005F6627">
        <w:rPr>
          <w:rFonts w:ascii="Times New Roman" w:hAnsi="Times New Roman"/>
          <w:sz w:val="24"/>
          <w:szCs w:val="24"/>
        </w:rPr>
        <w:t xml:space="preserve">texto constitucional de construção de uma sociedade justa, extinção da pobreza, promoção do desenvolvimento nacional e redução das desigualdades. </w:t>
      </w:r>
    </w:p>
    <w:p w14:paraId="043EECFE" w14:textId="77777777" w:rsidR="001108F3" w:rsidRPr="005F6627" w:rsidRDefault="001108F3" w:rsidP="001108F3">
      <w:pPr>
        <w:spacing w:after="0" w:line="360" w:lineRule="auto"/>
        <w:jc w:val="both"/>
        <w:rPr>
          <w:rFonts w:ascii="Times New Roman" w:hAnsi="Times New Roman"/>
          <w:sz w:val="24"/>
          <w:szCs w:val="24"/>
        </w:rPr>
      </w:pPr>
      <w:r w:rsidRPr="005F6627">
        <w:rPr>
          <w:rFonts w:ascii="Times New Roman" w:hAnsi="Times New Roman"/>
          <w:sz w:val="24"/>
          <w:szCs w:val="24"/>
        </w:rPr>
        <w:tab/>
        <w:t xml:space="preserve">O debate público a respeito dos limites e necessidade de atuação do Estado impõe que se investigue a origem e destinos dos recursos de forma sistemática, tendo em mente que o gasto público justifica o tributo e vice versa. A fim de compreender os mecanismos estatais para garantia de justiça social, é necessário que “o perfil dos gastos públicos, e não apenas da arrecadação, seja objeto de discussão com a sociedade, dado que a questão tributária é parte de uma gestão fiscal mais ampla” (BRASIL, 2011). </w:t>
      </w:r>
    </w:p>
    <w:p w14:paraId="7D168CEF" w14:textId="77777777" w:rsidR="001108F3" w:rsidRDefault="001108F3" w:rsidP="001108F3">
      <w:pPr>
        <w:spacing w:after="0" w:line="360" w:lineRule="auto"/>
        <w:ind w:firstLine="708"/>
        <w:jc w:val="both"/>
        <w:rPr>
          <w:rFonts w:ascii="Times New Roman" w:hAnsi="Times New Roman"/>
          <w:sz w:val="24"/>
          <w:szCs w:val="24"/>
        </w:rPr>
      </w:pPr>
      <w:r w:rsidRPr="005F6627">
        <w:rPr>
          <w:rFonts w:ascii="Times New Roman" w:hAnsi="Times New Roman"/>
          <w:sz w:val="24"/>
          <w:szCs w:val="24"/>
        </w:rPr>
        <w:t xml:space="preserve">A importância do estudo sistêmico das finanças públicas </w:t>
      </w:r>
      <w:r w:rsidR="00665B46" w:rsidRPr="005F6627">
        <w:rPr>
          <w:rFonts w:ascii="Times New Roman" w:hAnsi="Times New Roman"/>
          <w:sz w:val="24"/>
          <w:szCs w:val="24"/>
        </w:rPr>
        <w:t>também se justifica em razão de</w:t>
      </w:r>
      <w:r w:rsidRPr="005F6627">
        <w:rPr>
          <w:rFonts w:ascii="Times New Roman" w:hAnsi="Times New Roman"/>
          <w:sz w:val="24"/>
          <w:szCs w:val="24"/>
        </w:rPr>
        <w:t>, nas palavras de Ricardo Lobo Torres (2009, p.4), “boa parte dos problemas das finanças atuais, no Brasil e no estrangeiro, veio do corte observado entre Direito Tributário e Direito Financeiro, que conduziu à irresponsabilidade fiscal e à própria crise fiscal que desestruturou o Estado de bem-estar social”. Como se observa da realidade, principalmente nos tempos atuais de restrições fiscais, crise econômica e queda de arrecadação, as demandas sociais para prestação de bens e serviços pelo Estado por vezes extrapolam os limites dos recursos estatais, e o orçamento é a peça em que os conflitos distributivos afloram.</w:t>
      </w:r>
    </w:p>
    <w:p w14:paraId="6529A3A9" w14:textId="77777777" w:rsidR="00996B8D" w:rsidRDefault="00996B8D" w:rsidP="00996B8D">
      <w:pPr>
        <w:spacing w:after="0" w:line="360" w:lineRule="auto"/>
        <w:ind w:firstLine="708"/>
        <w:jc w:val="both"/>
        <w:rPr>
          <w:rFonts w:ascii="Times New Roman" w:hAnsi="Times New Roman"/>
          <w:sz w:val="24"/>
          <w:szCs w:val="24"/>
        </w:rPr>
      </w:pPr>
      <w:r>
        <w:rPr>
          <w:rFonts w:ascii="Times New Roman" w:hAnsi="Times New Roman"/>
          <w:sz w:val="24"/>
          <w:szCs w:val="24"/>
        </w:rPr>
        <w:t xml:space="preserve">Com o crescente processo de judicialização das questões sociais e políticas, em especial, no que tange as demandas de concretização dos direitos sociais pelo Poder Judiciário, o oferecimento das prestações necessárias à fruição destes direitos fundamentais conduz ao questionamento acerca de que em qual medida pode o Estado-Juiz determinar o dispêndio de </w:t>
      </w:r>
      <w:r>
        <w:rPr>
          <w:rFonts w:ascii="Times New Roman" w:hAnsi="Times New Roman"/>
          <w:sz w:val="24"/>
          <w:szCs w:val="24"/>
        </w:rPr>
        <w:lastRenderedPageBreak/>
        <w:t>recursos sem observância da programação orçamentária e de que forma estão obrigados os Poderes Públicos a concretização de tais prestações.</w:t>
      </w:r>
    </w:p>
    <w:p w14:paraId="09786789" w14:textId="77777777" w:rsidR="00996B8D" w:rsidRDefault="00E61189" w:rsidP="00E61189">
      <w:pPr>
        <w:spacing w:after="0" w:line="360" w:lineRule="auto"/>
        <w:jc w:val="both"/>
        <w:rPr>
          <w:rFonts w:ascii="Times New Roman" w:hAnsi="Times New Roman"/>
          <w:sz w:val="24"/>
          <w:szCs w:val="24"/>
        </w:rPr>
      </w:pPr>
      <w:r w:rsidRPr="005F6627">
        <w:rPr>
          <w:rFonts w:ascii="Times New Roman" w:hAnsi="Times New Roman"/>
          <w:sz w:val="24"/>
          <w:szCs w:val="24"/>
        </w:rPr>
        <w:tab/>
        <w:t>Assim, o que se pretende neste artigo é</w:t>
      </w:r>
      <w:r w:rsidR="00996B8D">
        <w:rPr>
          <w:rFonts w:ascii="Times New Roman" w:hAnsi="Times New Roman"/>
          <w:sz w:val="24"/>
          <w:szCs w:val="24"/>
        </w:rPr>
        <w:t xml:space="preserve"> verificar em que medida há uma vinculação do orçamento público à concretização dos direitos fundamentais sociais de forma que há não apenas um dever de promoção do núcleo essencial, mas</w:t>
      </w:r>
      <w:r w:rsidRPr="005F6627">
        <w:rPr>
          <w:rFonts w:ascii="Times New Roman" w:hAnsi="Times New Roman"/>
          <w:sz w:val="24"/>
          <w:szCs w:val="24"/>
        </w:rPr>
        <w:t xml:space="preserve"> refletindo sobre o caráter deontológico dos</w:t>
      </w:r>
      <w:r w:rsidR="00EE60E1" w:rsidRPr="005F6627">
        <w:rPr>
          <w:rFonts w:ascii="Times New Roman" w:hAnsi="Times New Roman"/>
          <w:sz w:val="24"/>
          <w:szCs w:val="24"/>
        </w:rPr>
        <w:t xml:space="preserve"> objetivos constitucionais que </w:t>
      </w:r>
      <w:r w:rsidR="00996B8D">
        <w:rPr>
          <w:rFonts w:ascii="Times New Roman" w:hAnsi="Times New Roman"/>
          <w:sz w:val="24"/>
          <w:szCs w:val="24"/>
        </w:rPr>
        <w:t>há um dever de</w:t>
      </w:r>
      <w:r w:rsidR="00EE60E1" w:rsidRPr="005F6627">
        <w:rPr>
          <w:rFonts w:ascii="Times New Roman" w:hAnsi="Times New Roman"/>
          <w:sz w:val="24"/>
          <w:szCs w:val="24"/>
        </w:rPr>
        <w:t xml:space="preserve"> progressividade não só como mandamento de arquitetura do sistema de arrecadação tributária mas também do sistema de gastos públicos. </w:t>
      </w:r>
      <w:r w:rsidRPr="005F6627">
        <w:rPr>
          <w:rFonts w:ascii="Times New Roman" w:hAnsi="Times New Roman"/>
          <w:sz w:val="24"/>
          <w:szCs w:val="24"/>
        </w:rPr>
        <w:t xml:space="preserve"> </w:t>
      </w:r>
      <w:r w:rsidRPr="005F6627">
        <w:rPr>
          <w:rFonts w:ascii="Times New Roman" w:hAnsi="Times New Roman"/>
          <w:sz w:val="24"/>
          <w:szCs w:val="24"/>
        </w:rPr>
        <w:tab/>
      </w:r>
      <w:r w:rsidR="00EE60E1" w:rsidRPr="005F6627">
        <w:rPr>
          <w:rFonts w:ascii="Times New Roman" w:hAnsi="Times New Roman"/>
          <w:sz w:val="24"/>
          <w:szCs w:val="24"/>
        </w:rPr>
        <w:tab/>
        <w:t xml:space="preserve">Para isso inicia-se com uma discussão </w:t>
      </w:r>
      <w:r w:rsidR="00996B8D">
        <w:rPr>
          <w:rFonts w:ascii="Times New Roman" w:hAnsi="Times New Roman"/>
          <w:sz w:val="24"/>
          <w:szCs w:val="24"/>
        </w:rPr>
        <w:t>acerca dos deveres dos poderes públicos acerca dos direitos sociais, a saber, em que medida a superação do baixo grau de efetividade das normas constitucionais veiculadoras destes direitos fundamentais impõe o desafio à literatura jurídica em definir o conteúdo de concretização pelos poderes constituídos e, portanto, as prestações exigíveis pelo cidadão.</w:t>
      </w:r>
    </w:p>
    <w:p w14:paraId="6B289DC7" w14:textId="77777777" w:rsidR="00EE60E1" w:rsidRPr="005F6627" w:rsidRDefault="00996B8D" w:rsidP="00996B8D">
      <w:pPr>
        <w:spacing w:after="0" w:line="360" w:lineRule="auto"/>
        <w:jc w:val="both"/>
        <w:rPr>
          <w:rFonts w:ascii="Times New Roman" w:hAnsi="Times New Roman"/>
          <w:sz w:val="24"/>
          <w:szCs w:val="24"/>
        </w:rPr>
      </w:pPr>
      <w:r>
        <w:rPr>
          <w:rFonts w:ascii="Times New Roman" w:hAnsi="Times New Roman"/>
          <w:sz w:val="24"/>
          <w:szCs w:val="24"/>
        </w:rPr>
        <w:t xml:space="preserve">           Após verifica-se </w:t>
      </w:r>
      <w:r w:rsidR="00EE60E1" w:rsidRPr="005F6627">
        <w:rPr>
          <w:rFonts w:ascii="Times New Roman" w:hAnsi="Times New Roman"/>
          <w:sz w:val="24"/>
          <w:szCs w:val="24"/>
        </w:rPr>
        <w:t>a regressividade do sistema fiscal brasileiro, apontando a</w:t>
      </w:r>
      <w:r w:rsidR="00E61189" w:rsidRPr="005F6627">
        <w:rPr>
          <w:rFonts w:ascii="Times New Roman" w:hAnsi="Times New Roman"/>
          <w:sz w:val="24"/>
          <w:szCs w:val="24"/>
        </w:rPr>
        <w:t xml:space="preserve"> necessidade de análise sistemática do sistema de arrecadação e gasto público, a regressividade do sistema tributário e os dados nefastos da distribuição de renda no Brasil. </w:t>
      </w:r>
      <w:r w:rsidR="00EE60E1" w:rsidRPr="005F6627">
        <w:rPr>
          <w:rFonts w:ascii="Times New Roman" w:hAnsi="Times New Roman"/>
          <w:sz w:val="24"/>
          <w:szCs w:val="24"/>
        </w:rPr>
        <w:t>Para dar mais concretude ao debate,</w:t>
      </w:r>
      <w:r w:rsidR="00D6075F" w:rsidRPr="005F6627">
        <w:rPr>
          <w:rFonts w:ascii="Times New Roman" w:hAnsi="Times New Roman"/>
          <w:sz w:val="24"/>
          <w:szCs w:val="24"/>
        </w:rPr>
        <w:t xml:space="preserve"> aponta-se os benefícios fiscais e os gastos compensatórios, p. ex. o bolsa família, como </w:t>
      </w:r>
      <w:r w:rsidR="00EE60E1" w:rsidRPr="005F6627">
        <w:rPr>
          <w:rFonts w:ascii="Times New Roman" w:hAnsi="Times New Roman"/>
          <w:sz w:val="24"/>
          <w:szCs w:val="24"/>
        </w:rPr>
        <w:t xml:space="preserve">práticas orçamentárias </w:t>
      </w:r>
      <w:r w:rsidR="00D6075F" w:rsidRPr="005F6627">
        <w:rPr>
          <w:rFonts w:ascii="Times New Roman" w:hAnsi="Times New Roman"/>
          <w:sz w:val="24"/>
          <w:szCs w:val="24"/>
        </w:rPr>
        <w:t xml:space="preserve">sujeitas ao controle administrativo e judiciário de sua progressividade ou regressividade. </w:t>
      </w:r>
      <w:r w:rsidR="00EE60E1" w:rsidRPr="005F6627">
        <w:rPr>
          <w:rFonts w:ascii="Times New Roman" w:hAnsi="Times New Roman"/>
          <w:sz w:val="24"/>
          <w:szCs w:val="24"/>
        </w:rPr>
        <w:t xml:space="preserve">Se tais concessões orçamentárias não são compreendidas de maneira sistêmica, os efeitos do ponto de vista de justiça social podem ser anulados.  </w:t>
      </w:r>
    </w:p>
    <w:p w14:paraId="1039BF2D" w14:textId="77777777" w:rsidR="00E61189" w:rsidRDefault="00E61189" w:rsidP="00E61189">
      <w:pPr>
        <w:spacing w:after="0" w:line="360" w:lineRule="auto"/>
        <w:ind w:firstLine="708"/>
        <w:jc w:val="both"/>
        <w:rPr>
          <w:rFonts w:ascii="Times New Roman" w:hAnsi="Times New Roman"/>
          <w:sz w:val="24"/>
          <w:szCs w:val="24"/>
        </w:rPr>
      </w:pPr>
      <w:r w:rsidRPr="005F6627">
        <w:rPr>
          <w:rFonts w:ascii="Times New Roman" w:hAnsi="Times New Roman"/>
          <w:sz w:val="24"/>
          <w:szCs w:val="24"/>
        </w:rPr>
        <w:t>Em seguida, são descritas as teorias econômicas e sociológicas que evidenciam as consequências prejudiciais do gasto regressivo à consecução dos direitos fundamentais. Ademais, demonstra-se que, além de normas constitucionais, o legislador pátrio vem realizando esforço no sentido de positivar regras que direcionam para o afastamento de tais gastos.</w:t>
      </w:r>
    </w:p>
    <w:p w14:paraId="1267D9C6" w14:textId="77777777" w:rsidR="00996B8D" w:rsidRDefault="00996B8D" w:rsidP="00E61189">
      <w:pPr>
        <w:spacing w:after="0" w:line="360" w:lineRule="auto"/>
        <w:ind w:firstLine="708"/>
        <w:jc w:val="both"/>
        <w:rPr>
          <w:rFonts w:ascii="Times New Roman" w:hAnsi="Times New Roman"/>
          <w:sz w:val="24"/>
          <w:szCs w:val="24"/>
        </w:rPr>
      </w:pPr>
      <w:r>
        <w:rPr>
          <w:rFonts w:ascii="Times New Roman" w:hAnsi="Times New Roman"/>
          <w:sz w:val="24"/>
          <w:szCs w:val="24"/>
        </w:rPr>
        <w:t>Por fim, discute-se em que medida a alegada reserva do possível com a suposta falta ou limitação de recursos financeiro no orçamento público para a concretização dos direitos sociais pode inibir o dever estatal de promoção de tais direitos fundamentais ou significa um espaço de maximização da realização de tais valores sociais.</w:t>
      </w:r>
    </w:p>
    <w:p w14:paraId="351A2BCA" w14:textId="77777777" w:rsidR="00E61189" w:rsidRPr="005F6627" w:rsidRDefault="00996B8D" w:rsidP="00E61189">
      <w:pPr>
        <w:spacing w:after="0" w:line="360" w:lineRule="auto"/>
        <w:ind w:firstLine="708"/>
        <w:jc w:val="both"/>
        <w:rPr>
          <w:rFonts w:ascii="Times New Roman" w:hAnsi="Times New Roman"/>
          <w:sz w:val="24"/>
          <w:szCs w:val="24"/>
        </w:rPr>
      </w:pPr>
      <w:r>
        <w:rPr>
          <w:rFonts w:ascii="Times New Roman" w:hAnsi="Times New Roman"/>
          <w:sz w:val="24"/>
          <w:szCs w:val="24"/>
        </w:rPr>
        <w:t>Tem-se como hipótese</w:t>
      </w:r>
      <w:r w:rsidR="009F26B2">
        <w:rPr>
          <w:rFonts w:ascii="Times New Roman" w:hAnsi="Times New Roman"/>
          <w:sz w:val="24"/>
          <w:szCs w:val="24"/>
        </w:rPr>
        <w:t xml:space="preserve"> inicial</w:t>
      </w:r>
      <w:r>
        <w:rPr>
          <w:rFonts w:ascii="Times New Roman" w:hAnsi="Times New Roman"/>
          <w:sz w:val="24"/>
          <w:szCs w:val="24"/>
        </w:rPr>
        <w:t xml:space="preserve">, </w:t>
      </w:r>
      <w:r w:rsidR="00EE60E1" w:rsidRPr="005F6627">
        <w:rPr>
          <w:rFonts w:ascii="Times New Roman" w:hAnsi="Times New Roman"/>
          <w:sz w:val="24"/>
          <w:szCs w:val="24"/>
        </w:rPr>
        <w:t>que</w:t>
      </w:r>
      <w:r w:rsidR="00E61189" w:rsidRPr="005F6627">
        <w:rPr>
          <w:rFonts w:ascii="Times New Roman" w:hAnsi="Times New Roman"/>
          <w:sz w:val="24"/>
          <w:szCs w:val="24"/>
        </w:rPr>
        <w:t xml:space="preserve"> a justiça na arrecadação e gasto público aflora quando pautada pelo alcance e realização de direitos </w:t>
      </w:r>
      <w:r w:rsidR="009F26B2">
        <w:rPr>
          <w:rFonts w:ascii="Times New Roman" w:hAnsi="Times New Roman"/>
          <w:sz w:val="24"/>
          <w:szCs w:val="24"/>
        </w:rPr>
        <w:t>sociais</w:t>
      </w:r>
      <w:r w:rsidR="00EE60E1" w:rsidRPr="005F6627">
        <w:rPr>
          <w:rFonts w:ascii="Times New Roman" w:hAnsi="Times New Roman"/>
          <w:sz w:val="24"/>
          <w:szCs w:val="24"/>
        </w:rPr>
        <w:t>. Te</w:t>
      </w:r>
      <w:r w:rsidR="00E61189" w:rsidRPr="005F6627">
        <w:rPr>
          <w:rFonts w:ascii="Times New Roman" w:hAnsi="Times New Roman"/>
          <w:sz w:val="24"/>
          <w:szCs w:val="24"/>
        </w:rPr>
        <w:t xml:space="preserve">ndo em vista a escassez de recursos disponíveis ao Estado, os gastos regressivos impossibilitam o alcance desses direitos </w:t>
      </w:r>
      <w:r w:rsidR="009F26B2">
        <w:rPr>
          <w:rFonts w:ascii="Times New Roman" w:hAnsi="Times New Roman"/>
          <w:sz w:val="24"/>
          <w:szCs w:val="24"/>
        </w:rPr>
        <w:t xml:space="preserve">fundamentais </w:t>
      </w:r>
      <w:r w:rsidR="00E61189" w:rsidRPr="005F6627">
        <w:rPr>
          <w:rFonts w:ascii="Times New Roman" w:hAnsi="Times New Roman"/>
          <w:sz w:val="24"/>
          <w:szCs w:val="24"/>
        </w:rPr>
        <w:t xml:space="preserve">e afrontam os valores democráticos, não encontrando legitimidade no Estado Democrático de Direito. </w:t>
      </w:r>
    </w:p>
    <w:p w14:paraId="480EBA53" w14:textId="77777777" w:rsidR="009F26B2" w:rsidRPr="005F6627" w:rsidRDefault="009F26B2" w:rsidP="009F26B2">
      <w:pPr>
        <w:spacing w:after="0" w:line="360" w:lineRule="auto"/>
        <w:ind w:firstLine="708"/>
        <w:jc w:val="both"/>
        <w:rPr>
          <w:rFonts w:ascii="Times New Roman" w:hAnsi="Times New Roman"/>
          <w:sz w:val="24"/>
          <w:szCs w:val="24"/>
        </w:rPr>
      </w:pPr>
      <w:r>
        <w:rPr>
          <w:rFonts w:ascii="Times New Roman" w:hAnsi="Times New Roman"/>
          <w:sz w:val="24"/>
          <w:szCs w:val="24"/>
        </w:rPr>
        <w:t xml:space="preserve">Neste sentido, embora não possa se sustentar um dever de realização plena dos direitos fundamentais sociais, que devem ser realizados em seu núcleo essencial, todavia, pode se </w:t>
      </w:r>
      <w:r>
        <w:rPr>
          <w:rFonts w:ascii="Times New Roman" w:hAnsi="Times New Roman"/>
          <w:sz w:val="24"/>
          <w:szCs w:val="24"/>
        </w:rPr>
        <w:lastRenderedPageBreak/>
        <w:t xml:space="preserve">afirmar que o orçamento enquanto peça financeira que programa os dispêndios para a concretização dos bens e valores constitucionais deve ser </w:t>
      </w:r>
      <w:r w:rsidRPr="00EA44DB">
        <w:rPr>
          <w:rFonts w:ascii="Times New Roman" w:hAnsi="Times New Roman"/>
          <w:i/>
          <w:sz w:val="24"/>
          <w:szCs w:val="24"/>
        </w:rPr>
        <w:t>progressivo</w:t>
      </w:r>
      <w:r>
        <w:rPr>
          <w:rFonts w:ascii="Times New Roman" w:hAnsi="Times New Roman"/>
          <w:sz w:val="24"/>
          <w:szCs w:val="24"/>
        </w:rPr>
        <w:t xml:space="preserve"> na busca pela ampliação da sua respectiva realização.</w:t>
      </w:r>
    </w:p>
    <w:p w14:paraId="780EE91A" w14:textId="77777777" w:rsidR="009F26B2" w:rsidRDefault="009F26B2" w:rsidP="001108F3">
      <w:pPr>
        <w:spacing w:after="0" w:line="360" w:lineRule="auto"/>
        <w:ind w:firstLine="708"/>
        <w:jc w:val="both"/>
        <w:rPr>
          <w:rFonts w:ascii="Times New Roman" w:hAnsi="Times New Roman"/>
          <w:sz w:val="24"/>
          <w:szCs w:val="24"/>
        </w:rPr>
      </w:pPr>
    </w:p>
    <w:p w14:paraId="6F117A50" w14:textId="77777777" w:rsidR="009F26B2" w:rsidRDefault="009F26B2" w:rsidP="001108F3">
      <w:pPr>
        <w:spacing w:after="0" w:line="360" w:lineRule="auto"/>
        <w:ind w:firstLine="708"/>
        <w:jc w:val="both"/>
        <w:rPr>
          <w:rFonts w:ascii="Times New Roman" w:hAnsi="Times New Roman"/>
          <w:sz w:val="24"/>
          <w:szCs w:val="24"/>
        </w:rPr>
      </w:pPr>
    </w:p>
    <w:p w14:paraId="0C8E303F" w14:textId="77777777" w:rsidR="009F26B2" w:rsidRPr="005F6627" w:rsidRDefault="009F26B2" w:rsidP="001108F3">
      <w:pPr>
        <w:spacing w:after="0" w:line="360" w:lineRule="auto"/>
        <w:ind w:firstLine="708"/>
        <w:jc w:val="both"/>
        <w:rPr>
          <w:rFonts w:ascii="Times New Roman" w:hAnsi="Times New Roman"/>
          <w:sz w:val="24"/>
          <w:szCs w:val="24"/>
        </w:rPr>
      </w:pPr>
    </w:p>
    <w:p w14:paraId="45DDAAFE" w14:textId="77777777" w:rsidR="000F08E7" w:rsidRPr="005F6627" w:rsidRDefault="000F08E7" w:rsidP="00F3745D">
      <w:pPr>
        <w:spacing w:after="0" w:line="360" w:lineRule="auto"/>
        <w:jc w:val="both"/>
        <w:rPr>
          <w:rFonts w:ascii="Times New Roman" w:hAnsi="Times New Roman"/>
          <w:b/>
          <w:sz w:val="24"/>
          <w:szCs w:val="24"/>
        </w:rPr>
      </w:pPr>
      <w:r w:rsidRPr="005F6627">
        <w:rPr>
          <w:rFonts w:ascii="Times New Roman" w:hAnsi="Times New Roman"/>
          <w:b/>
          <w:sz w:val="24"/>
          <w:szCs w:val="24"/>
        </w:rPr>
        <w:t>II. OS DIREITOS FUNDAMENTAIS</w:t>
      </w:r>
      <w:r w:rsidR="00F3745D" w:rsidRPr="005F6627">
        <w:rPr>
          <w:rFonts w:ascii="Times New Roman" w:hAnsi="Times New Roman"/>
          <w:b/>
          <w:sz w:val="24"/>
          <w:szCs w:val="24"/>
        </w:rPr>
        <w:t xml:space="preserve"> SOCIAIS</w:t>
      </w:r>
      <w:r w:rsidRPr="005F6627">
        <w:rPr>
          <w:rFonts w:ascii="Times New Roman" w:hAnsi="Times New Roman"/>
          <w:b/>
          <w:sz w:val="24"/>
          <w:szCs w:val="24"/>
        </w:rPr>
        <w:t xml:space="preserve"> E O DEVER DE </w:t>
      </w:r>
      <w:r w:rsidR="00A323BD" w:rsidRPr="005F6627">
        <w:rPr>
          <w:rFonts w:ascii="Times New Roman" w:hAnsi="Times New Roman"/>
          <w:b/>
          <w:sz w:val="24"/>
          <w:szCs w:val="24"/>
        </w:rPr>
        <w:t>ATUAÇÃO ESTATAL</w:t>
      </w:r>
    </w:p>
    <w:p w14:paraId="63F59E66" w14:textId="77777777" w:rsidR="000F08E7" w:rsidRDefault="000F08E7" w:rsidP="00EB110D">
      <w:pPr>
        <w:spacing w:after="0" w:line="360" w:lineRule="auto"/>
        <w:rPr>
          <w:rFonts w:ascii="Times New Roman" w:hAnsi="Times New Roman"/>
          <w:b/>
          <w:sz w:val="24"/>
          <w:szCs w:val="24"/>
        </w:rPr>
      </w:pPr>
    </w:p>
    <w:p w14:paraId="60CA9DDF" w14:textId="77777777" w:rsidR="009F26B2" w:rsidRPr="005F6627" w:rsidRDefault="009F26B2" w:rsidP="00EB110D">
      <w:pPr>
        <w:spacing w:after="0" w:line="360" w:lineRule="auto"/>
        <w:rPr>
          <w:rFonts w:ascii="Times New Roman" w:hAnsi="Times New Roman"/>
          <w:b/>
          <w:sz w:val="24"/>
          <w:szCs w:val="24"/>
        </w:rPr>
      </w:pPr>
    </w:p>
    <w:p w14:paraId="581766A7" w14:textId="77777777" w:rsidR="001D762C" w:rsidRPr="005F6627" w:rsidRDefault="001D762C" w:rsidP="000F08E7">
      <w:pPr>
        <w:pStyle w:val="PargrafodaLista"/>
        <w:spacing w:after="0" w:line="360" w:lineRule="auto"/>
        <w:ind w:left="0" w:firstLine="851"/>
        <w:jc w:val="both"/>
        <w:rPr>
          <w:rFonts w:ascii="Times New Roman" w:hAnsi="Times New Roman"/>
          <w:sz w:val="24"/>
          <w:szCs w:val="24"/>
        </w:rPr>
      </w:pPr>
      <w:r w:rsidRPr="005F6627">
        <w:rPr>
          <w:rFonts w:ascii="Times New Roman" w:hAnsi="Times New Roman"/>
          <w:sz w:val="24"/>
          <w:szCs w:val="24"/>
        </w:rPr>
        <w:t xml:space="preserve">O Estado Constitucional de Direito é marcado além da submissão dos poderes públicos à sua produção legislativa pelo reconhecimento da força normativa da Constituição, que ao revés de sujeitar a concretização de seus preceitos às forças políticas vigentes adquire </w:t>
      </w:r>
      <w:r w:rsidR="000F08E7" w:rsidRPr="005F6627">
        <w:rPr>
          <w:rFonts w:ascii="Times New Roman" w:hAnsi="Times New Roman"/>
          <w:sz w:val="24"/>
          <w:szCs w:val="24"/>
        </w:rPr>
        <w:t xml:space="preserve">o </w:t>
      </w:r>
      <w:r w:rsidR="000F08E7" w:rsidRPr="005F6627">
        <w:rPr>
          <w:rFonts w:ascii="Times New Roman" w:hAnsi="Times New Roman"/>
          <w:i/>
          <w:sz w:val="24"/>
          <w:szCs w:val="24"/>
        </w:rPr>
        <w:t>status</w:t>
      </w:r>
      <w:r w:rsidR="000F08E7" w:rsidRPr="005F6627">
        <w:rPr>
          <w:rFonts w:ascii="Times New Roman" w:hAnsi="Times New Roman"/>
          <w:sz w:val="24"/>
          <w:szCs w:val="24"/>
        </w:rPr>
        <w:t xml:space="preserve"> de norma jurídica que impõe </w:t>
      </w:r>
      <w:r w:rsidRPr="005F6627">
        <w:rPr>
          <w:rFonts w:ascii="Times New Roman" w:hAnsi="Times New Roman"/>
          <w:sz w:val="24"/>
          <w:szCs w:val="24"/>
        </w:rPr>
        <w:t xml:space="preserve">obrigações jurídicas e, portanto, </w:t>
      </w:r>
      <w:r w:rsidR="000F08E7" w:rsidRPr="005F6627">
        <w:rPr>
          <w:rFonts w:ascii="Times New Roman" w:hAnsi="Times New Roman"/>
          <w:sz w:val="24"/>
          <w:szCs w:val="24"/>
        </w:rPr>
        <w:t>limites e deveres de atuação para o Estado</w:t>
      </w:r>
      <w:r w:rsidRPr="005F6627">
        <w:rPr>
          <w:rFonts w:ascii="Times New Roman" w:hAnsi="Times New Roman"/>
          <w:sz w:val="24"/>
          <w:szCs w:val="24"/>
        </w:rPr>
        <w:t xml:space="preserve"> (HESSE, 1991, p. 14).</w:t>
      </w:r>
    </w:p>
    <w:p w14:paraId="14C9EB10" w14:textId="77777777" w:rsidR="000F08E7" w:rsidRPr="005F6627" w:rsidRDefault="001D762C" w:rsidP="000F08E7">
      <w:pPr>
        <w:pStyle w:val="PargrafodaLista"/>
        <w:spacing w:after="0" w:line="360" w:lineRule="auto"/>
        <w:ind w:left="0" w:firstLine="851"/>
        <w:jc w:val="both"/>
        <w:rPr>
          <w:rFonts w:ascii="Times New Roman" w:hAnsi="Times New Roman"/>
          <w:sz w:val="24"/>
          <w:szCs w:val="24"/>
        </w:rPr>
      </w:pPr>
      <w:r w:rsidRPr="005F6627">
        <w:rPr>
          <w:rFonts w:ascii="Times New Roman" w:hAnsi="Times New Roman"/>
          <w:sz w:val="24"/>
          <w:szCs w:val="24"/>
        </w:rPr>
        <w:t>Na experiência constitucional brasileira</w:t>
      </w:r>
      <w:r w:rsidR="000F08E7" w:rsidRPr="005F6627">
        <w:rPr>
          <w:rFonts w:ascii="Times New Roman" w:hAnsi="Times New Roman"/>
          <w:sz w:val="24"/>
          <w:szCs w:val="24"/>
        </w:rPr>
        <w:t xml:space="preserve"> antes restrita a Constituições garantistas que tutelavam as liberdades formais como repositórios de promessas vagas</w:t>
      </w:r>
      <w:r w:rsidRPr="005F6627">
        <w:rPr>
          <w:rFonts w:ascii="Times New Roman" w:hAnsi="Times New Roman"/>
          <w:sz w:val="24"/>
          <w:szCs w:val="24"/>
        </w:rPr>
        <w:t xml:space="preserve"> </w:t>
      </w:r>
      <w:r w:rsidR="000F08E7" w:rsidRPr="005F6627">
        <w:rPr>
          <w:rFonts w:ascii="Times New Roman" w:hAnsi="Times New Roman"/>
          <w:sz w:val="24"/>
          <w:szCs w:val="24"/>
        </w:rPr>
        <w:t>o fenômeno ocorre com a promulgação de uma Constituição dirigente voltada à promoção social e pela crescente preocupação doutrinária com a aplicabilidade direta e imediata de seus preceitos.</w:t>
      </w:r>
      <w:r w:rsidRPr="005F6627">
        <w:rPr>
          <w:rFonts w:ascii="Times New Roman" w:hAnsi="Times New Roman"/>
          <w:sz w:val="24"/>
          <w:szCs w:val="24"/>
        </w:rPr>
        <w:t xml:space="preserve"> (BARROSO, 2003, p. 61).</w:t>
      </w:r>
    </w:p>
    <w:p w14:paraId="214B88D9" w14:textId="77777777" w:rsidR="001D762C" w:rsidRPr="005F6627" w:rsidRDefault="001D762C" w:rsidP="001D762C">
      <w:pPr>
        <w:pStyle w:val="PargrafodaLista"/>
        <w:spacing w:after="0" w:line="360" w:lineRule="auto"/>
        <w:ind w:left="0" w:firstLine="851"/>
        <w:jc w:val="both"/>
        <w:rPr>
          <w:rFonts w:ascii="Times New Roman" w:hAnsi="Times New Roman"/>
          <w:sz w:val="24"/>
          <w:szCs w:val="24"/>
        </w:rPr>
      </w:pPr>
      <w:r w:rsidRPr="005F6627">
        <w:rPr>
          <w:rFonts w:ascii="Times New Roman" w:hAnsi="Times New Roman"/>
          <w:sz w:val="24"/>
          <w:szCs w:val="24"/>
        </w:rPr>
        <w:t xml:space="preserve">Por efeito, interrompe-se, portanto, o ciclo inicial de </w:t>
      </w:r>
      <w:r w:rsidRPr="005F6627">
        <w:rPr>
          <w:rFonts w:ascii="Times New Roman" w:hAnsi="Times New Roman"/>
          <w:i/>
          <w:sz w:val="24"/>
          <w:szCs w:val="24"/>
        </w:rPr>
        <w:t>baixa normatividade</w:t>
      </w:r>
      <w:r w:rsidRPr="005F6627">
        <w:rPr>
          <w:rFonts w:ascii="Times New Roman" w:hAnsi="Times New Roman"/>
          <w:sz w:val="24"/>
          <w:szCs w:val="24"/>
        </w:rPr>
        <w:t xml:space="preserve"> das disposições que veiculavam os direitos fundamentais, em especial, das normas que declaravam os direitos sociais, antes remetidas à esfera programática de meras linhas diretoras aos poderes públicos e, tidas como dotadas de eficácia limitada, sujeitas à discricionariedade do Estado quanto as prestações necessárias à sua realização. (BONAVIDES, 2003, p. 564-565).</w:t>
      </w:r>
    </w:p>
    <w:p w14:paraId="69CDC3F9" w14:textId="77777777" w:rsidR="000F08E7" w:rsidRPr="005F6627" w:rsidRDefault="000F08E7" w:rsidP="000F08E7">
      <w:pPr>
        <w:pStyle w:val="PargrafodaLista"/>
        <w:spacing w:after="0" w:line="360" w:lineRule="auto"/>
        <w:ind w:left="0" w:firstLine="851"/>
        <w:jc w:val="both"/>
        <w:rPr>
          <w:rFonts w:ascii="Times New Roman" w:hAnsi="Times New Roman"/>
          <w:sz w:val="24"/>
          <w:szCs w:val="24"/>
        </w:rPr>
      </w:pPr>
      <w:r w:rsidRPr="005F6627">
        <w:rPr>
          <w:rFonts w:ascii="Times New Roman" w:hAnsi="Times New Roman"/>
          <w:sz w:val="24"/>
          <w:szCs w:val="24"/>
        </w:rPr>
        <w:t xml:space="preserve">Os direitos </w:t>
      </w:r>
      <w:r w:rsidR="001D762C" w:rsidRPr="005F6627">
        <w:rPr>
          <w:rFonts w:ascii="Times New Roman" w:hAnsi="Times New Roman"/>
          <w:sz w:val="24"/>
          <w:szCs w:val="24"/>
        </w:rPr>
        <w:t>fundamentais</w:t>
      </w:r>
      <w:r w:rsidRPr="005F6627">
        <w:rPr>
          <w:rFonts w:ascii="Times New Roman" w:hAnsi="Times New Roman"/>
          <w:sz w:val="24"/>
          <w:szCs w:val="24"/>
        </w:rPr>
        <w:t xml:space="preserve"> enquanto veiculado por normas constitucionais gozam de exequibilidade plena, permitindo sejam os bens e interesses que tutelam exigíveis perante o Estado</w:t>
      </w:r>
      <w:r w:rsidR="001D762C" w:rsidRPr="005F6627">
        <w:rPr>
          <w:rFonts w:ascii="Times New Roman" w:hAnsi="Times New Roman"/>
          <w:sz w:val="24"/>
          <w:szCs w:val="24"/>
        </w:rPr>
        <w:t xml:space="preserve"> (BARROSO, 2006, p. 284), r</w:t>
      </w:r>
      <w:r w:rsidRPr="005F6627">
        <w:rPr>
          <w:rFonts w:ascii="Times New Roman" w:hAnsi="Times New Roman"/>
          <w:sz w:val="24"/>
          <w:szCs w:val="24"/>
        </w:rPr>
        <w:t>esta, entretanto, delimitar o conteúdo que integra as prestações passíveis de ser pleiteadas pelo jurisdicio</w:t>
      </w:r>
      <w:r w:rsidR="001D762C" w:rsidRPr="005F6627">
        <w:rPr>
          <w:rFonts w:ascii="Times New Roman" w:hAnsi="Times New Roman"/>
          <w:sz w:val="24"/>
          <w:szCs w:val="24"/>
        </w:rPr>
        <w:t>nado e, por efeito, o que compete aos demais poderes realizarem.</w:t>
      </w:r>
    </w:p>
    <w:p w14:paraId="15E40AD1" w14:textId="77777777" w:rsidR="001D762C" w:rsidRPr="005F6627" w:rsidRDefault="000F08E7" w:rsidP="000F08E7">
      <w:pPr>
        <w:pStyle w:val="PargrafodaLista"/>
        <w:spacing w:after="0" w:line="360" w:lineRule="auto"/>
        <w:ind w:left="0" w:firstLine="851"/>
        <w:jc w:val="both"/>
        <w:rPr>
          <w:rFonts w:ascii="Times New Roman" w:hAnsi="Times New Roman"/>
          <w:sz w:val="24"/>
          <w:szCs w:val="24"/>
        </w:rPr>
      </w:pPr>
      <w:r w:rsidRPr="005F6627">
        <w:rPr>
          <w:rFonts w:ascii="Times New Roman" w:hAnsi="Times New Roman"/>
          <w:sz w:val="24"/>
          <w:szCs w:val="24"/>
        </w:rPr>
        <w:t xml:space="preserve">Neste giro, há novo deslocamento do eixo da questão, que antes gravitava em torno da </w:t>
      </w:r>
      <w:r w:rsidRPr="005F6627">
        <w:rPr>
          <w:rFonts w:ascii="Times New Roman" w:hAnsi="Times New Roman"/>
          <w:i/>
          <w:sz w:val="24"/>
          <w:szCs w:val="24"/>
        </w:rPr>
        <w:t>aptidão</w:t>
      </w:r>
      <w:r w:rsidRPr="005F6627">
        <w:rPr>
          <w:rFonts w:ascii="Times New Roman" w:hAnsi="Times New Roman"/>
          <w:sz w:val="24"/>
          <w:szCs w:val="24"/>
        </w:rPr>
        <w:t xml:space="preserve"> para a produção dos efeitos jurídicos passa a orbitar sobre </w:t>
      </w:r>
      <w:r w:rsidRPr="005F6627">
        <w:rPr>
          <w:rFonts w:ascii="Times New Roman" w:hAnsi="Times New Roman"/>
          <w:i/>
          <w:sz w:val="24"/>
          <w:szCs w:val="24"/>
        </w:rPr>
        <w:t>quais</w:t>
      </w:r>
      <w:r w:rsidRPr="005F6627">
        <w:rPr>
          <w:rFonts w:ascii="Times New Roman" w:hAnsi="Times New Roman"/>
          <w:sz w:val="24"/>
          <w:szCs w:val="24"/>
        </w:rPr>
        <w:t xml:space="preserve"> efeitos jurídicos podem ser produzidos, de forma a identificar as posições jurídicas que seus titulares estão investidos e, portanto, quais prestações podem se</w:t>
      </w:r>
      <w:r w:rsidR="001D762C" w:rsidRPr="005F6627">
        <w:rPr>
          <w:rFonts w:ascii="Times New Roman" w:hAnsi="Times New Roman"/>
          <w:sz w:val="24"/>
          <w:szCs w:val="24"/>
        </w:rPr>
        <w:t>r exigidas dos poderes públicos, que passam a não se escusar do oferecimento.</w:t>
      </w:r>
    </w:p>
    <w:p w14:paraId="687FA1DB" w14:textId="77777777" w:rsidR="001D762C" w:rsidRPr="005F6627" w:rsidRDefault="000F08E7" w:rsidP="000F08E7">
      <w:pPr>
        <w:pStyle w:val="PargrafodaLista"/>
        <w:spacing w:after="0" w:line="360" w:lineRule="auto"/>
        <w:ind w:left="0" w:firstLine="851"/>
        <w:jc w:val="both"/>
        <w:rPr>
          <w:rFonts w:ascii="Times New Roman" w:hAnsi="Times New Roman"/>
          <w:sz w:val="24"/>
          <w:szCs w:val="24"/>
        </w:rPr>
      </w:pPr>
      <w:r w:rsidRPr="005F6627">
        <w:rPr>
          <w:rFonts w:ascii="Times New Roman" w:hAnsi="Times New Roman"/>
          <w:sz w:val="24"/>
          <w:szCs w:val="24"/>
        </w:rPr>
        <w:lastRenderedPageBreak/>
        <w:t>A investigação transpõe-se</w:t>
      </w:r>
      <w:r w:rsidR="001D762C" w:rsidRPr="005F6627">
        <w:rPr>
          <w:rFonts w:ascii="Times New Roman" w:hAnsi="Times New Roman"/>
          <w:sz w:val="24"/>
          <w:szCs w:val="24"/>
        </w:rPr>
        <w:t>, portanto,</w:t>
      </w:r>
      <w:r w:rsidRPr="005F6627">
        <w:rPr>
          <w:rFonts w:ascii="Times New Roman" w:hAnsi="Times New Roman"/>
          <w:sz w:val="24"/>
          <w:szCs w:val="24"/>
        </w:rPr>
        <w:t xml:space="preserve"> do plano da </w:t>
      </w:r>
      <w:r w:rsidRPr="005F6627">
        <w:rPr>
          <w:rFonts w:ascii="Times New Roman" w:hAnsi="Times New Roman"/>
          <w:i/>
          <w:sz w:val="24"/>
          <w:szCs w:val="24"/>
        </w:rPr>
        <w:t>eficácia</w:t>
      </w:r>
      <w:r w:rsidRPr="005F6627">
        <w:rPr>
          <w:rFonts w:ascii="Times New Roman" w:hAnsi="Times New Roman"/>
          <w:sz w:val="24"/>
          <w:szCs w:val="24"/>
        </w:rPr>
        <w:t xml:space="preserve"> para a </w:t>
      </w:r>
      <w:r w:rsidRPr="005F6627">
        <w:rPr>
          <w:rFonts w:ascii="Times New Roman" w:hAnsi="Times New Roman"/>
          <w:i/>
          <w:sz w:val="24"/>
          <w:szCs w:val="24"/>
        </w:rPr>
        <w:t>efetividade</w:t>
      </w:r>
      <w:r w:rsidRPr="005F6627">
        <w:rPr>
          <w:rFonts w:ascii="Times New Roman" w:hAnsi="Times New Roman"/>
          <w:sz w:val="24"/>
          <w:szCs w:val="24"/>
        </w:rPr>
        <w:t xml:space="preserve"> com o objetivo de viabilizar a sua força operativa no mundo dos fatos. Isto impõe a definição da </w:t>
      </w:r>
      <w:r w:rsidRPr="005F6627">
        <w:rPr>
          <w:rFonts w:ascii="Times New Roman" w:hAnsi="Times New Roman"/>
          <w:i/>
          <w:sz w:val="24"/>
          <w:szCs w:val="24"/>
        </w:rPr>
        <w:t>natureza</w:t>
      </w:r>
      <w:r w:rsidRPr="005F6627">
        <w:rPr>
          <w:rFonts w:ascii="Times New Roman" w:hAnsi="Times New Roman"/>
          <w:sz w:val="24"/>
          <w:szCs w:val="24"/>
        </w:rPr>
        <w:t xml:space="preserve"> das normas constitucionais que </w:t>
      </w:r>
      <w:r w:rsidR="001D762C" w:rsidRPr="005F6627">
        <w:rPr>
          <w:rFonts w:ascii="Times New Roman" w:hAnsi="Times New Roman"/>
          <w:sz w:val="24"/>
          <w:szCs w:val="24"/>
        </w:rPr>
        <w:t>veiculam</w:t>
      </w:r>
      <w:r w:rsidRPr="005F6627">
        <w:rPr>
          <w:rFonts w:ascii="Times New Roman" w:hAnsi="Times New Roman"/>
          <w:sz w:val="24"/>
          <w:szCs w:val="24"/>
        </w:rPr>
        <w:t xml:space="preserve"> os direitos </w:t>
      </w:r>
      <w:r w:rsidR="001D762C" w:rsidRPr="005F6627">
        <w:rPr>
          <w:rFonts w:ascii="Times New Roman" w:hAnsi="Times New Roman"/>
          <w:sz w:val="24"/>
          <w:szCs w:val="24"/>
        </w:rPr>
        <w:t>fundamentais</w:t>
      </w:r>
      <w:r w:rsidRPr="005F6627">
        <w:rPr>
          <w:rFonts w:ascii="Times New Roman" w:hAnsi="Times New Roman"/>
          <w:sz w:val="24"/>
          <w:szCs w:val="24"/>
        </w:rPr>
        <w:t xml:space="preserve">, e assim, delimitar </w:t>
      </w:r>
      <w:r w:rsidR="001D762C" w:rsidRPr="005F6627">
        <w:rPr>
          <w:rFonts w:ascii="Times New Roman" w:hAnsi="Times New Roman"/>
          <w:sz w:val="24"/>
          <w:szCs w:val="24"/>
        </w:rPr>
        <w:t>o conteúdo de sua exigibilidade pelos seus titulares</w:t>
      </w:r>
      <w:r w:rsidRPr="005F6627">
        <w:rPr>
          <w:rFonts w:ascii="Times New Roman" w:hAnsi="Times New Roman"/>
          <w:sz w:val="24"/>
          <w:szCs w:val="24"/>
        </w:rPr>
        <w:t>, o que não se apresenta de modo uníssono na doutrina.</w:t>
      </w:r>
      <w:r w:rsidR="001D762C" w:rsidRPr="005F6627">
        <w:rPr>
          <w:rFonts w:ascii="Times New Roman" w:hAnsi="Times New Roman"/>
          <w:sz w:val="24"/>
          <w:szCs w:val="24"/>
        </w:rPr>
        <w:t xml:space="preserve"> </w:t>
      </w:r>
    </w:p>
    <w:p w14:paraId="037135AA" w14:textId="77777777" w:rsidR="001D762C" w:rsidRPr="005F6627" w:rsidRDefault="00BB7198" w:rsidP="000F08E7">
      <w:pPr>
        <w:pStyle w:val="PargrafodaLista"/>
        <w:spacing w:after="0" w:line="360" w:lineRule="auto"/>
        <w:ind w:left="0" w:firstLine="851"/>
        <w:jc w:val="both"/>
        <w:rPr>
          <w:rFonts w:ascii="Times New Roman" w:hAnsi="Times New Roman"/>
          <w:sz w:val="24"/>
          <w:szCs w:val="24"/>
        </w:rPr>
      </w:pPr>
      <w:r w:rsidRPr="005F6627">
        <w:rPr>
          <w:rFonts w:ascii="Times New Roman" w:hAnsi="Times New Roman"/>
          <w:sz w:val="24"/>
          <w:szCs w:val="24"/>
        </w:rPr>
        <w:t>D</w:t>
      </w:r>
      <w:r w:rsidR="001D762C" w:rsidRPr="005F6627">
        <w:rPr>
          <w:rFonts w:ascii="Times New Roman" w:hAnsi="Times New Roman"/>
          <w:sz w:val="24"/>
          <w:szCs w:val="24"/>
        </w:rPr>
        <w:t xml:space="preserve">estaca-se para análise em específico os </w:t>
      </w:r>
      <w:r w:rsidR="001D762C" w:rsidRPr="005F6627">
        <w:rPr>
          <w:rFonts w:ascii="Times New Roman" w:hAnsi="Times New Roman"/>
          <w:i/>
          <w:sz w:val="24"/>
          <w:szCs w:val="24"/>
        </w:rPr>
        <w:t>direitos sociais</w:t>
      </w:r>
      <w:r w:rsidR="001D762C" w:rsidRPr="005F6627">
        <w:rPr>
          <w:rFonts w:ascii="Times New Roman" w:hAnsi="Times New Roman"/>
          <w:sz w:val="24"/>
          <w:szCs w:val="24"/>
        </w:rPr>
        <w:t xml:space="preserve"> visto o caráter eminentemente prestacional, que impõe para a sua concretização o oferecimento de prestações necessárias à fruição pelos seus titulares, sem desconsiderar que todos os direitos fundamentais impõe a alocação de recursos pelos poderes públicos </w:t>
      </w:r>
      <w:r w:rsidRPr="005F6627">
        <w:rPr>
          <w:rFonts w:ascii="Times New Roman" w:hAnsi="Times New Roman"/>
          <w:sz w:val="24"/>
          <w:szCs w:val="24"/>
        </w:rPr>
        <w:t>para garantir o</w:t>
      </w:r>
      <w:r w:rsidR="001D762C" w:rsidRPr="005F6627">
        <w:rPr>
          <w:rFonts w:ascii="Times New Roman" w:hAnsi="Times New Roman"/>
          <w:sz w:val="24"/>
          <w:szCs w:val="24"/>
        </w:rPr>
        <w:t xml:space="preserve"> exercício da liberdade</w:t>
      </w:r>
      <w:r w:rsidRPr="005F6627">
        <w:rPr>
          <w:rFonts w:ascii="Times New Roman" w:hAnsi="Times New Roman"/>
          <w:sz w:val="24"/>
          <w:szCs w:val="24"/>
        </w:rPr>
        <w:t xml:space="preserve"> individual </w:t>
      </w:r>
      <w:r w:rsidR="001D762C" w:rsidRPr="005F6627">
        <w:rPr>
          <w:rFonts w:ascii="Times New Roman" w:hAnsi="Times New Roman"/>
          <w:sz w:val="24"/>
          <w:szCs w:val="24"/>
        </w:rPr>
        <w:t>(HOLMES; SUSTEIN, 1999).</w:t>
      </w:r>
    </w:p>
    <w:p w14:paraId="29246BD6" w14:textId="77777777" w:rsidR="00BB7198" w:rsidRPr="005F6627" w:rsidRDefault="000F08E7" w:rsidP="000F08E7">
      <w:pPr>
        <w:pStyle w:val="PargrafodaLista"/>
        <w:spacing w:after="0" w:line="360" w:lineRule="auto"/>
        <w:ind w:left="0" w:firstLine="851"/>
        <w:jc w:val="both"/>
        <w:rPr>
          <w:rFonts w:ascii="Times New Roman" w:hAnsi="Times New Roman"/>
          <w:sz w:val="24"/>
          <w:szCs w:val="24"/>
        </w:rPr>
      </w:pPr>
      <w:r w:rsidRPr="005F6627">
        <w:rPr>
          <w:rFonts w:ascii="Times New Roman" w:hAnsi="Times New Roman"/>
          <w:sz w:val="24"/>
          <w:szCs w:val="24"/>
        </w:rPr>
        <w:t>Inicialmente, sob o influxo do socialismo científico e do constitucionalismo social erige a tese do primado dos direitos sociais.</w:t>
      </w:r>
      <w:r w:rsidR="00BB7198" w:rsidRPr="005F6627">
        <w:rPr>
          <w:rFonts w:ascii="Times New Roman" w:hAnsi="Times New Roman"/>
          <w:sz w:val="24"/>
          <w:szCs w:val="24"/>
        </w:rPr>
        <w:t xml:space="preserve"> </w:t>
      </w:r>
      <w:r w:rsidRPr="005F6627">
        <w:rPr>
          <w:rFonts w:ascii="Times New Roman" w:hAnsi="Times New Roman"/>
          <w:sz w:val="24"/>
          <w:szCs w:val="24"/>
        </w:rPr>
        <w:t>O monopólio dos direitos de liberdade considerados eminentemente burgueses é rompido incorporando a lei fundamental algumas das exigências sociais, econômicas e culturais do proletariado em ascensão</w:t>
      </w:r>
      <w:r w:rsidR="00BB7198" w:rsidRPr="005F6627">
        <w:rPr>
          <w:rFonts w:ascii="Times New Roman" w:hAnsi="Times New Roman"/>
          <w:sz w:val="24"/>
          <w:szCs w:val="24"/>
        </w:rPr>
        <w:t>, redimensionando o homem-indivíduo pelo homem-total no plano econômico, social e cultural (GOMES, 1982, p. 371).</w:t>
      </w:r>
    </w:p>
    <w:p w14:paraId="7549C99B" w14:textId="77777777" w:rsidR="000F08E7" w:rsidRPr="005F6627" w:rsidRDefault="000F08E7" w:rsidP="000F08E7">
      <w:pPr>
        <w:pStyle w:val="PargrafodaLista"/>
        <w:spacing w:after="0" w:line="360" w:lineRule="auto"/>
        <w:ind w:left="0" w:firstLine="851"/>
        <w:jc w:val="both"/>
        <w:rPr>
          <w:rFonts w:ascii="Times New Roman" w:hAnsi="Times New Roman"/>
          <w:sz w:val="24"/>
          <w:szCs w:val="24"/>
        </w:rPr>
      </w:pPr>
      <w:r w:rsidRPr="005F6627">
        <w:rPr>
          <w:rFonts w:ascii="Times New Roman" w:hAnsi="Times New Roman"/>
          <w:sz w:val="24"/>
          <w:szCs w:val="24"/>
        </w:rPr>
        <w:t xml:space="preserve">Os direitos sociais são tidos </w:t>
      </w:r>
      <w:r w:rsidRPr="005F6627">
        <w:rPr>
          <w:rFonts w:ascii="Times New Roman" w:hAnsi="Times New Roman"/>
          <w:i/>
          <w:sz w:val="24"/>
          <w:szCs w:val="24"/>
        </w:rPr>
        <w:t>jusfundamentais</w:t>
      </w:r>
      <w:r w:rsidRPr="005F6627">
        <w:rPr>
          <w:rFonts w:ascii="Times New Roman" w:hAnsi="Times New Roman"/>
          <w:sz w:val="24"/>
          <w:szCs w:val="24"/>
        </w:rPr>
        <w:t xml:space="preserve"> e superiores em relação aos postulados liberais</w:t>
      </w:r>
      <w:r w:rsidR="00BB7198" w:rsidRPr="005F6627">
        <w:rPr>
          <w:rFonts w:ascii="Times New Roman" w:hAnsi="Times New Roman"/>
          <w:sz w:val="24"/>
          <w:szCs w:val="24"/>
        </w:rPr>
        <w:t xml:space="preserve"> (PASUKANIS, 1989, p. 88-89) e a s</w:t>
      </w:r>
      <w:r w:rsidRPr="005F6627">
        <w:rPr>
          <w:rFonts w:ascii="Times New Roman" w:hAnsi="Times New Roman"/>
          <w:sz w:val="24"/>
          <w:szCs w:val="24"/>
        </w:rPr>
        <w:t>ua aplicabilidade independe de intermediação legislativa, permitindo de plano a definição de direitos a prestações originárias, sendo orientada pela atribuição da máxima eficácia possível às suas normas definidoras.</w:t>
      </w:r>
      <w:r w:rsidR="00BB7198" w:rsidRPr="005F6627">
        <w:rPr>
          <w:rFonts w:ascii="Times New Roman" w:hAnsi="Times New Roman"/>
          <w:sz w:val="24"/>
          <w:szCs w:val="24"/>
        </w:rPr>
        <w:t xml:space="preserve"> (BARROSO, 2003, p. 272 e 374).</w:t>
      </w:r>
    </w:p>
    <w:p w14:paraId="2AC8297C" w14:textId="77777777" w:rsidR="00BB7198" w:rsidRPr="005F6627" w:rsidRDefault="000F08E7" w:rsidP="000F08E7">
      <w:pPr>
        <w:pStyle w:val="PargrafodaLista"/>
        <w:spacing w:after="0" w:line="360" w:lineRule="auto"/>
        <w:ind w:left="0" w:firstLine="851"/>
        <w:jc w:val="both"/>
        <w:rPr>
          <w:rFonts w:ascii="Times New Roman" w:hAnsi="Times New Roman"/>
          <w:sz w:val="24"/>
          <w:szCs w:val="24"/>
        </w:rPr>
      </w:pPr>
      <w:r w:rsidRPr="005F6627">
        <w:rPr>
          <w:rFonts w:ascii="Times New Roman" w:hAnsi="Times New Roman"/>
          <w:sz w:val="24"/>
          <w:szCs w:val="24"/>
        </w:rPr>
        <w:t xml:space="preserve">Não obstante, o recuo do socialismo como organização político-econômica e o colapso Estado de Bem-Estar Social retiram a força desta matriz teórica. A insuficiência dos recursos, a má prestação dos serviços pelo ente estatal e a falta de legitimidade da teoria dentre </w:t>
      </w:r>
      <w:r w:rsidR="00BB7198" w:rsidRPr="005F6627">
        <w:rPr>
          <w:rFonts w:ascii="Times New Roman" w:hAnsi="Times New Roman"/>
          <w:sz w:val="24"/>
          <w:szCs w:val="24"/>
        </w:rPr>
        <w:t xml:space="preserve">outras razões </w:t>
      </w:r>
      <w:r w:rsidRPr="005F6627">
        <w:rPr>
          <w:rFonts w:ascii="Times New Roman" w:hAnsi="Times New Roman"/>
          <w:sz w:val="24"/>
          <w:szCs w:val="24"/>
        </w:rPr>
        <w:t xml:space="preserve">demonstraram a inviabilidade da </w:t>
      </w:r>
      <w:r w:rsidR="00BB7198" w:rsidRPr="005F6627">
        <w:rPr>
          <w:rFonts w:ascii="Times New Roman" w:hAnsi="Times New Roman"/>
          <w:sz w:val="24"/>
          <w:szCs w:val="24"/>
        </w:rPr>
        <w:t xml:space="preserve">manutenção de uma teoria voltada à </w:t>
      </w:r>
      <w:r w:rsidRPr="005F6627">
        <w:rPr>
          <w:rFonts w:ascii="Times New Roman" w:hAnsi="Times New Roman"/>
          <w:sz w:val="24"/>
          <w:szCs w:val="24"/>
        </w:rPr>
        <w:t>máxima eficácia e prevalência ap</w:t>
      </w:r>
      <w:r w:rsidR="00BB7198" w:rsidRPr="005F6627">
        <w:rPr>
          <w:rFonts w:ascii="Times New Roman" w:hAnsi="Times New Roman"/>
          <w:sz w:val="24"/>
          <w:szCs w:val="24"/>
        </w:rPr>
        <w:t>riorística dos direitos sociais.</w:t>
      </w:r>
    </w:p>
    <w:p w14:paraId="5BEC3C5B" w14:textId="77777777" w:rsidR="000F08E7" w:rsidRPr="005F6627" w:rsidRDefault="000F08E7" w:rsidP="000F08E7">
      <w:pPr>
        <w:pStyle w:val="PargrafodaLista"/>
        <w:spacing w:after="0" w:line="360" w:lineRule="auto"/>
        <w:ind w:left="0" w:firstLine="851"/>
        <w:jc w:val="both"/>
        <w:rPr>
          <w:rFonts w:ascii="Times New Roman" w:hAnsi="Times New Roman"/>
          <w:sz w:val="24"/>
          <w:szCs w:val="24"/>
        </w:rPr>
      </w:pPr>
      <w:r w:rsidRPr="005F6627">
        <w:rPr>
          <w:rFonts w:ascii="Times New Roman" w:hAnsi="Times New Roman"/>
          <w:sz w:val="24"/>
          <w:szCs w:val="24"/>
        </w:rPr>
        <w:t>Ascende com o declínio do Estado Providência e tendo por fundamento as declarações e pactos internacionais, a tese da indivisibilidade dos direitos humanos.</w:t>
      </w:r>
      <w:r w:rsidR="00BB7198" w:rsidRPr="005F6627">
        <w:rPr>
          <w:rFonts w:ascii="Times New Roman" w:hAnsi="Times New Roman"/>
          <w:sz w:val="24"/>
          <w:szCs w:val="24"/>
        </w:rPr>
        <w:t xml:space="preserve"> (BOBBIO, 2004, p. 5-6)</w:t>
      </w:r>
      <w:r w:rsidRPr="005F6627">
        <w:rPr>
          <w:rFonts w:ascii="Times New Roman" w:hAnsi="Times New Roman"/>
          <w:sz w:val="24"/>
          <w:szCs w:val="24"/>
        </w:rPr>
        <w:t xml:space="preserve"> Segundo a construção, os direitos sociais se identificam como uma segunda geração ou ciclo dos direitos fundamentais, porém, sua exigibilidade se sujeita a certos parâmetros.</w:t>
      </w:r>
    </w:p>
    <w:p w14:paraId="10D465C0" w14:textId="77777777" w:rsidR="000F08E7" w:rsidRPr="005F6627" w:rsidRDefault="000F08E7" w:rsidP="000F08E7">
      <w:pPr>
        <w:pStyle w:val="PargrafodaLista"/>
        <w:spacing w:after="0" w:line="360" w:lineRule="auto"/>
        <w:ind w:left="0" w:firstLine="851"/>
        <w:jc w:val="both"/>
        <w:rPr>
          <w:rFonts w:ascii="Times New Roman" w:hAnsi="Times New Roman"/>
          <w:sz w:val="24"/>
          <w:szCs w:val="24"/>
        </w:rPr>
      </w:pPr>
      <w:r w:rsidRPr="005F6627">
        <w:rPr>
          <w:rFonts w:ascii="Times New Roman" w:hAnsi="Times New Roman"/>
          <w:sz w:val="24"/>
          <w:szCs w:val="24"/>
        </w:rPr>
        <w:t xml:space="preserve">Com alicerce no Pacto Internacional dos Direitos Econômicos, Sociais e Culturais, esta doutrina distingue os direitos civis e políticos dotados de autoaplicabilidade e, portanto, assegurados de forma imediata pelo Estado, dos direitos sociais que se sujeitam a </w:t>
      </w:r>
      <w:r w:rsidRPr="005F6627">
        <w:rPr>
          <w:rFonts w:ascii="Times New Roman" w:hAnsi="Times New Roman"/>
          <w:i/>
          <w:sz w:val="24"/>
          <w:szCs w:val="24"/>
        </w:rPr>
        <w:t>realização progressiva</w:t>
      </w:r>
      <w:r w:rsidRPr="005F6627">
        <w:rPr>
          <w:rFonts w:ascii="Times New Roman" w:hAnsi="Times New Roman"/>
          <w:sz w:val="24"/>
          <w:szCs w:val="24"/>
        </w:rPr>
        <w:t xml:space="preserve"> pelos poderes públicos até o </w:t>
      </w:r>
      <w:r w:rsidRPr="005F6627">
        <w:rPr>
          <w:rFonts w:ascii="Times New Roman" w:hAnsi="Times New Roman"/>
          <w:i/>
          <w:sz w:val="24"/>
          <w:szCs w:val="24"/>
        </w:rPr>
        <w:t>máximo dos recursos disponíveis</w:t>
      </w:r>
      <w:r w:rsidRPr="005F6627">
        <w:rPr>
          <w:rFonts w:ascii="Times New Roman" w:hAnsi="Times New Roman"/>
          <w:sz w:val="24"/>
          <w:szCs w:val="24"/>
        </w:rPr>
        <w:t>.</w:t>
      </w:r>
      <w:r w:rsidR="00BB7198" w:rsidRPr="005F6627">
        <w:rPr>
          <w:rFonts w:ascii="Times New Roman" w:hAnsi="Times New Roman"/>
          <w:sz w:val="24"/>
          <w:szCs w:val="24"/>
        </w:rPr>
        <w:t xml:space="preserve"> (PIOVESAN, 1997, p. 195-199).</w:t>
      </w:r>
    </w:p>
    <w:p w14:paraId="3F501F70" w14:textId="77777777" w:rsidR="000F08E7" w:rsidRPr="005F6627" w:rsidRDefault="000F08E7" w:rsidP="000F08E7">
      <w:pPr>
        <w:pStyle w:val="PargrafodaLista"/>
        <w:spacing w:after="0" w:line="360" w:lineRule="auto"/>
        <w:ind w:left="0" w:firstLine="851"/>
        <w:jc w:val="both"/>
        <w:rPr>
          <w:rFonts w:ascii="Times New Roman" w:hAnsi="Times New Roman"/>
          <w:sz w:val="24"/>
          <w:szCs w:val="24"/>
        </w:rPr>
      </w:pPr>
      <w:r w:rsidRPr="005F6627">
        <w:rPr>
          <w:rFonts w:ascii="Times New Roman" w:hAnsi="Times New Roman"/>
          <w:sz w:val="24"/>
          <w:szCs w:val="24"/>
        </w:rPr>
        <w:lastRenderedPageBreak/>
        <w:t>Isto decorria da impossibilidade de aplicabilidade integral dos direitos sociais em um curto período de tempo, diante de sua demanda por recursos econômicos em um contexto de escassez</w:t>
      </w:r>
      <w:r w:rsidR="00BB7198" w:rsidRPr="005F6627">
        <w:rPr>
          <w:rFonts w:ascii="Times New Roman" w:hAnsi="Times New Roman"/>
          <w:sz w:val="24"/>
          <w:szCs w:val="24"/>
        </w:rPr>
        <w:t xml:space="preserve"> de recursos e, desta feita, a necessidade de</w:t>
      </w:r>
      <w:r w:rsidRPr="005F6627">
        <w:rPr>
          <w:rFonts w:ascii="Times New Roman" w:hAnsi="Times New Roman"/>
          <w:sz w:val="24"/>
          <w:szCs w:val="24"/>
        </w:rPr>
        <w:t xml:space="preserve"> escolhas dramáticas, que imporiam a </w:t>
      </w:r>
      <w:r w:rsidRPr="005F6627">
        <w:rPr>
          <w:rFonts w:ascii="Times New Roman" w:hAnsi="Times New Roman"/>
          <w:i/>
          <w:sz w:val="24"/>
          <w:szCs w:val="24"/>
        </w:rPr>
        <w:t>adoção de medidas econômicas e técnicas</w:t>
      </w:r>
      <w:r w:rsidRPr="005F6627">
        <w:rPr>
          <w:rFonts w:ascii="Times New Roman" w:hAnsi="Times New Roman"/>
          <w:sz w:val="24"/>
          <w:szCs w:val="24"/>
        </w:rPr>
        <w:t>, isoladas ou em conjunto pelo Estado em cooperação internacional de forma graduada.</w:t>
      </w:r>
    </w:p>
    <w:p w14:paraId="7FD2D75D" w14:textId="77777777" w:rsidR="00E274B3" w:rsidRPr="005F6627" w:rsidRDefault="000F08E7" w:rsidP="00E274B3">
      <w:pPr>
        <w:pStyle w:val="PargrafodaLista"/>
        <w:spacing w:after="0" w:line="360" w:lineRule="auto"/>
        <w:ind w:left="0" w:firstLine="851"/>
        <w:jc w:val="both"/>
        <w:rPr>
          <w:rFonts w:ascii="Times New Roman" w:hAnsi="Times New Roman"/>
          <w:sz w:val="24"/>
          <w:szCs w:val="24"/>
        </w:rPr>
      </w:pPr>
      <w:r w:rsidRPr="005F6627">
        <w:rPr>
          <w:rFonts w:ascii="Times New Roman" w:hAnsi="Times New Roman"/>
          <w:sz w:val="24"/>
          <w:szCs w:val="24"/>
        </w:rPr>
        <w:t>Neste ponto, a tese sustentada encontra alguns impasses, em especial, a restrição da eficácia dos direitos sociais, vistos como fundamentais, à intermediação do poderes públicos</w:t>
      </w:r>
      <w:r w:rsidR="00E274B3" w:rsidRPr="005F6627">
        <w:rPr>
          <w:rFonts w:ascii="Times New Roman" w:hAnsi="Times New Roman"/>
          <w:sz w:val="24"/>
          <w:szCs w:val="24"/>
        </w:rPr>
        <w:t xml:space="preserve">, o que resultaria na banalização da temática dos direitos da liberdade sem fortalecimento dos direitos da justiça e a consideração de que apenas os direitos sociais demandam custos econômicos para a sua realização. </w:t>
      </w:r>
      <w:r w:rsidR="00BB7198" w:rsidRPr="005F6627">
        <w:rPr>
          <w:rFonts w:ascii="Times New Roman" w:hAnsi="Times New Roman"/>
          <w:sz w:val="24"/>
          <w:szCs w:val="24"/>
        </w:rPr>
        <w:t>(TORRES, 2009, p. 52-53)</w:t>
      </w:r>
    </w:p>
    <w:p w14:paraId="569CF628" w14:textId="77777777" w:rsidR="00E274B3" w:rsidRPr="005F6627" w:rsidRDefault="00E274B3" w:rsidP="00E274B3">
      <w:pPr>
        <w:pStyle w:val="PargrafodaLista"/>
        <w:spacing w:after="0" w:line="360" w:lineRule="auto"/>
        <w:ind w:left="0" w:firstLine="851"/>
        <w:jc w:val="both"/>
        <w:rPr>
          <w:rFonts w:ascii="Times New Roman" w:hAnsi="Times New Roman"/>
          <w:sz w:val="24"/>
          <w:szCs w:val="24"/>
        </w:rPr>
      </w:pPr>
      <w:r w:rsidRPr="005F6627">
        <w:rPr>
          <w:rFonts w:ascii="Times New Roman" w:hAnsi="Times New Roman"/>
          <w:sz w:val="24"/>
          <w:szCs w:val="24"/>
        </w:rPr>
        <w:t>Ademais importaria na violação dos direitos civis e políticos, cujo exercício pressupõe a garantia mínima do bem-estar, que envolve a realização de condições econômicas e sociais básicas. Condicionar a concretização dos direitos sociais à discricionariedade administrativa e conformação legislativa seria permitir que uma geração dependesse, da “vontade” dos poderes públicos para poder exercer substancialmente às liberdades e o direito ao voto.</w:t>
      </w:r>
    </w:p>
    <w:p w14:paraId="5E9C419C" w14:textId="77777777" w:rsidR="000F08E7" w:rsidRPr="005F6627" w:rsidRDefault="000F08E7" w:rsidP="000F08E7">
      <w:pPr>
        <w:pStyle w:val="PargrafodaLista"/>
        <w:spacing w:after="0" w:line="360" w:lineRule="auto"/>
        <w:ind w:left="0" w:firstLine="851"/>
        <w:jc w:val="both"/>
        <w:rPr>
          <w:rFonts w:ascii="Times New Roman" w:hAnsi="Times New Roman"/>
          <w:sz w:val="24"/>
          <w:szCs w:val="24"/>
        </w:rPr>
      </w:pPr>
      <w:r w:rsidRPr="005F6627">
        <w:rPr>
          <w:rFonts w:ascii="Times New Roman" w:hAnsi="Times New Roman"/>
          <w:sz w:val="24"/>
          <w:szCs w:val="24"/>
        </w:rPr>
        <w:t>Em razão disto, é recor</w:t>
      </w:r>
      <w:r w:rsidR="00BB7198" w:rsidRPr="005F6627">
        <w:rPr>
          <w:rFonts w:ascii="Times New Roman" w:hAnsi="Times New Roman"/>
          <w:sz w:val="24"/>
          <w:szCs w:val="24"/>
        </w:rPr>
        <w:t>rente a criação de balizas pela literatura jurídica</w:t>
      </w:r>
      <w:r w:rsidRPr="005F6627">
        <w:rPr>
          <w:rFonts w:ascii="Times New Roman" w:hAnsi="Times New Roman"/>
          <w:sz w:val="24"/>
          <w:szCs w:val="24"/>
        </w:rPr>
        <w:t xml:space="preserve">, que </w:t>
      </w:r>
      <w:r w:rsidR="00BB7198" w:rsidRPr="005F6627">
        <w:rPr>
          <w:rFonts w:ascii="Times New Roman" w:hAnsi="Times New Roman"/>
          <w:sz w:val="24"/>
          <w:szCs w:val="24"/>
        </w:rPr>
        <w:t>pretende</w:t>
      </w:r>
      <w:r w:rsidRPr="005F6627">
        <w:rPr>
          <w:rFonts w:ascii="Times New Roman" w:hAnsi="Times New Roman"/>
          <w:sz w:val="24"/>
          <w:szCs w:val="24"/>
        </w:rPr>
        <w:t xml:space="preserve"> definir uma posição entre os extremos apresentados – a exigibilidade </w:t>
      </w:r>
      <w:r w:rsidR="00BB7198" w:rsidRPr="005F6627">
        <w:rPr>
          <w:rFonts w:ascii="Times New Roman" w:hAnsi="Times New Roman"/>
          <w:sz w:val="24"/>
          <w:szCs w:val="24"/>
        </w:rPr>
        <w:t xml:space="preserve">plena e </w:t>
      </w:r>
      <w:r w:rsidRPr="005F6627">
        <w:rPr>
          <w:rFonts w:ascii="Times New Roman" w:hAnsi="Times New Roman"/>
          <w:sz w:val="24"/>
          <w:szCs w:val="24"/>
        </w:rPr>
        <w:t>imed</w:t>
      </w:r>
      <w:r w:rsidR="00BB7198" w:rsidRPr="005F6627">
        <w:rPr>
          <w:rFonts w:ascii="Times New Roman" w:hAnsi="Times New Roman"/>
          <w:sz w:val="24"/>
          <w:szCs w:val="24"/>
        </w:rPr>
        <w:t>iata de todos direitos sociais ou</w:t>
      </w:r>
      <w:r w:rsidRPr="005F6627">
        <w:rPr>
          <w:rFonts w:ascii="Times New Roman" w:hAnsi="Times New Roman"/>
          <w:sz w:val="24"/>
          <w:szCs w:val="24"/>
        </w:rPr>
        <w:t xml:space="preserve"> a dependência </w:t>
      </w:r>
      <w:r w:rsidR="00BB7198" w:rsidRPr="005F6627">
        <w:rPr>
          <w:rFonts w:ascii="Times New Roman" w:hAnsi="Times New Roman"/>
          <w:sz w:val="24"/>
          <w:szCs w:val="24"/>
        </w:rPr>
        <w:t xml:space="preserve">destes direitos fundamentais </w:t>
      </w:r>
      <w:r w:rsidRPr="005F6627">
        <w:rPr>
          <w:rFonts w:ascii="Times New Roman" w:hAnsi="Times New Roman"/>
          <w:sz w:val="24"/>
          <w:szCs w:val="24"/>
        </w:rPr>
        <w:t>para sua concretização dos poderes constituídos – capaz de delimitar um núcleo mínimo exigível de prestações positivas dos direitos sociais.</w:t>
      </w:r>
    </w:p>
    <w:p w14:paraId="2B8DD8C9" w14:textId="77777777" w:rsidR="000F08E7" w:rsidRPr="005F6627" w:rsidRDefault="000F08E7" w:rsidP="000F08E7">
      <w:pPr>
        <w:spacing w:after="0" w:line="360" w:lineRule="auto"/>
        <w:ind w:firstLine="851"/>
        <w:jc w:val="both"/>
        <w:rPr>
          <w:rFonts w:ascii="Times New Roman" w:hAnsi="Times New Roman"/>
          <w:sz w:val="24"/>
          <w:szCs w:val="24"/>
        </w:rPr>
      </w:pPr>
      <w:r w:rsidRPr="005F6627">
        <w:rPr>
          <w:rFonts w:ascii="Times New Roman" w:hAnsi="Times New Roman"/>
          <w:sz w:val="24"/>
          <w:szCs w:val="24"/>
        </w:rPr>
        <w:t>Certa perspectiva, parte da premissa de que as normas constitucionais conformam de modo distinto os postulados</w:t>
      </w:r>
      <w:r w:rsidR="00E274B3" w:rsidRPr="005F6627">
        <w:rPr>
          <w:rFonts w:ascii="Times New Roman" w:hAnsi="Times New Roman"/>
          <w:sz w:val="24"/>
          <w:szCs w:val="24"/>
        </w:rPr>
        <w:t xml:space="preserve"> ou princípios fundamentais </w:t>
      </w:r>
      <w:r w:rsidRPr="005F6627">
        <w:rPr>
          <w:rFonts w:ascii="Times New Roman" w:hAnsi="Times New Roman"/>
          <w:sz w:val="24"/>
          <w:szCs w:val="24"/>
        </w:rPr>
        <w:t xml:space="preserve">que orientam a ordem econômica e social. Enquanto algumas disposições possuem a estrutura lógico-normativa de </w:t>
      </w:r>
      <w:r w:rsidRPr="005F6627">
        <w:rPr>
          <w:rFonts w:ascii="Times New Roman" w:hAnsi="Times New Roman"/>
          <w:i/>
          <w:sz w:val="24"/>
          <w:szCs w:val="24"/>
        </w:rPr>
        <w:t>regras</w:t>
      </w:r>
      <w:r w:rsidRPr="005F6627">
        <w:rPr>
          <w:rFonts w:ascii="Times New Roman" w:hAnsi="Times New Roman"/>
          <w:sz w:val="24"/>
          <w:szCs w:val="24"/>
        </w:rPr>
        <w:t xml:space="preserve"> definindo direitos outras ordenam interesses com um caráter prospectivo</w:t>
      </w:r>
      <w:r w:rsidR="00E274B3" w:rsidRPr="005F6627">
        <w:rPr>
          <w:rFonts w:ascii="Times New Roman" w:hAnsi="Times New Roman"/>
          <w:sz w:val="24"/>
          <w:szCs w:val="24"/>
        </w:rPr>
        <w:t xml:space="preserve"> e, portanto, possuem natureza de </w:t>
      </w:r>
      <w:r w:rsidR="00E274B3" w:rsidRPr="005F6627">
        <w:rPr>
          <w:rFonts w:ascii="Times New Roman" w:hAnsi="Times New Roman"/>
          <w:i/>
          <w:sz w:val="24"/>
          <w:szCs w:val="24"/>
        </w:rPr>
        <w:t>princípios</w:t>
      </w:r>
      <w:r w:rsidRPr="005F6627">
        <w:rPr>
          <w:rFonts w:ascii="Times New Roman" w:hAnsi="Times New Roman"/>
          <w:sz w:val="24"/>
          <w:szCs w:val="24"/>
        </w:rPr>
        <w:t>.</w:t>
      </w:r>
      <w:r w:rsidR="00E274B3" w:rsidRPr="005F6627">
        <w:rPr>
          <w:rFonts w:ascii="Times New Roman" w:hAnsi="Times New Roman"/>
          <w:sz w:val="24"/>
          <w:szCs w:val="24"/>
        </w:rPr>
        <w:t xml:space="preserve"> (SARLET, 2004, p. 275-350).</w:t>
      </w:r>
    </w:p>
    <w:p w14:paraId="7BC26C0F" w14:textId="77777777" w:rsidR="000F08E7" w:rsidRPr="005F6627" w:rsidRDefault="00E274B3" w:rsidP="000F08E7">
      <w:pPr>
        <w:spacing w:after="0" w:line="360" w:lineRule="auto"/>
        <w:ind w:firstLine="851"/>
        <w:jc w:val="both"/>
        <w:rPr>
          <w:rFonts w:ascii="Times New Roman" w:hAnsi="Times New Roman"/>
          <w:sz w:val="24"/>
          <w:szCs w:val="24"/>
        </w:rPr>
      </w:pPr>
      <w:r w:rsidRPr="005F6627">
        <w:rPr>
          <w:rFonts w:ascii="Times New Roman" w:hAnsi="Times New Roman"/>
          <w:sz w:val="24"/>
          <w:szCs w:val="24"/>
        </w:rPr>
        <w:t>Desta forma, a</w:t>
      </w:r>
      <w:r w:rsidR="000F08E7" w:rsidRPr="005F6627">
        <w:rPr>
          <w:rFonts w:ascii="Times New Roman" w:hAnsi="Times New Roman"/>
          <w:sz w:val="24"/>
          <w:szCs w:val="24"/>
        </w:rPr>
        <w:t>s normas programáticas indicam os fins sociais almejados, através de proposições diretivas imediatamente observáveis e projeções de comportamento de efetivação progressiva inserto no universo das possibilidades do Estado e da Sociedade. Embora não gerem direitos a prestações para os seus titulares, produzem consequências desde o início de sua vigência.</w:t>
      </w:r>
      <w:r w:rsidRPr="005F6627">
        <w:rPr>
          <w:rFonts w:ascii="Times New Roman" w:hAnsi="Times New Roman"/>
          <w:sz w:val="24"/>
          <w:szCs w:val="24"/>
        </w:rPr>
        <w:t xml:space="preserve"> (BARROSO, 2003, p. 156).</w:t>
      </w:r>
    </w:p>
    <w:p w14:paraId="6CB881DE" w14:textId="77777777" w:rsidR="000F08E7" w:rsidRPr="005F6627" w:rsidRDefault="000F08E7" w:rsidP="000F08E7">
      <w:pPr>
        <w:spacing w:after="0" w:line="360" w:lineRule="auto"/>
        <w:ind w:firstLine="851"/>
        <w:jc w:val="both"/>
        <w:rPr>
          <w:rFonts w:ascii="Times New Roman" w:hAnsi="Times New Roman"/>
          <w:sz w:val="24"/>
          <w:szCs w:val="24"/>
        </w:rPr>
      </w:pPr>
      <w:r w:rsidRPr="005F6627">
        <w:rPr>
          <w:rFonts w:ascii="Times New Roman" w:hAnsi="Times New Roman"/>
          <w:sz w:val="24"/>
          <w:szCs w:val="24"/>
        </w:rPr>
        <w:t xml:space="preserve">Em outra vertente, as normas constitucionais definidoras de direito veiculam bens e interesses sociais conceitualmente qualificáveis como direitos </w:t>
      </w:r>
      <w:r w:rsidR="00E274B3" w:rsidRPr="005F6627">
        <w:rPr>
          <w:rFonts w:ascii="Times New Roman" w:hAnsi="Times New Roman"/>
          <w:sz w:val="24"/>
          <w:szCs w:val="24"/>
        </w:rPr>
        <w:t xml:space="preserve">públicos </w:t>
      </w:r>
      <w:r w:rsidRPr="005F6627">
        <w:rPr>
          <w:rFonts w:ascii="Times New Roman" w:hAnsi="Times New Roman"/>
          <w:sz w:val="24"/>
          <w:szCs w:val="24"/>
        </w:rPr>
        <w:t>subjetivos, que são pronta e diretamente exigíveis</w:t>
      </w:r>
      <w:r w:rsidR="00E274B3" w:rsidRPr="005F6627">
        <w:rPr>
          <w:rFonts w:ascii="Times New Roman" w:hAnsi="Times New Roman"/>
          <w:sz w:val="24"/>
          <w:szCs w:val="24"/>
        </w:rPr>
        <w:t xml:space="preserve"> pelos seus titulares a</w:t>
      </w:r>
      <w:r w:rsidRPr="005F6627">
        <w:rPr>
          <w:rFonts w:ascii="Times New Roman" w:hAnsi="Times New Roman"/>
          <w:sz w:val="24"/>
          <w:szCs w:val="24"/>
        </w:rPr>
        <w:t xml:space="preserve">os poderes públicos. Estas regras, todavia, </w:t>
      </w:r>
      <w:r w:rsidRPr="005F6627">
        <w:rPr>
          <w:rFonts w:ascii="Times New Roman" w:hAnsi="Times New Roman"/>
          <w:sz w:val="24"/>
          <w:szCs w:val="24"/>
        </w:rPr>
        <w:lastRenderedPageBreak/>
        <w:t>produziriam efeitos de ordens variadas investindo os jurisdicionados em posições jurídicas diferentes.</w:t>
      </w:r>
    </w:p>
    <w:p w14:paraId="7D5B1CC1" w14:textId="77777777" w:rsidR="00E274B3" w:rsidRPr="005F6627" w:rsidRDefault="000F08E7" w:rsidP="000F08E7">
      <w:pPr>
        <w:spacing w:after="0" w:line="360" w:lineRule="auto"/>
        <w:ind w:firstLine="851"/>
        <w:jc w:val="both"/>
        <w:rPr>
          <w:rFonts w:ascii="Times New Roman" w:hAnsi="Times New Roman"/>
          <w:sz w:val="24"/>
          <w:szCs w:val="24"/>
        </w:rPr>
      </w:pPr>
      <w:r w:rsidRPr="005F6627">
        <w:rPr>
          <w:rFonts w:ascii="Times New Roman" w:hAnsi="Times New Roman"/>
          <w:sz w:val="24"/>
          <w:szCs w:val="24"/>
        </w:rPr>
        <w:t>Dadas normas permitiriam que situações fossem prontamente desfrutáveis dependentes apenas da abst</w:t>
      </w:r>
      <w:r w:rsidR="00E274B3" w:rsidRPr="005F6627">
        <w:rPr>
          <w:rFonts w:ascii="Times New Roman" w:hAnsi="Times New Roman"/>
          <w:sz w:val="24"/>
          <w:szCs w:val="24"/>
        </w:rPr>
        <w:t>enção pelos os poderes públicos, o</w:t>
      </w:r>
      <w:r w:rsidRPr="005F6627">
        <w:rPr>
          <w:rFonts w:ascii="Times New Roman" w:hAnsi="Times New Roman"/>
          <w:sz w:val="24"/>
          <w:szCs w:val="24"/>
        </w:rPr>
        <w:t>utras ensejariam a prática de determinadas prestações</w:t>
      </w:r>
      <w:r w:rsidR="00E274B3" w:rsidRPr="005F6627">
        <w:rPr>
          <w:rFonts w:ascii="Times New Roman" w:hAnsi="Times New Roman"/>
          <w:sz w:val="24"/>
          <w:szCs w:val="24"/>
        </w:rPr>
        <w:t xml:space="preserve"> positivas pelo Estado e</w:t>
      </w:r>
      <w:r w:rsidRPr="005F6627">
        <w:rPr>
          <w:rFonts w:ascii="Times New Roman" w:hAnsi="Times New Roman"/>
          <w:sz w:val="24"/>
          <w:szCs w:val="24"/>
        </w:rPr>
        <w:t xml:space="preserve"> certas contemplariam interesses que dependeriam da edição de norma </w:t>
      </w:r>
      <w:r w:rsidR="00E274B3" w:rsidRPr="005F6627">
        <w:rPr>
          <w:rFonts w:ascii="Times New Roman" w:hAnsi="Times New Roman"/>
          <w:sz w:val="24"/>
          <w:szCs w:val="24"/>
        </w:rPr>
        <w:t>infraconstitucional integradora, como o direito de greve (Art. 9.º da CF/1988), que depende da abstenção do Estado de reprimir ou punir os seus titulares;</w:t>
      </w:r>
    </w:p>
    <w:p w14:paraId="2B6B02BD" w14:textId="77777777" w:rsidR="000F08E7" w:rsidRPr="005F6627" w:rsidRDefault="000F08E7" w:rsidP="000F08E7">
      <w:pPr>
        <w:spacing w:after="0" w:line="360" w:lineRule="auto"/>
        <w:ind w:firstLine="851"/>
        <w:jc w:val="both"/>
        <w:rPr>
          <w:rFonts w:ascii="Times New Roman" w:hAnsi="Times New Roman"/>
          <w:sz w:val="24"/>
          <w:szCs w:val="24"/>
        </w:rPr>
      </w:pPr>
      <w:r w:rsidRPr="005F6627">
        <w:rPr>
          <w:rFonts w:ascii="Times New Roman" w:hAnsi="Times New Roman"/>
          <w:sz w:val="24"/>
          <w:szCs w:val="24"/>
        </w:rPr>
        <w:t>Note, porém, que todos os direitos para alcançar a sua efetividade dependem da prática</w:t>
      </w:r>
      <w:r w:rsidR="00E274B3" w:rsidRPr="005F6627">
        <w:rPr>
          <w:rFonts w:ascii="Times New Roman" w:hAnsi="Times New Roman"/>
          <w:sz w:val="24"/>
          <w:szCs w:val="24"/>
        </w:rPr>
        <w:t xml:space="preserve"> </w:t>
      </w:r>
      <w:r w:rsidRPr="005F6627">
        <w:rPr>
          <w:rFonts w:ascii="Times New Roman" w:hAnsi="Times New Roman"/>
          <w:sz w:val="24"/>
          <w:szCs w:val="24"/>
        </w:rPr>
        <w:t xml:space="preserve">de prestações positivas e negativas pelos poderes públicos. Este dever estatal na concretização dos direitos sociais pode ser disposto em </w:t>
      </w:r>
      <w:r w:rsidRPr="005F6627">
        <w:rPr>
          <w:rFonts w:ascii="Times New Roman" w:hAnsi="Times New Roman"/>
          <w:i/>
          <w:sz w:val="24"/>
          <w:szCs w:val="24"/>
        </w:rPr>
        <w:t>níveis de obrigações estatais</w:t>
      </w:r>
      <w:r w:rsidRPr="005F6627">
        <w:rPr>
          <w:rFonts w:ascii="Times New Roman" w:hAnsi="Times New Roman"/>
          <w:sz w:val="24"/>
          <w:szCs w:val="24"/>
        </w:rPr>
        <w:t>, identificadas desde o dever de respeitar e proteger, até assegurar e promover o acesso aos bens sociais.</w:t>
      </w:r>
      <w:r w:rsidR="00E274B3" w:rsidRPr="005F6627">
        <w:rPr>
          <w:rFonts w:ascii="Times New Roman" w:hAnsi="Times New Roman"/>
          <w:sz w:val="24"/>
          <w:szCs w:val="24"/>
        </w:rPr>
        <w:t xml:space="preserve"> (ABRAMOVICH, 2003, p. 139-141).</w:t>
      </w:r>
    </w:p>
    <w:p w14:paraId="4354D26B" w14:textId="77777777" w:rsidR="000F08E7" w:rsidRPr="005F6627" w:rsidRDefault="000F08E7" w:rsidP="000F08E7">
      <w:pPr>
        <w:spacing w:after="0" w:line="360" w:lineRule="auto"/>
        <w:ind w:firstLine="851"/>
        <w:jc w:val="both"/>
        <w:rPr>
          <w:rFonts w:ascii="Times New Roman" w:hAnsi="Times New Roman"/>
          <w:sz w:val="24"/>
          <w:szCs w:val="24"/>
        </w:rPr>
      </w:pPr>
      <w:r w:rsidRPr="005F6627">
        <w:rPr>
          <w:rFonts w:ascii="Times New Roman" w:hAnsi="Times New Roman"/>
          <w:sz w:val="24"/>
          <w:szCs w:val="24"/>
        </w:rPr>
        <w:t>Outra tese busca a afirmação dos direitos sociais através da redefinição de sua jusfundamentalidade.</w:t>
      </w:r>
      <w:r w:rsidR="00E274B3" w:rsidRPr="005F6627">
        <w:rPr>
          <w:rFonts w:ascii="Times New Roman" w:hAnsi="Times New Roman"/>
          <w:sz w:val="24"/>
          <w:szCs w:val="24"/>
        </w:rPr>
        <w:t xml:space="preserve"> (TORRE, 2008, p. 53-81)</w:t>
      </w:r>
      <w:r w:rsidRPr="005F6627">
        <w:rPr>
          <w:rFonts w:ascii="Times New Roman" w:hAnsi="Times New Roman"/>
          <w:sz w:val="24"/>
          <w:szCs w:val="24"/>
        </w:rPr>
        <w:t xml:space="preserve"> Com esteio </w:t>
      </w:r>
      <w:r w:rsidR="00E274B3" w:rsidRPr="005F6627">
        <w:rPr>
          <w:rFonts w:ascii="Times New Roman" w:hAnsi="Times New Roman"/>
          <w:sz w:val="24"/>
          <w:szCs w:val="24"/>
        </w:rPr>
        <w:t xml:space="preserve">nas </w:t>
      </w:r>
      <w:r w:rsidRPr="005F6627">
        <w:rPr>
          <w:rFonts w:ascii="Times New Roman" w:hAnsi="Times New Roman"/>
          <w:sz w:val="24"/>
          <w:szCs w:val="24"/>
        </w:rPr>
        <w:t>teorias do direito e da filosofia política</w:t>
      </w:r>
      <w:r w:rsidR="00E274B3" w:rsidRPr="005F6627">
        <w:rPr>
          <w:rFonts w:ascii="Times New Roman" w:hAnsi="Times New Roman"/>
          <w:sz w:val="24"/>
          <w:szCs w:val="24"/>
        </w:rPr>
        <w:t xml:space="preserve"> de JOHN RALWS e de JURGEN HABERMAS, o</w:t>
      </w:r>
      <w:r w:rsidRPr="005F6627">
        <w:rPr>
          <w:rFonts w:ascii="Times New Roman" w:hAnsi="Times New Roman"/>
          <w:sz w:val="24"/>
          <w:szCs w:val="24"/>
        </w:rPr>
        <w:t xml:space="preserve">s direitos sociais seriam fundamentais apenas quanto o seu núcleo essencial, ou seja, as condições mínimas </w:t>
      </w:r>
      <w:r w:rsidR="00E274B3" w:rsidRPr="005F6627">
        <w:rPr>
          <w:rFonts w:ascii="Times New Roman" w:hAnsi="Times New Roman"/>
          <w:sz w:val="24"/>
          <w:szCs w:val="24"/>
        </w:rPr>
        <w:t xml:space="preserve">ou </w:t>
      </w:r>
      <w:r w:rsidRPr="005F6627">
        <w:rPr>
          <w:rFonts w:ascii="Times New Roman" w:hAnsi="Times New Roman"/>
          <w:sz w:val="24"/>
          <w:szCs w:val="24"/>
        </w:rPr>
        <w:t>indispensáveis para uma existência humana digna.</w:t>
      </w:r>
    </w:p>
    <w:p w14:paraId="281930D5" w14:textId="77777777" w:rsidR="00E274B3" w:rsidRPr="005F6627" w:rsidRDefault="000F08E7" w:rsidP="000F08E7">
      <w:pPr>
        <w:spacing w:after="0" w:line="360" w:lineRule="auto"/>
        <w:ind w:firstLine="851"/>
        <w:jc w:val="both"/>
        <w:rPr>
          <w:rFonts w:ascii="Times New Roman" w:hAnsi="Times New Roman"/>
          <w:sz w:val="24"/>
          <w:szCs w:val="24"/>
        </w:rPr>
      </w:pPr>
      <w:r w:rsidRPr="005F6627">
        <w:rPr>
          <w:rFonts w:ascii="Times New Roman" w:hAnsi="Times New Roman"/>
          <w:sz w:val="24"/>
          <w:szCs w:val="24"/>
        </w:rPr>
        <w:t xml:space="preserve">Por consequência, na realização dos direitos sociais são definidas duas medidas que confluem para o equilíbrio entre liberdade e justiça, resultantes da impossibilidade de se promover os bens e interesses sociais em toda sua </w:t>
      </w:r>
      <w:r w:rsidRPr="005F6627">
        <w:rPr>
          <w:rFonts w:ascii="Times New Roman" w:hAnsi="Times New Roman"/>
          <w:i/>
          <w:sz w:val="24"/>
          <w:szCs w:val="24"/>
        </w:rPr>
        <w:t>extensão</w:t>
      </w:r>
      <w:r w:rsidRPr="005F6627">
        <w:rPr>
          <w:rFonts w:ascii="Times New Roman" w:hAnsi="Times New Roman"/>
          <w:sz w:val="24"/>
          <w:szCs w:val="24"/>
        </w:rPr>
        <w:t xml:space="preserve"> e a necessidade de garantir a sua efetividade ao menos em </w:t>
      </w:r>
      <w:r w:rsidRPr="005F6627">
        <w:rPr>
          <w:rFonts w:ascii="Times New Roman" w:hAnsi="Times New Roman"/>
          <w:i/>
          <w:sz w:val="24"/>
          <w:szCs w:val="24"/>
        </w:rPr>
        <w:t xml:space="preserve">profundidade </w:t>
      </w:r>
      <w:r w:rsidRPr="005F6627">
        <w:rPr>
          <w:rFonts w:ascii="Times New Roman" w:hAnsi="Times New Roman"/>
          <w:sz w:val="24"/>
          <w:szCs w:val="24"/>
        </w:rPr>
        <w:t>na sua dimensão mínima</w:t>
      </w:r>
      <w:r w:rsidR="00E274B3" w:rsidRPr="005F6627">
        <w:rPr>
          <w:rFonts w:ascii="Times New Roman" w:hAnsi="Times New Roman"/>
          <w:sz w:val="24"/>
          <w:szCs w:val="24"/>
        </w:rPr>
        <w:t>, em especial, em Estados com grandes desigualdades sociais.</w:t>
      </w:r>
    </w:p>
    <w:p w14:paraId="69732CAD" w14:textId="77777777" w:rsidR="000F08E7" w:rsidRPr="005F6627" w:rsidRDefault="000F08E7" w:rsidP="000F08E7">
      <w:pPr>
        <w:spacing w:after="0" w:line="360" w:lineRule="auto"/>
        <w:ind w:firstLine="851"/>
        <w:jc w:val="both"/>
        <w:rPr>
          <w:rFonts w:ascii="Times New Roman" w:hAnsi="Times New Roman"/>
          <w:sz w:val="24"/>
          <w:szCs w:val="24"/>
        </w:rPr>
      </w:pPr>
      <w:r w:rsidRPr="005F6627">
        <w:rPr>
          <w:rFonts w:ascii="Times New Roman" w:hAnsi="Times New Roman"/>
          <w:sz w:val="24"/>
          <w:szCs w:val="24"/>
        </w:rPr>
        <w:t xml:space="preserve">Um vetor refere-se ao dever de </w:t>
      </w:r>
      <w:r w:rsidRPr="005F6627">
        <w:rPr>
          <w:rFonts w:ascii="Times New Roman" w:hAnsi="Times New Roman"/>
          <w:i/>
          <w:sz w:val="24"/>
          <w:szCs w:val="24"/>
        </w:rPr>
        <w:t>maximização</w:t>
      </w:r>
      <w:r w:rsidRPr="005F6627">
        <w:rPr>
          <w:rFonts w:ascii="Times New Roman" w:hAnsi="Times New Roman"/>
          <w:sz w:val="24"/>
          <w:szCs w:val="24"/>
        </w:rPr>
        <w:t xml:space="preserve"> pelo Estado do conteúdo dos direitos sociais que integra o mínimo existencial</w:t>
      </w:r>
      <w:r w:rsidR="00E274B3" w:rsidRPr="005F6627">
        <w:rPr>
          <w:rFonts w:ascii="Times New Roman" w:hAnsi="Times New Roman"/>
          <w:sz w:val="24"/>
          <w:szCs w:val="24"/>
        </w:rPr>
        <w:t xml:space="preserve"> – núcleo irredutível e indisponível, insuscetível de ponderação e restrições pelo legislador – </w:t>
      </w:r>
      <w:r w:rsidRPr="005F6627">
        <w:rPr>
          <w:rFonts w:ascii="Times New Roman" w:hAnsi="Times New Roman"/>
          <w:sz w:val="24"/>
          <w:szCs w:val="24"/>
        </w:rPr>
        <w:t>impondo a sua realização na dimensão máxima através da promoção de prestações negativas e positivas, insuscetíveis de restrições pelos poderes públicos e plenamente garantidos pela jurisdição.</w:t>
      </w:r>
      <w:r w:rsidR="00E274B3" w:rsidRPr="005F6627">
        <w:rPr>
          <w:rFonts w:ascii="Times New Roman" w:hAnsi="Times New Roman"/>
          <w:sz w:val="24"/>
          <w:szCs w:val="24"/>
        </w:rPr>
        <w:t xml:space="preserve"> </w:t>
      </w:r>
    </w:p>
    <w:p w14:paraId="0285C5C3" w14:textId="77777777" w:rsidR="000F08E7" w:rsidRPr="005F6627" w:rsidRDefault="000F08E7" w:rsidP="000F08E7">
      <w:pPr>
        <w:spacing w:after="0" w:line="360" w:lineRule="auto"/>
        <w:ind w:firstLine="851"/>
        <w:jc w:val="both"/>
        <w:rPr>
          <w:rFonts w:ascii="Times New Roman" w:hAnsi="Times New Roman"/>
          <w:sz w:val="24"/>
          <w:szCs w:val="24"/>
        </w:rPr>
      </w:pPr>
      <w:r w:rsidRPr="005F6627">
        <w:rPr>
          <w:rFonts w:ascii="Times New Roman" w:hAnsi="Times New Roman"/>
          <w:sz w:val="24"/>
          <w:szCs w:val="24"/>
        </w:rPr>
        <w:t xml:space="preserve">Outro diz respeito ao dever de </w:t>
      </w:r>
      <w:r w:rsidRPr="005F6627">
        <w:rPr>
          <w:rFonts w:ascii="Times New Roman" w:hAnsi="Times New Roman"/>
          <w:i/>
          <w:sz w:val="24"/>
          <w:szCs w:val="24"/>
        </w:rPr>
        <w:t>otimização</w:t>
      </w:r>
      <w:r w:rsidRPr="005F6627">
        <w:rPr>
          <w:rFonts w:ascii="Times New Roman" w:hAnsi="Times New Roman"/>
          <w:sz w:val="24"/>
          <w:szCs w:val="24"/>
        </w:rPr>
        <w:t xml:space="preserve"> no que excede este conjunto básico realizável também por políticas públicas, mas exigíveis originariamente por via do exercício da cidadania reivindicatória, e de forma subsidiária pelo Poder Judiciário, observada as reservas de distintas ordens a que estão sujeitos.</w:t>
      </w:r>
      <w:r w:rsidR="00E274B3" w:rsidRPr="005F6627">
        <w:rPr>
          <w:rFonts w:ascii="Times New Roman" w:hAnsi="Times New Roman"/>
          <w:sz w:val="24"/>
          <w:szCs w:val="24"/>
        </w:rPr>
        <w:t xml:space="preserve"> Isto porque, tal qual há </w:t>
      </w:r>
      <w:r w:rsidR="00E274B3" w:rsidRPr="005F6627">
        <w:rPr>
          <w:rFonts w:ascii="Times New Roman" w:hAnsi="Times New Roman"/>
          <w:i/>
          <w:sz w:val="24"/>
          <w:szCs w:val="24"/>
        </w:rPr>
        <w:t>limites mínimos</w:t>
      </w:r>
      <w:r w:rsidR="00E274B3" w:rsidRPr="005F6627">
        <w:rPr>
          <w:rFonts w:ascii="Times New Roman" w:hAnsi="Times New Roman"/>
          <w:sz w:val="24"/>
          <w:szCs w:val="24"/>
        </w:rPr>
        <w:t xml:space="preserve"> devem haver bordas que exteriorizem </w:t>
      </w:r>
      <w:r w:rsidR="00E274B3" w:rsidRPr="005F6627">
        <w:rPr>
          <w:rFonts w:ascii="Times New Roman" w:hAnsi="Times New Roman"/>
          <w:i/>
          <w:sz w:val="24"/>
          <w:szCs w:val="24"/>
        </w:rPr>
        <w:t>limites máximos</w:t>
      </w:r>
      <w:r w:rsidR="00E274B3" w:rsidRPr="005F6627">
        <w:rPr>
          <w:rFonts w:ascii="Times New Roman" w:hAnsi="Times New Roman"/>
          <w:sz w:val="24"/>
          <w:szCs w:val="24"/>
        </w:rPr>
        <w:t>.</w:t>
      </w:r>
    </w:p>
    <w:p w14:paraId="6100864E" w14:textId="77777777" w:rsidR="00E274B3" w:rsidRPr="005F6627" w:rsidRDefault="000F08E7" w:rsidP="00E274B3">
      <w:pPr>
        <w:spacing w:after="0" w:line="360" w:lineRule="auto"/>
        <w:ind w:firstLine="851"/>
        <w:jc w:val="both"/>
        <w:rPr>
          <w:rFonts w:ascii="Times New Roman" w:hAnsi="Times New Roman"/>
          <w:sz w:val="24"/>
          <w:szCs w:val="24"/>
        </w:rPr>
      </w:pPr>
      <w:r w:rsidRPr="005F6627">
        <w:rPr>
          <w:rFonts w:ascii="Times New Roman" w:hAnsi="Times New Roman"/>
          <w:sz w:val="24"/>
          <w:szCs w:val="24"/>
        </w:rPr>
        <w:t>De tal sorte que, é possível extrair d</w:t>
      </w:r>
      <w:r w:rsidR="00E274B3" w:rsidRPr="005F6627">
        <w:rPr>
          <w:rFonts w:ascii="Times New Roman" w:hAnsi="Times New Roman"/>
          <w:sz w:val="24"/>
          <w:szCs w:val="24"/>
        </w:rPr>
        <w:t xml:space="preserve">entro de um </w:t>
      </w:r>
      <w:r w:rsidRPr="005F6627">
        <w:rPr>
          <w:rFonts w:ascii="Times New Roman" w:hAnsi="Times New Roman"/>
          <w:sz w:val="24"/>
          <w:szCs w:val="24"/>
        </w:rPr>
        <w:t xml:space="preserve">universo de prestações capazes de promover os bens e interesses de cada direito social, aquelas conexas a preservação da </w:t>
      </w:r>
      <w:r w:rsidRPr="005F6627">
        <w:rPr>
          <w:rFonts w:ascii="Times New Roman" w:hAnsi="Times New Roman"/>
          <w:i/>
          <w:sz w:val="24"/>
          <w:szCs w:val="24"/>
        </w:rPr>
        <w:lastRenderedPageBreak/>
        <w:t>liberdade</w:t>
      </w:r>
      <w:r w:rsidRPr="005F6627">
        <w:rPr>
          <w:rFonts w:ascii="Times New Roman" w:hAnsi="Times New Roman"/>
          <w:sz w:val="24"/>
          <w:szCs w:val="24"/>
        </w:rPr>
        <w:t xml:space="preserve">, </w:t>
      </w:r>
      <w:r w:rsidR="00E274B3" w:rsidRPr="005F6627">
        <w:rPr>
          <w:rFonts w:ascii="Times New Roman" w:hAnsi="Times New Roman"/>
          <w:sz w:val="24"/>
          <w:szCs w:val="24"/>
        </w:rPr>
        <w:t xml:space="preserve">que serão </w:t>
      </w:r>
      <w:r w:rsidRPr="005F6627">
        <w:rPr>
          <w:rFonts w:ascii="Times New Roman" w:hAnsi="Times New Roman"/>
          <w:sz w:val="24"/>
          <w:szCs w:val="24"/>
        </w:rPr>
        <w:t xml:space="preserve">exigíveis independente de reserva orçamentária ou intermediação do legislador e outras ligadas à </w:t>
      </w:r>
      <w:r w:rsidRPr="005F6627">
        <w:rPr>
          <w:rFonts w:ascii="Times New Roman" w:hAnsi="Times New Roman"/>
          <w:i/>
          <w:sz w:val="24"/>
          <w:szCs w:val="24"/>
        </w:rPr>
        <w:t>justiça social</w:t>
      </w:r>
      <w:r w:rsidRPr="005F6627">
        <w:rPr>
          <w:rFonts w:ascii="Times New Roman" w:hAnsi="Times New Roman"/>
          <w:sz w:val="24"/>
          <w:szCs w:val="24"/>
        </w:rPr>
        <w:t xml:space="preserve"> dependentes de uma otimização progressiva e dos recursos disponíveis.</w:t>
      </w:r>
    </w:p>
    <w:p w14:paraId="6C2D4E94" w14:textId="77777777" w:rsidR="00F3745D" w:rsidRPr="005F6627" w:rsidRDefault="00E274B3" w:rsidP="00E274B3">
      <w:pPr>
        <w:spacing w:after="0" w:line="360" w:lineRule="auto"/>
        <w:ind w:firstLine="851"/>
        <w:jc w:val="both"/>
        <w:rPr>
          <w:rFonts w:ascii="Times New Roman" w:hAnsi="Times New Roman"/>
          <w:sz w:val="24"/>
          <w:szCs w:val="24"/>
        </w:rPr>
      </w:pPr>
      <w:r w:rsidRPr="005F6627">
        <w:rPr>
          <w:rFonts w:ascii="Times New Roman" w:hAnsi="Times New Roman"/>
          <w:sz w:val="24"/>
          <w:szCs w:val="24"/>
        </w:rPr>
        <w:t xml:space="preserve">É o que ocorreria, por exemplo, com a educação fundamental e a medicina preventiva e de urgência que correspondendo respectivamente ao núcleo essencial do direito à educação e saúde, poderiam ser exigidas pelos indivíduos que precisem perante o Poder Judiciário sem restrições. Já o ensino superior e o médio e a medicina curativa exorbitariam este conteúdo, razão pelo qual, dependeriam da progressiva realização pelos poderes públicos. </w:t>
      </w:r>
    </w:p>
    <w:p w14:paraId="212C785B" w14:textId="77777777" w:rsidR="00F3745D" w:rsidRPr="005F6627" w:rsidRDefault="000F08E7" w:rsidP="000F08E7">
      <w:pPr>
        <w:spacing w:after="0" w:line="360" w:lineRule="auto"/>
        <w:ind w:firstLine="851"/>
        <w:jc w:val="both"/>
        <w:rPr>
          <w:rFonts w:ascii="Times New Roman" w:hAnsi="Times New Roman"/>
          <w:smallCaps/>
          <w:sz w:val="24"/>
          <w:szCs w:val="24"/>
        </w:rPr>
      </w:pPr>
      <w:r w:rsidRPr="005F6627">
        <w:rPr>
          <w:rFonts w:ascii="Times New Roman" w:hAnsi="Times New Roman"/>
          <w:sz w:val="24"/>
          <w:szCs w:val="24"/>
        </w:rPr>
        <w:t xml:space="preserve">Em sentido semelhante, parte da doutrina propõe a ampliação da </w:t>
      </w:r>
      <w:r w:rsidRPr="005F6627">
        <w:rPr>
          <w:rFonts w:ascii="Times New Roman" w:hAnsi="Times New Roman"/>
          <w:i/>
          <w:sz w:val="24"/>
          <w:szCs w:val="24"/>
        </w:rPr>
        <w:t>fundamentalidade</w:t>
      </w:r>
      <w:r w:rsidRPr="005F6627">
        <w:rPr>
          <w:rFonts w:ascii="Times New Roman" w:hAnsi="Times New Roman"/>
          <w:sz w:val="24"/>
          <w:szCs w:val="24"/>
        </w:rPr>
        <w:t xml:space="preserve"> material dos direitos sociais, de forma a compreender não somente as condições </w:t>
      </w:r>
      <w:r w:rsidRPr="005F6627">
        <w:rPr>
          <w:rFonts w:ascii="Times New Roman" w:hAnsi="Times New Roman"/>
          <w:i/>
          <w:sz w:val="24"/>
          <w:szCs w:val="24"/>
        </w:rPr>
        <w:t>mínimas</w:t>
      </w:r>
      <w:r w:rsidRPr="005F6627">
        <w:rPr>
          <w:rFonts w:ascii="Times New Roman" w:hAnsi="Times New Roman"/>
          <w:sz w:val="24"/>
          <w:szCs w:val="24"/>
        </w:rPr>
        <w:t xml:space="preserve"> para uma existência humana digna, mas também as condições </w:t>
      </w:r>
      <w:r w:rsidRPr="005F6627">
        <w:rPr>
          <w:rFonts w:ascii="Times New Roman" w:hAnsi="Times New Roman"/>
          <w:i/>
          <w:sz w:val="24"/>
          <w:szCs w:val="24"/>
        </w:rPr>
        <w:t>necessárias</w:t>
      </w:r>
      <w:r w:rsidRPr="005F6627">
        <w:rPr>
          <w:rFonts w:ascii="Times New Roman" w:hAnsi="Times New Roman"/>
          <w:sz w:val="24"/>
          <w:szCs w:val="24"/>
        </w:rPr>
        <w:t xml:space="preserve"> para que cada indivíduo possa exercer substancialmente a autonomia privada</w:t>
      </w:r>
      <w:r w:rsidR="00F3745D" w:rsidRPr="005F6627">
        <w:rPr>
          <w:rFonts w:ascii="Times New Roman" w:hAnsi="Times New Roman"/>
          <w:sz w:val="24"/>
          <w:szCs w:val="24"/>
        </w:rPr>
        <w:t>, mas igualmente, a sua autonomia pública</w:t>
      </w:r>
      <w:r w:rsidRPr="005F6627">
        <w:rPr>
          <w:rFonts w:ascii="Times New Roman" w:hAnsi="Times New Roman"/>
          <w:sz w:val="24"/>
          <w:szCs w:val="24"/>
        </w:rPr>
        <w:t>.</w:t>
      </w:r>
      <w:r w:rsidR="00F3745D" w:rsidRPr="005F6627">
        <w:rPr>
          <w:rFonts w:ascii="Times New Roman" w:hAnsi="Times New Roman"/>
          <w:sz w:val="24"/>
          <w:szCs w:val="24"/>
        </w:rPr>
        <w:t xml:space="preserve"> (</w:t>
      </w:r>
      <w:r w:rsidR="00F3745D" w:rsidRPr="005F6627">
        <w:rPr>
          <w:rFonts w:ascii="Times New Roman" w:hAnsi="Times New Roman"/>
          <w:smallCaps/>
          <w:sz w:val="24"/>
          <w:szCs w:val="24"/>
        </w:rPr>
        <w:t>Souza Neto, 2008, p. 535-538.)</w:t>
      </w:r>
    </w:p>
    <w:p w14:paraId="421206D0" w14:textId="77777777" w:rsidR="000F08E7" w:rsidRPr="005F6627" w:rsidRDefault="000F08E7" w:rsidP="000F08E7">
      <w:pPr>
        <w:spacing w:after="0" w:line="360" w:lineRule="auto"/>
        <w:ind w:firstLine="851"/>
        <w:jc w:val="both"/>
        <w:rPr>
          <w:rFonts w:ascii="Times New Roman" w:hAnsi="Times New Roman"/>
          <w:sz w:val="24"/>
          <w:szCs w:val="24"/>
        </w:rPr>
      </w:pPr>
      <w:r w:rsidRPr="005F6627">
        <w:rPr>
          <w:rFonts w:ascii="Times New Roman" w:hAnsi="Times New Roman"/>
          <w:sz w:val="24"/>
          <w:szCs w:val="24"/>
        </w:rPr>
        <w:t xml:space="preserve">Tendo em vista, a construção de um modelo cooperativo no contexto democrático, os direitos sociais fundamentais englobariam também a </w:t>
      </w:r>
      <w:r w:rsidRPr="005F6627">
        <w:rPr>
          <w:rFonts w:ascii="Times New Roman" w:hAnsi="Times New Roman"/>
          <w:i/>
          <w:sz w:val="24"/>
          <w:szCs w:val="24"/>
        </w:rPr>
        <w:t>igualdade de meios para agir</w:t>
      </w:r>
      <w:r w:rsidRPr="005F6627">
        <w:rPr>
          <w:rFonts w:ascii="Times New Roman" w:hAnsi="Times New Roman"/>
          <w:sz w:val="24"/>
          <w:szCs w:val="24"/>
        </w:rPr>
        <w:t>, de forma a garantir a igual possibilidade de realização de um projeto de vida adequado e de participação do processo</w:t>
      </w:r>
      <w:r w:rsidR="00F3745D" w:rsidRPr="005F6627">
        <w:rPr>
          <w:rFonts w:ascii="Times New Roman" w:hAnsi="Times New Roman"/>
          <w:sz w:val="24"/>
          <w:szCs w:val="24"/>
        </w:rPr>
        <w:t xml:space="preserve"> de formação da vontade coletiva, de forma que a exigibilidade plena e imediata abrangeria o ensino médio que permite a escolha livre da profissão.</w:t>
      </w:r>
    </w:p>
    <w:p w14:paraId="489C258A" w14:textId="77777777" w:rsidR="000F08E7" w:rsidRPr="005F6627" w:rsidRDefault="000F08E7" w:rsidP="00F3745D">
      <w:pPr>
        <w:spacing w:after="0" w:line="360" w:lineRule="auto"/>
        <w:ind w:firstLine="851"/>
        <w:jc w:val="both"/>
        <w:rPr>
          <w:rFonts w:ascii="Times New Roman" w:hAnsi="Times New Roman"/>
          <w:i/>
          <w:sz w:val="24"/>
          <w:szCs w:val="24"/>
        </w:rPr>
      </w:pPr>
      <w:r w:rsidRPr="005F6627">
        <w:rPr>
          <w:rFonts w:ascii="Times New Roman" w:hAnsi="Times New Roman"/>
          <w:sz w:val="24"/>
          <w:szCs w:val="24"/>
        </w:rPr>
        <w:t xml:space="preserve">Neste sentido, as últimas teorias, tidas de forma correlata, viabilizam um ponto ideal entre a inegável impossibilidade de se declarar a jusfundamentalidade de todas as regras que veiculam bens e interesses sociais e a indiscutível inviabilidade de tornar-se exigível todas as prestações </w:t>
      </w:r>
      <w:r w:rsidR="00F3745D" w:rsidRPr="005F6627">
        <w:rPr>
          <w:rFonts w:ascii="Times New Roman" w:hAnsi="Times New Roman"/>
          <w:sz w:val="24"/>
          <w:szCs w:val="24"/>
        </w:rPr>
        <w:t>decorrentes dos direitos sociais, mas as</w:t>
      </w:r>
      <w:r w:rsidRPr="005F6627">
        <w:rPr>
          <w:rFonts w:ascii="Times New Roman" w:hAnsi="Times New Roman"/>
          <w:sz w:val="24"/>
          <w:szCs w:val="24"/>
        </w:rPr>
        <w:t xml:space="preserve"> </w:t>
      </w:r>
      <w:r w:rsidRPr="005F6627">
        <w:rPr>
          <w:rFonts w:ascii="Times New Roman" w:hAnsi="Times New Roman"/>
          <w:i/>
          <w:sz w:val="24"/>
          <w:szCs w:val="24"/>
        </w:rPr>
        <w:t>condições mínimas para uma existência humana digna</w:t>
      </w:r>
      <w:r w:rsidRPr="005F6627">
        <w:rPr>
          <w:rFonts w:ascii="Times New Roman" w:hAnsi="Times New Roman"/>
          <w:sz w:val="24"/>
          <w:szCs w:val="24"/>
        </w:rPr>
        <w:t xml:space="preserve"> e </w:t>
      </w:r>
      <w:r w:rsidRPr="005F6627">
        <w:rPr>
          <w:rFonts w:ascii="Times New Roman" w:hAnsi="Times New Roman"/>
          <w:i/>
          <w:sz w:val="24"/>
          <w:szCs w:val="24"/>
        </w:rPr>
        <w:t>pressupostos iniciais para a participação democrática</w:t>
      </w:r>
      <w:r w:rsidRPr="005F6627">
        <w:rPr>
          <w:rFonts w:ascii="Times New Roman" w:hAnsi="Times New Roman"/>
          <w:sz w:val="24"/>
          <w:szCs w:val="24"/>
        </w:rPr>
        <w:t>.</w:t>
      </w:r>
    </w:p>
    <w:p w14:paraId="29590004" w14:textId="77777777" w:rsidR="000F08E7" w:rsidRPr="005F6627" w:rsidRDefault="000F08E7" w:rsidP="000F08E7">
      <w:pPr>
        <w:spacing w:after="0" w:line="360" w:lineRule="auto"/>
        <w:ind w:firstLine="851"/>
        <w:jc w:val="both"/>
        <w:rPr>
          <w:rFonts w:ascii="Times New Roman" w:hAnsi="Times New Roman"/>
          <w:sz w:val="24"/>
          <w:szCs w:val="24"/>
        </w:rPr>
      </w:pPr>
      <w:r w:rsidRPr="005F6627">
        <w:rPr>
          <w:rFonts w:ascii="Times New Roman" w:hAnsi="Times New Roman"/>
          <w:sz w:val="24"/>
          <w:szCs w:val="24"/>
        </w:rPr>
        <w:t xml:space="preserve">Naquilo que exorbitar este microcosmo, os direitos sociais possuem exigibilidade mediata condicionada sua concretização à intermediação pelos poderes públicos, através das </w:t>
      </w:r>
      <w:r w:rsidRPr="005F6627">
        <w:rPr>
          <w:rFonts w:ascii="Times New Roman" w:hAnsi="Times New Roman"/>
          <w:i/>
          <w:sz w:val="24"/>
          <w:szCs w:val="24"/>
        </w:rPr>
        <w:t>escolhas dramáticas</w:t>
      </w:r>
      <w:r w:rsidRPr="005F6627">
        <w:rPr>
          <w:rFonts w:ascii="Times New Roman" w:hAnsi="Times New Roman"/>
          <w:sz w:val="24"/>
          <w:szCs w:val="24"/>
        </w:rPr>
        <w:t xml:space="preserve"> realizadas, nos limites de sua esfera de conformação ou discricionariedade, em um contexto de multiplicidade de atribuições e </w:t>
      </w:r>
      <w:r w:rsidR="00F3745D" w:rsidRPr="005F6627">
        <w:rPr>
          <w:rFonts w:ascii="Times New Roman" w:hAnsi="Times New Roman"/>
          <w:sz w:val="24"/>
          <w:szCs w:val="24"/>
        </w:rPr>
        <w:t>escassez de recursos econômicos pelos agentes estatais.</w:t>
      </w:r>
    </w:p>
    <w:p w14:paraId="56626DF9" w14:textId="77777777" w:rsidR="000D73DA" w:rsidRPr="005F6627" w:rsidRDefault="00F3745D" w:rsidP="00F3745D">
      <w:pPr>
        <w:spacing w:after="0" w:line="360" w:lineRule="auto"/>
        <w:ind w:firstLine="851"/>
        <w:jc w:val="both"/>
        <w:rPr>
          <w:rFonts w:ascii="Times New Roman" w:hAnsi="Times New Roman"/>
          <w:sz w:val="24"/>
          <w:szCs w:val="24"/>
        </w:rPr>
      </w:pPr>
      <w:r w:rsidRPr="005F6627">
        <w:rPr>
          <w:rFonts w:ascii="Times New Roman" w:hAnsi="Times New Roman"/>
          <w:sz w:val="24"/>
          <w:szCs w:val="24"/>
        </w:rPr>
        <w:t xml:space="preserve">Note, portanto, que se os direitos fundamentais sociais possuem tal núcleo de obrigatoriedade de cumprimento pelos poderes públicos isto irradia sob o orçamento público que é a peça onde irá concretizar de forma financeira as escolhas políticas fundamentais da sociedade e, portanto, deverá ser progressivo de forma a garantir a concretização dos direitos do cidadão. </w:t>
      </w:r>
      <w:r w:rsidR="00EA44DB">
        <w:rPr>
          <w:rFonts w:ascii="Times New Roman" w:hAnsi="Times New Roman"/>
          <w:sz w:val="24"/>
          <w:szCs w:val="24"/>
        </w:rPr>
        <w:t xml:space="preserve"> </w:t>
      </w:r>
    </w:p>
    <w:p w14:paraId="1921BF1A" w14:textId="77777777" w:rsidR="00F3745D" w:rsidRPr="005F6627" w:rsidRDefault="00F3745D" w:rsidP="00F3745D">
      <w:pPr>
        <w:spacing w:after="0" w:line="360" w:lineRule="auto"/>
        <w:ind w:firstLine="851"/>
        <w:jc w:val="both"/>
        <w:rPr>
          <w:rFonts w:ascii="Times New Roman" w:hAnsi="Times New Roman"/>
          <w:b/>
          <w:sz w:val="24"/>
          <w:szCs w:val="24"/>
        </w:rPr>
      </w:pPr>
    </w:p>
    <w:p w14:paraId="3EAD1386" w14:textId="77777777" w:rsidR="009543D2" w:rsidRPr="005F6627" w:rsidRDefault="00EA44DB" w:rsidP="00EB110D">
      <w:pPr>
        <w:spacing w:after="0" w:line="360" w:lineRule="auto"/>
        <w:rPr>
          <w:rFonts w:ascii="Times New Roman" w:hAnsi="Times New Roman"/>
          <w:b/>
          <w:sz w:val="24"/>
          <w:szCs w:val="24"/>
        </w:rPr>
      </w:pPr>
      <w:r>
        <w:rPr>
          <w:rFonts w:ascii="Times New Roman" w:hAnsi="Times New Roman"/>
          <w:b/>
          <w:sz w:val="24"/>
          <w:szCs w:val="24"/>
        </w:rPr>
        <w:lastRenderedPageBreak/>
        <w:t>I</w:t>
      </w:r>
      <w:r w:rsidR="00F3745D" w:rsidRPr="005F6627">
        <w:rPr>
          <w:rFonts w:ascii="Times New Roman" w:hAnsi="Times New Roman"/>
          <w:b/>
          <w:sz w:val="24"/>
          <w:szCs w:val="24"/>
        </w:rPr>
        <w:t>II</w:t>
      </w:r>
      <w:r w:rsidR="00116A8E" w:rsidRPr="005F6627">
        <w:rPr>
          <w:rFonts w:ascii="Times New Roman" w:hAnsi="Times New Roman"/>
          <w:b/>
          <w:sz w:val="24"/>
          <w:szCs w:val="24"/>
        </w:rPr>
        <w:t xml:space="preserve">. </w:t>
      </w:r>
      <w:r w:rsidR="000D73DA" w:rsidRPr="005F6627">
        <w:rPr>
          <w:rFonts w:ascii="Times New Roman" w:hAnsi="Times New Roman"/>
          <w:b/>
          <w:sz w:val="24"/>
          <w:szCs w:val="24"/>
        </w:rPr>
        <w:t xml:space="preserve">A </w:t>
      </w:r>
      <w:r w:rsidR="00116A8E" w:rsidRPr="005F6627">
        <w:rPr>
          <w:rFonts w:ascii="Times New Roman" w:hAnsi="Times New Roman"/>
          <w:b/>
          <w:sz w:val="24"/>
          <w:szCs w:val="24"/>
        </w:rPr>
        <w:t>REGRESSIVIDADE</w:t>
      </w:r>
      <w:r w:rsidR="002C66BB" w:rsidRPr="005F6627">
        <w:rPr>
          <w:rFonts w:ascii="Times New Roman" w:hAnsi="Times New Roman"/>
          <w:b/>
          <w:sz w:val="24"/>
          <w:szCs w:val="24"/>
        </w:rPr>
        <w:t xml:space="preserve"> DO SISTEMA FISCAL BRASILEIRO</w:t>
      </w:r>
    </w:p>
    <w:p w14:paraId="10D2D5AC" w14:textId="77777777" w:rsidR="000D73DA" w:rsidRPr="005F6627" w:rsidRDefault="000D73DA" w:rsidP="00116A8E">
      <w:pPr>
        <w:spacing w:after="0" w:line="360" w:lineRule="auto"/>
        <w:ind w:firstLine="708"/>
        <w:jc w:val="both"/>
        <w:rPr>
          <w:rFonts w:ascii="Times New Roman" w:hAnsi="Times New Roman"/>
          <w:sz w:val="24"/>
          <w:szCs w:val="24"/>
        </w:rPr>
      </w:pPr>
    </w:p>
    <w:p w14:paraId="035BE0BC" w14:textId="77777777" w:rsidR="00116A8E" w:rsidRPr="005F6627" w:rsidRDefault="00116A8E" w:rsidP="00116A8E">
      <w:pPr>
        <w:spacing w:after="0" w:line="360" w:lineRule="auto"/>
        <w:ind w:firstLine="708"/>
        <w:jc w:val="both"/>
        <w:rPr>
          <w:rFonts w:ascii="Times New Roman" w:hAnsi="Times New Roman"/>
          <w:sz w:val="24"/>
          <w:szCs w:val="24"/>
        </w:rPr>
      </w:pPr>
      <w:r w:rsidRPr="005F6627">
        <w:rPr>
          <w:rFonts w:ascii="Times New Roman" w:hAnsi="Times New Roman"/>
          <w:sz w:val="24"/>
          <w:szCs w:val="24"/>
        </w:rPr>
        <w:t xml:space="preserve">O conceito de regressividade no gasto público e suas aplicações devem ser investigados a partir da doutrina jurídica e das teorias sociológica e econômica, ciências estas que convergem para um entendimento comum a respeito do gasto público mal aplicado – aquele não direcionado às pessoas que de fato precisam – e suas consequências prejudiciais ao desenvolvimento social. </w:t>
      </w:r>
    </w:p>
    <w:p w14:paraId="76C93714" w14:textId="77777777" w:rsidR="00116A8E" w:rsidRPr="005F6627" w:rsidRDefault="00116A8E" w:rsidP="00116A8E">
      <w:pPr>
        <w:spacing w:after="0" w:line="360" w:lineRule="auto"/>
        <w:ind w:firstLine="708"/>
        <w:jc w:val="both"/>
        <w:rPr>
          <w:rFonts w:ascii="Times New Roman" w:hAnsi="Times New Roman"/>
          <w:sz w:val="24"/>
          <w:szCs w:val="24"/>
        </w:rPr>
      </w:pPr>
      <w:r w:rsidRPr="005F6627">
        <w:rPr>
          <w:rFonts w:ascii="Times New Roman" w:hAnsi="Times New Roman"/>
          <w:sz w:val="24"/>
          <w:szCs w:val="24"/>
        </w:rPr>
        <w:t xml:space="preserve">Parte-se de uma análise da arrecadação e gasto público de forma sistemática e sob a ótica dos limites para realização de direitos fundamentais. O </w:t>
      </w:r>
      <w:r w:rsidR="00FA4133" w:rsidRPr="005F6627">
        <w:rPr>
          <w:rFonts w:ascii="Times New Roman" w:hAnsi="Times New Roman"/>
          <w:sz w:val="24"/>
          <w:szCs w:val="24"/>
        </w:rPr>
        <w:t xml:space="preserve">texto está pautado </w:t>
      </w:r>
      <w:r w:rsidRPr="005F6627">
        <w:rPr>
          <w:rFonts w:ascii="Times New Roman" w:hAnsi="Times New Roman"/>
          <w:sz w:val="24"/>
          <w:szCs w:val="24"/>
        </w:rPr>
        <w:t xml:space="preserve">nos objetivos estabelecidos no art. 3º do texto constitucional, no mandamento constitucional da justa distribuição do ônus (princípio da capacidade contributiva, </w:t>
      </w:r>
      <w:r w:rsidR="00EB110D" w:rsidRPr="005F6627">
        <w:rPr>
          <w:rFonts w:ascii="Times New Roman" w:hAnsi="Times New Roman"/>
          <w:sz w:val="24"/>
          <w:szCs w:val="24"/>
        </w:rPr>
        <w:t>art. 145, §</w:t>
      </w:r>
      <w:r w:rsidRPr="005F6627">
        <w:rPr>
          <w:rFonts w:ascii="Times New Roman" w:hAnsi="Times New Roman"/>
          <w:sz w:val="24"/>
          <w:szCs w:val="24"/>
        </w:rPr>
        <w:t xml:space="preserve">1º da Constituição Federal) e benefícios da atuação do poder público, e no fato de que a desigualdade de renda verificada no país se deve, em grande medida, à falta de progressividade tanto do sistema tributário como do gasto público. </w:t>
      </w:r>
    </w:p>
    <w:p w14:paraId="2052EF9B" w14:textId="77777777" w:rsidR="00116A8E" w:rsidRPr="005F6627" w:rsidRDefault="00116A8E" w:rsidP="00116A8E">
      <w:pPr>
        <w:spacing w:after="0" w:line="360" w:lineRule="auto"/>
        <w:ind w:firstLine="708"/>
        <w:jc w:val="both"/>
        <w:rPr>
          <w:rFonts w:ascii="Times New Roman" w:hAnsi="Times New Roman"/>
          <w:sz w:val="24"/>
          <w:szCs w:val="24"/>
        </w:rPr>
      </w:pPr>
      <w:r w:rsidRPr="005F6627">
        <w:rPr>
          <w:rFonts w:ascii="Times New Roman" w:hAnsi="Times New Roman"/>
          <w:sz w:val="24"/>
          <w:szCs w:val="24"/>
        </w:rPr>
        <w:t>As investigações no direito financeiro devem ir além do formalismo e hermetismo comum na ciência jurídica das finanças, e realizar uma leitura embebida dos princípios constitucionais e democráticos, fazendo uso de uma análise jurídica das políticas públicas, as quais se manifestam principalmente por meio das escolhas públicas evidenciadas nas peças orçamentárias.</w:t>
      </w:r>
    </w:p>
    <w:p w14:paraId="28BED22B" w14:textId="77777777" w:rsidR="002E15C0" w:rsidRPr="005F6627" w:rsidRDefault="00D72A57" w:rsidP="005C28B5">
      <w:pPr>
        <w:spacing w:after="0" w:line="360" w:lineRule="auto"/>
        <w:jc w:val="both"/>
        <w:rPr>
          <w:rFonts w:ascii="Times New Roman" w:hAnsi="Times New Roman"/>
          <w:sz w:val="24"/>
          <w:szCs w:val="24"/>
        </w:rPr>
      </w:pPr>
      <w:r w:rsidRPr="005F6627">
        <w:rPr>
          <w:rFonts w:ascii="Times New Roman" w:hAnsi="Times New Roman"/>
          <w:sz w:val="24"/>
          <w:szCs w:val="24"/>
        </w:rPr>
        <w:tab/>
      </w:r>
      <w:r w:rsidR="00E46971" w:rsidRPr="005F6627">
        <w:rPr>
          <w:rFonts w:ascii="Times New Roman" w:hAnsi="Times New Roman"/>
          <w:sz w:val="24"/>
          <w:szCs w:val="24"/>
        </w:rPr>
        <w:t>A classificação de um tributo como regressivo</w:t>
      </w:r>
      <w:r w:rsidR="007B79D0" w:rsidRPr="005F6627">
        <w:rPr>
          <w:rFonts w:ascii="Times New Roman" w:hAnsi="Times New Roman"/>
          <w:sz w:val="24"/>
          <w:szCs w:val="24"/>
        </w:rPr>
        <w:t xml:space="preserve"> ocorre na medida em que “cresce a onerosidade relativa em razão inversa da capacidade contributiva do contribuinte</w:t>
      </w:r>
      <w:r w:rsidR="002E15C0" w:rsidRPr="005F6627">
        <w:rPr>
          <w:rFonts w:ascii="Times New Roman" w:hAnsi="Times New Roman"/>
          <w:sz w:val="24"/>
          <w:szCs w:val="24"/>
        </w:rPr>
        <w:t xml:space="preserve">” (GASSEN, 2009). O sistema tributário brasileiro tem como característica </w:t>
      </w:r>
      <w:r w:rsidR="00E61189" w:rsidRPr="005F6627">
        <w:rPr>
          <w:rFonts w:ascii="Times New Roman" w:hAnsi="Times New Roman"/>
          <w:sz w:val="24"/>
          <w:szCs w:val="24"/>
        </w:rPr>
        <w:t xml:space="preserve">fática </w:t>
      </w:r>
      <w:r w:rsidR="00935596" w:rsidRPr="005F6627">
        <w:rPr>
          <w:rFonts w:ascii="Times New Roman" w:hAnsi="Times New Roman"/>
          <w:sz w:val="24"/>
          <w:szCs w:val="24"/>
        </w:rPr>
        <w:t xml:space="preserve">e jurídica </w:t>
      </w:r>
      <w:r w:rsidR="002E15C0" w:rsidRPr="005F6627">
        <w:rPr>
          <w:rFonts w:ascii="Times New Roman" w:hAnsi="Times New Roman"/>
          <w:sz w:val="24"/>
          <w:szCs w:val="24"/>
        </w:rPr>
        <w:t xml:space="preserve">a </w:t>
      </w:r>
      <w:r w:rsidR="00633099" w:rsidRPr="005F6627">
        <w:rPr>
          <w:rFonts w:ascii="Times New Roman" w:hAnsi="Times New Roman"/>
          <w:sz w:val="24"/>
          <w:szCs w:val="24"/>
        </w:rPr>
        <w:t>regressividade</w:t>
      </w:r>
      <w:r w:rsidR="00935596" w:rsidRPr="005F6627">
        <w:rPr>
          <w:rFonts w:ascii="Times New Roman" w:hAnsi="Times New Roman"/>
          <w:sz w:val="24"/>
          <w:szCs w:val="24"/>
        </w:rPr>
        <w:t xml:space="preserve"> (FERRAZ; GODOI. SPAGNOL, 2014)</w:t>
      </w:r>
      <w:r w:rsidR="00E46971" w:rsidRPr="005F6627">
        <w:rPr>
          <w:rFonts w:ascii="Times New Roman" w:hAnsi="Times New Roman"/>
          <w:sz w:val="24"/>
          <w:szCs w:val="24"/>
        </w:rPr>
        <w:t xml:space="preserve">, principalmente em razão da base de tributação se concentrar sobre a produção e </w:t>
      </w:r>
      <w:r w:rsidR="002E15C0" w:rsidRPr="005F6627">
        <w:rPr>
          <w:rFonts w:ascii="Times New Roman" w:hAnsi="Times New Roman"/>
          <w:sz w:val="24"/>
          <w:szCs w:val="24"/>
        </w:rPr>
        <w:t xml:space="preserve">o consumo (tributos indiretos), pois a incidência de tais tributos se realiza sobre fatos que pouco </w:t>
      </w:r>
      <w:r w:rsidR="00385AE3" w:rsidRPr="005F6627">
        <w:rPr>
          <w:rFonts w:ascii="Times New Roman" w:hAnsi="Times New Roman"/>
          <w:sz w:val="24"/>
          <w:szCs w:val="24"/>
        </w:rPr>
        <w:t>dizem</w:t>
      </w:r>
      <w:r w:rsidR="002E15C0" w:rsidRPr="005F6627">
        <w:rPr>
          <w:rFonts w:ascii="Times New Roman" w:hAnsi="Times New Roman"/>
          <w:sz w:val="24"/>
          <w:szCs w:val="24"/>
        </w:rPr>
        <w:t xml:space="preserve"> </w:t>
      </w:r>
      <w:r w:rsidR="0030075C" w:rsidRPr="005F6627">
        <w:rPr>
          <w:rFonts w:ascii="Times New Roman" w:hAnsi="Times New Roman"/>
          <w:sz w:val="24"/>
          <w:szCs w:val="24"/>
        </w:rPr>
        <w:t>sobre a capacidade de pagamento</w:t>
      </w:r>
      <w:r w:rsidR="002E15C0" w:rsidRPr="005F6627">
        <w:rPr>
          <w:rFonts w:ascii="Times New Roman" w:hAnsi="Times New Roman"/>
          <w:sz w:val="24"/>
          <w:szCs w:val="24"/>
        </w:rPr>
        <w:t xml:space="preserve"> dos indivíduos</w:t>
      </w:r>
      <w:r w:rsidR="00385AE3" w:rsidRPr="005F6627">
        <w:rPr>
          <w:rFonts w:ascii="Times New Roman" w:hAnsi="Times New Roman"/>
          <w:sz w:val="24"/>
          <w:szCs w:val="24"/>
        </w:rPr>
        <w:t xml:space="preserve">. Em razão disso, </w:t>
      </w:r>
      <w:r w:rsidR="002E15C0" w:rsidRPr="005F6627">
        <w:rPr>
          <w:rFonts w:ascii="Times New Roman" w:hAnsi="Times New Roman"/>
          <w:sz w:val="24"/>
          <w:szCs w:val="24"/>
        </w:rPr>
        <w:t>inviabiliza</w:t>
      </w:r>
      <w:r w:rsidR="00385AE3" w:rsidRPr="005F6627">
        <w:rPr>
          <w:rFonts w:ascii="Times New Roman" w:hAnsi="Times New Roman"/>
          <w:sz w:val="24"/>
          <w:szCs w:val="24"/>
        </w:rPr>
        <w:t>m-se</w:t>
      </w:r>
      <w:r w:rsidR="002E15C0" w:rsidRPr="005F6627">
        <w:rPr>
          <w:rFonts w:ascii="Times New Roman" w:hAnsi="Times New Roman"/>
          <w:sz w:val="24"/>
          <w:szCs w:val="24"/>
        </w:rPr>
        <w:t xml:space="preserve"> mecanismos de diferenciação</w:t>
      </w:r>
      <w:r w:rsidR="00385AE3" w:rsidRPr="005F6627">
        <w:rPr>
          <w:rFonts w:ascii="Times New Roman" w:hAnsi="Times New Roman"/>
          <w:sz w:val="24"/>
          <w:szCs w:val="24"/>
        </w:rPr>
        <w:t xml:space="preserve"> de cargas tributárias em compasso com a capacidade de pagamento, exceto no caso das alíquotas seletivas (função da</w:t>
      </w:r>
      <w:r w:rsidR="002E15C0" w:rsidRPr="005F6627">
        <w:rPr>
          <w:rFonts w:ascii="Times New Roman" w:hAnsi="Times New Roman"/>
          <w:sz w:val="24"/>
          <w:szCs w:val="24"/>
        </w:rPr>
        <w:t xml:space="preserve"> essencialidade do produto</w:t>
      </w:r>
      <w:r w:rsidR="00385AE3" w:rsidRPr="005F6627">
        <w:rPr>
          <w:rFonts w:ascii="Times New Roman" w:hAnsi="Times New Roman"/>
          <w:sz w:val="24"/>
          <w:szCs w:val="24"/>
        </w:rPr>
        <w:t>)</w:t>
      </w:r>
      <w:r w:rsidR="002E15C0" w:rsidRPr="005F6627">
        <w:rPr>
          <w:rFonts w:ascii="Times New Roman" w:hAnsi="Times New Roman"/>
          <w:sz w:val="24"/>
          <w:szCs w:val="24"/>
        </w:rPr>
        <w:t xml:space="preserve">. </w:t>
      </w:r>
    </w:p>
    <w:p w14:paraId="3B9192B0" w14:textId="77777777" w:rsidR="00B405F8" w:rsidRPr="005F6627" w:rsidRDefault="00E46971" w:rsidP="005C28B5">
      <w:pPr>
        <w:spacing w:after="0" w:line="360" w:lineRule="auto"/>
        <w:ind w:firstLine="708"/>
        <w:jc w:val="both"/>
        <w:rPr>
          <w:rFonts w:ascii="Times New Roman" w:hAnsi="Times New Roman"/>
          <w:sz w:val="24"/>
          <w:szCs w:val="24"/>
        </w:rPr>
      </w:pPr>
      <w:r w:rsidRPr="005F6627">
        <w:rPr>
          <w:rFonts w:ascii="Times New Roman" w:hAnsi="Times New Roman"/>
          <w:sz w:val="24"/>
          <w:szCs w:val="24"/>
        </w:rPr>
        <w:t>C</w:t>
      </w:r>
      <w:r w:rsidR="007365FF" w:rsidRPr="005F6627">
        <w:rPr>
          <w:rFonts w:ascii="Times New Roman" w:hAnsi="Times New Roman"/>
          <w:sz w:val="24"/>
          <w:szCs w:val="24"/>
        </w:rPr>
        <w:t>onforme Observatório da Equidade do Conselho de Desenvolvimento Econômico e Social (BRASIL, 2011), as pessoas que ganhavam “até dois salários mínimos em 2004 gastaram 48,8% de sua renda no pagamento de tributos, já o peso da carga tributária para as famílias com renda superior a 30 salários mínimos correspondia a 26,3%”</w:t>
      </w:r>
      <w:r w:rsidRPr="005F6627">
        <w:rPr>
          <w:rFonts w:ascii="Times New Roman" w:hAnsi="Times New Roman"/>
          <w:sz w:val="24"/>
          <w:szCs w:val="24"/>
        </w:rPr>
        <w:t xml:space="preserve">. Ademais, a participação dos tributos indiretos corresponde a </w:t>
      </w:r>
      <w:r w:rsidR="00DC30DC" w:rsidRPr="005F6627">
        <w:rPr>
          <w:rFonts w:ascii="Times New Roman" w:hAnsi="Times New Roman"/>
          <w:sz w:val="24"/>
          <w:szCs w:val="24"/>
        </w:rPr>
        <w:t>47% da carga tributária total</w:t>
      </w:r>
      <w:r w:rsidR="00A1720A" w:rsidRPr="005F6627">
        <w:rPr>
          <w:rFonts w:ascii="Times New Roman" w:hAnsi="Times New Roman"/>
          <w:sz w:val="24"/>
          <w:szCs w:val="24"/>
        </w:rPr>
        <w:t xml:space="preserve"> – nos países desenvolvidos </w:t>
      </w:r>
      <w:r w:rsidR="00A1720A" w:rsidRPr="005F6627">
        <w:rPr>
          <w:rFonts w:ascii="Times New Roman" w:hAnsi="Times New Roman"/>
          <w:sz w:val="24"/>
          <w:szCs w:val="24"/>
        </w:rPr>
        <w:lastRenderedPageBreak/>
        <w:t>aproximadamente 30% – e</w:t>
      </w:r>
      <w:r w:rsidR="00DC30DC" w:rsidRPr="005F6627">
        <w:rPr>
          <w:rFonts w:ascii="Times New Roman" w:hAnsi="Times New Roman"/>
          <w:sz w:val="24"/>
          <w:szCs w:val="24"/>
        </w:rPr>
        <w:t>nquanto os tributos sobre a renda e propriedade somam 25% do total (</w:t>
      </w:r>
      <w:r w:rsidR="000B6942" w:rsidRPr="005F6627">
        <w:rPr>
          <w:rFonts w:ascii="Times New Roman" w:hAnsi="Times New Roman"/>
          <w:sz w:val="24"/>
          <w:szCs w:val="24"/>
        </w:rPr>
        <w:t>GIAMBIAGI e ALÉM</w:t>
      </w:r>
      <w:r w:rsidR="00DC30DC" w:rsidRPr="005F6627">
        <w:rPr>
          <w:rFonts w:ascii="Times New Roman" w:hAnsi="Times New Roman"/>
          <w:sz w:val="24"/>
          <w:szCs w:val="24"/>
        </w:rPr>
        <w:t>, 2011</w:t>
      </w:r>
      <w:r w:rsidR="00D742E9" w:rsidRPr="005F6627">
        <w:rPr>
          <w:rFonts w:ascii="Times New Roman" w:hAnsi="Times New Roman"/>
          <w:sz w:val="24"/>
          <w:szCs w:val="24"/>
        </w:rPr>
        <w:t>, p.</w:t>
      </w:r>
      <w:r w:rsidR="004A20C1" w:rsidRPr="005F6627">
        <w:rPr>
          <w:rFonts w:ascii="Times New Roman" w:hAnsi="Times New Roman"/>
          <w:sz w:val="24"/>
          <w:szCs w:val="24"/>
        </w:rPr>
        <w:t xml:space="preserve"> 254</w:t>
      </w:r>
      <w:r w:rsidR="00DC30DC" w:rsidRPr="005F6627">
        <w:rPr>
          <w:rFonts w:ascii="Times New Roman" w:hAnsi="Times New Roman"/>
          <w:sz w:val="24"/>
          <w:szCs w:val="24"/>
        </w:rPr>
        <w:t>)</w:t>
      </w:r>
      <w:r w:rsidR="00A1720A" w:rsidRPr="005F6627">
        <w:rPr>
          <w:rFonts w:ascii="Times New Roman" w:hAnsi="Times New Roman"/>
          <w:sz w:val="24"/>
          <w:szCs w:val="24"/>
        </w:rPr>
        <w:t>.</w:t>
      </w:r>
    </w:p>
    <w:p w14:paraId="5AB54653" w14:textId="77777777" w:rsidR="00546AC4" w:rsidRPr="005F6627" w:rsidRDefault="00832038" w:rsidP="005C28B5">
      <w:pPr>
        <w:spacing w:after="0" w:line="360" w:lineRule="auto"/>
        <w:ind w:firstLine="708"/>
        <w:jc w:val="both"/>
        <w:rPr>
          <w:rFonts w:ascii="Times New Roman" w:hAnsi="Times New Roman"/>
          <w:sz w:val="24"/>
          <w:szCs w:val="24"/>
        </w:rPr>
      </w:pPr>
      <w:r w:rsidRPr="005F6627">
        <w:rPr>
          <w:rFonts w:ascii="Times New Roman" w:hAnsi="Times New Roman"/>
          <w:sz w:val="24"/>
          <w:szCs w:val="24"/>
        </w:rPr>
        <w:t>Não apenas devido à preponderância dos tributos indiretos, a má distribuição do encargo estatal também se deve a mecanismos inadequad</w:t>
      </w:r>
      <w:r w:rsidR="00381779" w:rsidRPr="005F6627">
        <w:rPr>
          <w:rFonts w:ascii="Times New Roman" w:hAnsi="Times New Roman"/>
          <w:sz w:val="24"/>
          <w:szCs w:val="24"/>
        </w:rPr>
        <w:t>o</w:t>
      </w:r>
      <w:r w:rsidR="00907BD3" w:rsidRPr="005F6627">
        <w:rPr>
          <w:rFonts w:ascii="Times New Roman" w:hAnsi="Times New Roman"/>
          <w:sz w:val="24"/>
          <w:szCs w:val="24"/>
        </w:rPr>
        <w:t>s em</w:t>
      </w:r>
      <w:r w:rsidRPr="005F6627">
        <w:rPr>
          <w:rFonts w:ascii="Times New Roman" w:hAnsi="Times New Roman"/>
          <w:sz w:val="24"/>
          <w:szCs w:val="24"/>
        </w:rPr>
        <w:t xml:space="preserve"> tributos diretos, notadamente o Imposto </w:t>
      </w:r>
      <w:r w:rsidR="00907BD3" w:rsidRPr="005F6627">
        <w:rPr>
          <w:rFonts w:ascii="Times New Roman" w:hAnsi="Times New Roman"/>
          <w:sz w:val="24"/>
          <w:szCs w:val="24"/>
        </w:rPr>
        <w:t xml:space="preserve">sobre a </w:t>
      </w:r>
      <w:r w:rsidRPr="005F6627">
        <w:rPr>
          <w:rFonts w:ascii="Times New Roman" w:hAnsi="Times New Roman"/>
          <w:sz w:val="24"/>
          <w:szCs w:val="24"/>
        </w:rPr>
        <w:t>Renda</w:t>
      </w:r>
      <w:r w:rsidR="009F54BF" w:rsidRPr="005F6627">
        <w:rPr>
          <w:rStyle w:val="Refdenotaderodap"/>
          <w:rFonts w:ascii="Times New Roman" w:hAnsi="Times New Roman"/>
          <w:sz w:val="24"/>
          <w:szCs w:val="24"/>
        </w:rPr>
        <w:footnoteReference w:id="1"/>
      </w:r>
      <w:r w:rsidR="00907BD3" w:rsidRPr="005F6627">
        <w:rPr>
          <w:rFonts w:ascii="Times New Roman" w:hAnsi="Times New Roman"/>
          <w:sz w:val="24"/>
          <w:szCs w:val="24"/>
        </w:rPr>
        <w:t>. Conforme descrito por Carlos Araújo Leonetti (2003</w:t>
      </w:r>
      <w:r w:rsidR="00027EA3" w:rsidRPr="005F6627">
        <w:rPr>
          <w:rFonts w:ascii="Times New Roman" w:hAnsi="Times New Roman"/>
          <w:sz w:val="24"/>
          <w:szCs w:val="24"/>
        </w:rPr>
        <w:t>, p. 185</w:t>
      </w:r>
      <w:r w:rsidR="00907BD3" w:rsidRPr="005F6627">
        <w:rPr>
          <w:rFonts w:ascii="Times New Roman" w:hAnsi="Times New Roman"/>
          <w:sz w:val="24"/>
          <w:szCs w:val="24"/>
        </w:rPr>
        <w:t>)</w:t>
      </w:r>
      <w:r w:rsidRPr="005F6627">
        <w:rPr>
          <w:rFonts w:ascii="Times New Roman" w:hAnsi="Times New Roman"/>
          <w:sz w:val="24"/>
          <w:szCs w:val="24"/>
        </w:rPr>
        <w:t xml:space="preserve">, </w:t>
      </w:r>
      <w:r w:rsidR="00907BD3" w:rsidRPr="005F6627">
        <w:rPr>
          <w:rFonts w:ascii="Times New Roman" w:hAnsi="Times New Roman"/>
          <w:sz w:val="24"/>
          <w:szCs w:val="24"/>
        </w:rPr>
        <w:t xml:space="preserve">há </w:t>
      </w:r>
      <w:r w:rsidR="00027EA3" w:rsidRPr="005F6627">
        <w:rPr>
          <w:rFonts w:ascii="Times New Roman" w:hAnsi="Times New Roman"/>
          <w:sz w:val="24"/>
          <w:szCs w:val="24"/>
        </w:rPr>
        <w:t xml:space="preserve">diversas regras atinentes ao Imposto sobre a Renda Pessoa Física que o limitam na sua eficácia </w:t>
      </w:r>
      <w:r w:rsidR="004C32EF" w:rsidRPr="005F6627">
        <w:rPr>
          <w:rFonts w:ascii="Times New Roman" w:hAnsi="Times New Roman"/>
          <w:sz w:val="24"/>
          <w:szCs w:val="24"/>
        </w:rPr>
        <w:t>como</w:t>
      </w:r>
      <w:r w:rsidR="00027EA3" w:rsidRPr="005F6627">
        <w:rPr>
          <w:rFonts w:ascii="Times New Roman" w:hAnsi="Times New Roman"/>
          <w:sz w:val="24"/>
          <w:szCs w:val="24"/>
        </w:rPr>
        <w:t xml:space="preserve"> instrumento de justiça social, entre os quais o tratamento desigual a contribuintes em situação equivalente e a adoção de alíquotas pouco progressivas</w:t>
      </w:r>
      <w:r w:rsidR="00027EA3" w:rsidRPr="005F6627">
        <w:rPr>
          <w:rStyle w:val="Refdenotaderodap"/>
          <w:rFonts w:ascii="Times New Roman" w:hAnsi="Times New Roman"/>
          <w:sz w:val="24"/>
          <w:szCs w:val="24"/>
        </w:rPr>
        <w:footnoteReference w:id="2"/>
      </w:r>
      <w:r w:rsidRPr="005F6627">
        <w:rPr>
          <w:rFonts w:ascii="Times New Roman" w:hAnsi="Times New Roman"/>
          <w:sz w:val="24"/>
          <w:szCs w:val="24"/>
        </w:rPr>
        <w:t xml:space="preserve">. </w:t>
      </w:r>
    </w:p>
    <w:p w14:paraId="7757B691" w14:textId="77777777" w:rsidR="00356A1D" w:rsidRPr="005F6627" w:rsidRDefault="00633099" w:rsidP="005C28B5">
      <w:pPr>
        <w:spacing w:after="0" w:line="360" w:lineRule="auto"/>
        <w:ind w:firstLine="708"/>
        <w:jc w:val="both"/>
        <w:rPr>
          <w:rFonts w:ascii="Times New Roman" w:hAnsi="Times New Roman"/>
          <w:sz w:val="24"/>
          <w:szCs w:val="24"/>
        </w:rPr>
      </w:pPr>
      <w:r w:rsidRPr="005F6627">
        <w:rPr>
          <w:rFonts w:ascii="Times New Roman" w:hAnsi="Times New Roman"/>
          <w:sz w:val="24"/>
          <w:szCs w:val="24"/>
        </w:rPr>
        <w:t xml:space="preserve">Ainda em relação ao Imposto sobre a Renda, ressalta-se que o Brasil é um dos únicos países em que a distribuição de dividendos </w:t>
      </w:r>
      <w:r w:rsidR="00356A1D" w:rsidRPr="005F6627">
        <w:rPr>
          <w:rFonts w:ascii="Times New Roman" w:hAnsi="Times New Roman"/>
          <w:sz w:val="24"/>
          <w:szCs w:val="24"/>
        </w:rPr>
        <w:t xml:space="preserve">ainda </w:t>
      </w:r>
      <w:r w:rsidRPr="005F6627">
        <w:rPr>
          <w:rFonts w:ascii="Times New Roman" w:hAnsi="Times New Roman"/>
          <w:sz w:val="24"/>
          <w:szCs w:val="24"/>
        </w:rPr>
        <w:t>não é tributada</w:t>
      </w:r>
      <w:r w:rsidR="00356A1D" w:rsidRPr="005F6627">
        <w:rPr>
          <w:rStyle w:val="Refdenotaderodap"/>
          <w:rFonts w:ascii="Times New Roman" w:hAnsi="Times New Roman"/>
          <w:sz w:val="24"/>
          <w:szCs w:val="24"/>
        </w:rPr>
        <w:footnoteReference w:id="3"/>
      </w:r>
      <w:r w:rsidR="00546AC4" w:rsidRPr="005F6627">
        <w:rPr>
          <w:rFonts w:ascii="Times New Roman" w:hAnsi="Times New Roman"/>
          <w:sz w:val="24"/>
          <w:szCs w:val="24"/>
        </w:rPr>
        <w:t xml:space="preserve"> (</w:t>
      </w:r>
      <w:r w:rsidR="0042016B" w:rsidRPr="005F6627">
        <w:rPr>
          <w:rFonts w:ascii="Times New Roman" w:hAnsi="Times New Roman"/>
          <w:sz w:val="24"/>
          <w:szCs w:val="24"/>
        </w:rPr>
        <w:t>CASTRO, 2014, p. 52),</w:t>
      </w:r>
      <w:r w:rsidR="00546AC4" w:rsidRPr="005F6627">
        <w:rPr>
          <w:rFonts w:ascii="Times New Roman" w:hAnsi="Times New Roman"/>
          <w:sz w:val="24"/>
          <w:szCs w:val="24"/>
        </w:rPr>
        <w:t xml:space="preserve"> o que, aliado ao fenômeno crescente da “pejotização</w:t>
      </w:r>
      <w:r w:rsidR="00E61189" w:rsidRPr="005F6627">
        <w:rPr>
          <w:rStyle w:val="Refdenotaderodap"/>
          <w:rFonts w:ascii="Times New Roman" w:hAnsi="Times New Roman"/>
          <w:sz w:val="24"/>
          <w:szCs w:val="24"/>
        </w:rPr>
        <w:footnoteReference w:id="4"/>
      </w:r>
      <w:r w:rsidR="00546AC4" w:rsidRPr="005F6627">
        <w:rPr>
          <w:rFonts w:ascii="Times New Roman" w:hAnsi="Times New Roman"/>
          <w:sz w:val="24"/>
          <w:szCs w:val="24"/>
        </w:rPr>
        <w:t xml:space="preserve">” de atividades profissionais, configura-se uma dos regras para a não progressividade da tributação sobre a renda.  </w:t>
      </w:r>
      <w:r w:rsidR="0042016B" w:rsidRPr="005F6627">
        <w:rPr>
          <w:rFonts w:ascii="Times New Roman" w:hAnsi="Times New Roman"/>
          <w:sz w:val="24"/>
          <w:szCs w:val="24"/>
        </w:rPr>
        <w:t xml:space="preserve">Para Fábio Ávila Castro, o </w:t>
      </w:r>
    </w:p>
    <w:p w14:paraId="7B03BF66" w14:textId="77777777" w:rsidR="00356A1D" w:rsidRPr="005F6627" w:rsidRDefault="00356A1D" w:rsidP="005C28B5">
      <w:pPr>
        <w:spacing w:after="0" w:line="360" w:lineRule="auto"/>
        <w:ind w:firstLine="708"/>
        <w:jc w:val="both"/>
        <w:rPr>
          <w:rFonts w:ascii="Times New Roman" w:hAnsi="Times New Roman"/>
          <w:sz w:val="24"/>
          <w:szCs w:val="24"/>
        </w:rPr>
      </w:pPr>
    </w:p>
    <w:p w14:paraId="59D2AD74" w14:textId="77777777" w:rsidR="00381779" w:rsidRPr="005F6627" w:rsidRDefault="0042016B" w:rsidP="00356A1D">
      <w:pPr>
        <w:spacing w:after="0" w:line="240" w:lineRule="auto"/>
        <w:ind w:left="2268"/>
        <w:jc w:val="both"/>
        <w:rPr>
          <w:rFonts w:ascii="Times New Roman" w:hAnsi="Times New Roman"/>
          <w:sz w:val="24"/>
          <w:szCs w:val="24"/>
        </w:rPr>
      </w:pPr>
      <w:r w:rsidRPr="005F6627">
        <w:rPr>
          <w:rFonts w:ascii="Times New Roman" w:hAnsi="Times New Roman"/>
          <w:sz w:val="24"/>
          <w:szCs w:val="24"/>
        </w:rPr>
        <w:t>Brasil isenta totalmente a distribuição de lucros e dividendos de forma a evitar a bitributação do lucro empresarial. O fato é que o resto do mundo continua a fazer essa dupla tributação sem nenhum problema [...] porque reconhecem que os verdadeiros beneficiários dos rendimentos distribuídos são seus proprietários e sócios que nada mais são do que pessoas físicas</w:t>
      </w:r>
      <w:r w:rsidR="00356A1D" w:rsidRPr="005F6627">
        <w:rPr>
          <w:rFonts w:ascii="Times New Roman" w:hAnsi="Times New Roman"/>
          <w:sz w:val="24"/>
          <w:szCs w:val="24"/>
        </w:rPr>
        <w:t xml:space="preserve"> (CASTRO, 2014, p. 92)</w:t>
      </w:r>
      <w:r w:rsidRPr="005F6627">
        <w:rPr>
          <w:rFonts w:ascii="Times New Roman" w:hAnsi="Times New Roman"/>
          <w:sz w:val="24"/>
          <w:szCs w:val="24"/>
        </w:rPr>
        <w:t>.</w:t>
      </w:r>
    </w:p>
    <w:p w14:paraId="02552FA9" w14:textId="77777777" w:rsidR="00356A1D" w:rsidRPr="005F6627" w:rsidRDefault="00356A1D" w:rsidP="005C28B5">
      <w:pPr>
        <w:spacing w:after="0" w:line="360" w:lineRule="auto"/>
        <w:ind w:firstLine="708"/>
        <w:jc w:val="both"/>
        <w:rPr>
          <w:rFonts w:ascii="Times New Roman" w:hAnsi="Times New Roman"/>
          <w:sz w:val="24"/>
          <w:szCs w:val="24"/>
        </w:rPr>
      </w:pPr>
    </w:p>
    <w:p w14:paraId="191204D1" w14:textId="77777777" w:rsidR="00832038" w:rsidRPr="005F6627" w:rsidRDefault="00832038" w:rsidP="005C28B5">
      <w:pPr>
        <w:spacing w:after="0" w:line="360" w:lineRule="auto"/>
        <w:ind w:firstLine="708"/>
        <w:jc w:val="both"/>
        <w:rPr>
          <w:rFonts w:ascii="Times New Roman" w:hAnsi="Times New Roman"/>
          <w:sz w:val="24"/>
          <w:szCs w:val="24"/>
        </w:rPr>
      </w:pPr>
      <w:r w:rsidRPr="005F6627">
        <w:rPr>
          <w:rFonts w:ascii="Times New Roman" w:hAnsi="Times New Roman"/>
          <w:sz w:val="24"/>
          <w:szCs w:val="24"/>
        </w:rPr>
        <w:t>Como consequência</w:t>
      </w:r>
      <w:r w:rsidR="00D528AF" w:rsidRPr="005F6627">
        <w:rPr>
          <w:rFonts w:ascii="Times New Roman" w:hAnsi="Times New Roman"/>
          <w:sz w:val="24"/>
          <w:szCs w:val="24"/>
        </w:rPr>
        <w:t>, mas não somente em razão dos fatos acima descritos</w:t>
      </w:r>
      <w:r w:rsidRPr="005F6627">
        <w:rPr>
          <w:rFonts w:ascii="Times New Roman" w:hAnsi="Times New Roman"/>
          <w:sz w:val="24"/>
          <w:szCs w:val="24"/>
        </w:rPr>
        <w:t xml:space="preserve">, observa-se que </w:t>
      </w:r>
      <w:r w:rsidR="00B053EF" w:rsidRPr="005F6627">
        <w:rPr>
          <w:rFonts w:ascii="Times New Roman" w:hAnsi="Times New Roman"/>
          <w:sz w:val="24"/>
          <w:szCs w:val="24"/>
        </w:rPr>
        <w:t xml:space="preserve">a distribuição desigual dos rendimentos no Brasil, que se afigura historicamente como uma das piores entre </w:t>
      </w:r>
      <w:r w:rsidR="004C32EF" w:rsidRPr="005F6627">
        <w:rPr>
          <w:rFonts w:ascii="Times New Roman" w:hAnsi="Times New Roman"/>
          <w:sz w:val="24"/>
          <w:szCs w:val="24"/>
        </w:rPr>
        <w:t xml:space="preserve">todos </w:t>
      </w:r>
      <w:r w:rsidR="00B053EF" w:rsidRPr="005F6627">
        <w:rPr>
          <w:rFonts w:ascii="Times New Roman" w:hAnsi="Times New Roman"/>
          <w:sz w:val="24"/>
          <w:szCs w:val="24"/>
        </w:rPr>
        <w:t xml:space="preserve">os países, vem se </w:t>
      </w:r>
      <w:r w:rsidR="00381779" w:rsidRPr="005F6627">
        <w:rPr>
          <w:rFonts w:ascii="Times New Roman" w:hAnsi="Times New Roman"/>
          <w:sz w:val="24"/>
          <w:szCs w:val="24"/>
        </w:rPr>
        <w:t>mantendo estável</w:t>
      </w:r>
      <w:r w:rsidR="00B053EF" w:rsidRPr="005F6627">
        <w:rPr>
          <w:rFonts w:ascii="Times New Roman" w:hAnsi="Times New Roman"/>
          <w:sz w:val="24"/>
          <w:szCs w:val="24"/>
        </w:rPr>
        <w:t xml:space="preserve">, conforme </w:t>
      </w:r>
      <w:r w:rsidR="009F54BF" w:rsidRPr="005F6627">
        <w:rPr>
          <w:rFonts w:ascii="Times New Roman" w:hAnsi="Times New Roman"/>
          <w:sz w:val="24"/>
          <w:szCs w:val="24"/>
        </w:rPr>
        <w:t>verificado</w:t>
      </w:r>
      <w:r w:rsidR="004C32EF" w:rsidRPr="005F6627">
        <w:rPr>
          <w:rFonts w:ascii="Times New Roman" w:hAnsi="Times New Roman"/>
          <w:sz w:val="24"/>
          <w:szCs w:val="24"/>
        </w:rPr>
        <w:t xml:space="preserve"> em </w:t>
      </w:r>
      <w:r w:rsidR="00B053EF" w:rsidRPr="005F6627">
        <w:rPr>
          <w:rFonts w:ascii="Times New Roman" w:hAnsi="Times New Roman"/>
          <w:sz w:val="24"/>
          <w:szCs w:val="24"/>
        </w:rPr>
        <w:t xml:space="preserve">Medeiros </w:t>
      </w:r>
      <w:r w:rsidR="00B053EF" w:rsidRPr="005F6627">
        <w:rPr>
          <w:rFonts w:ascii="Times New Roman" w:hAnsi="Times New Roman"/>
          <w:i/>
          <w:sz w:val="24"/>
          <w:szCs w:val="24"/>
        </w:rPr>
        <w:lastRenderedPageBreak/>
        <w:t>et al</w:t>
      </w:r>
      <w:r w:rsidR="00B053EF" w:rsidRPr="005F6627">
        <w:rPr>
          <w:rFonts w:ascii="Times New Roman" w:hAnsi="Times New Roman"/>
          <w:sz w:val="24"/>
          <w:szCs w:val="24"/>
        </w:rPr>
        <w:t xml:space="preserve"> (2015)</w:t>
      </w:r>
      <w:r w:rsidR="00D528AF" w:rsidRPr="005F6627">
        <w:rPr>
          <w:rFonts w:ascii="Times New Roman" w:hAnsi="Times New Roman"/>
          <w:sz w:val="24"/>
          <w:szCs w:val="24"/>
        </w:rPr>
        <w:t xml:space="preserve"> para o período de 2006 a 2012</w:t>
      </w:r>
      <w:r w:rsidR="00B053EF" w:rsidRPr="005F6627">
        <w:rPr>
          <w:rFonts w:ascii="Times New Roman" w:hAnsi="Times New Roman"/>
          <w:sz w:val="24"/>
          <w:szCs w:val="24"/>
        </w:rPr>
        <w:t>.</w:t>
      </w:r>
      <w:r w:rsidR="00381779" w:rsidRPr="005F6627">
        <w:rPr>
          <w:rFonts w:ascii="Times New Roman" w:hAnsi="Times New Roman"/>
          <w:sz w:val="24"/>
          <w:szCs w:val="24"/>
        </w:rPr>
        <w:t xml:space="preserve"> </w:t>
      </w:r>
      <w:r w:rsidR="00D528AF" w:rsidRPr="005F6627">
        <w:rPr>
          <w:rFonts w:ascii="Times New Roman" w:hAnsi="Times New Roman"/>
          <w:sz w:val="24"/>
          <w:szCs w:val="24"/>
        </w:rPr>
        <w:t>Os autores analisaram dados tributários provenientes da Declaração Anual de Ajuste do Imposto de Renda da Pessoa Física (DIRPF) e da Pesquisa Nacional por Amostra de D</w:t>
      </w:r>
      <w:r w:rsidR="00356A1D" w:rsidRPr="005F6627">
        <w:rPr>
          <w:rFonts w:ascii="Times New Roman" w:hAnsi="Times New Roman"/>
          <w:sz w:val="24"/>
          <w:szCs w:val="24"/>
        </w:rPr>
        <w:t xml:space="preserve">omícilios (PNAD) e encontraram </w:t>
      </w:r>
      <w:r w:rsidR="00D528AF" w:rsidRPr="005F6627">
        <w:rPr>
          <w:rFonts w:ascii="Times New Roman" w:hAnsi="Times New Roman"/>
          <w:sz w:val="24"/>
          <w:szCs w:val="24"/>
        </w:rPr>
        <w:t>evidência</w:t>
      </w:r>
      <w:r w:rsidR="00356A1D" w:rsidRPr="005F6627">
        <w:rPr>
          <w:rFonts w:ascii="Times New Roman" w:hAnsi="Times New Roman"/>
          <w:sz w:val="24"/>
          <w:szCs w:val="24"/>
        </w:rPr>
        <w:t>s</w:t>
      </w:r>
      <w:r w:rsidR="00D528AF" w:rsidRPr="005F6627">
        <w:rPr>
          <w:rFonts w:ascii="Times New Roman" w:hAnsi="Times New Roman"/>
          <w:sz w:val="24"/>
          <w:szCs w:val="24"/>
        </w:rPr>
        <w:t xml:space="preserve"> de que a desigualdade de renda no Brasil é mais alta do que se imaginava</w:t>
      </w:r>
      <w:r w:rsidR="00356A1D" w:rsidRPr="005F6627">
        <w:rPr>
          <w:rFonts w:ascii="Times New Roman" w:hAnsi="Times New Roman"/>
          <w:sz w:val="24"/>
          <w:szCs w:val="24"/>
        </w:rPr>
        <w:t xml:space="preserve">. Conforme esses mesmos dados, essa desigualdade </w:t>
      </w:r>
      <w:r w:rsidR="00D528AF" w:rsidRPr="005F6627">
        <w:rPr>
          <w:rFonts w:ascii="Times New Roman" w:hAnsi="Times New Roman"/>
          <w:sz w:val="24"/>
          <w:szCs w:val="24"/>
        </w:rPr>
        <w:t>permaneceu estável entre 2006 e 2012.</w:t>
      </w:r>
    </w:p>
    <w:p w14:paraId="634F9606" w14:textId="77777777" w:rsidR="00116A8E" w:rsidRPr="005F6627" w:rsidRDefault="007365FF" w:rsidP="00703783">
      <w:pPr>
        <w:spacing w:after="0" w:line="360" w:lineRule="auto"/>
        <w:ind w:firstLine="708"/>
        <w:jc w:val="both"/>
        <w:rPr>
          <w:rFonts w:ascii="Times New Roman" w:hAnsi="Times New Roman"/>
          <w:sz w:val="24"/>
          <w:szCs w:val="24"/>
        </w:rPr>
      </w:pPr>
      <w:r w:rsidRPr="005F6627">
        <w:rPr>
          <w:rFonts w:ascii="Times New Roman" w:hAnsi="Times New Roman"/>
          <w:sz w:val="24"/>
          <w:szCs w:val="24"/>
        </w:rPr>
        <w:t xml:space="preserve">Além da </w:t>
      </w:r>
      <w:r w:rsidR="00781CBE" w:rsidRPr="005F6627">
        <w:rPr>
          <w:rFonts w:ascii="Times New Roman" w:hAnsi="Times New Roman"/>
          <w:sz w:val="24"/>
          <w:szCs w:val="24"/>
        </w:rPr>
        <w:t>forma imprópria para arrecadação</w:t>
      </w:r>
      <w:r w:rsidRPr="005F6627">
        <w:rPr>
          <w:rFonts w:ascii="Times New Roman" w:hAnsi="Times New Roman"/>
          <w:sz w:val="24"/>
          <w:szCs w:val="24"/>
        </w:rPr>
        <w:t xml:space="preserve"> dos recursos, a regressividade do sistema pode ser </w:t>
      </w:r>
      <w:r w:rsidR="0047685C" w:rsidRPr="005F6627">
        <w:rPr>
          <w:rFonts w:ascii="Times New Roman" w:hAnsi="Times New Roman"/>
          <w:sz w:val="24"/>
          <w:szCs w:val="24"/>
        </w:rPr>
        <w:t>agravada</w:t>
      </w:r>
      <w:r w:rsidRPr="005F6627">
        <w:rPr>
          <w:rFonts w:ascii="Times New Roman" w:hAnsi="Times New Roman"/>
          <w:sz w:val="24"/>
          <w:szCs w:val="24"/>
        </w:rPr>
        <w:t xml:space="preserve"> com o retorno social inadequado</w:t>
      </w:r>
      <w:r w:rsidR="004C32EF" w:rsidRPr="005F6627">
        <w:rPr>
          <w:rFonts w:ascii="Times New Roman" w:hAnsi="Times New Roman"/>
          <w:sz w:val="24"/>
          <w:szCs w:val="24"/>
        </w:rPr>
        <w:t xml:space="preserve"> do uso dos recursos públicos</w:t>
      </w:r>
      <w:r w:rsidRPr="005F6627">
        <w:rPr>
          <w:rFonts w:ascii="Times New Roman" w:hAnsi="Times New Roman"/>
          <w:sz w:val="24"/>
          <w:szCs w:val="24"/>
        </w:rPr>
        <w:t xml:space="preserve">, quando a apropriação dos recursos arrecadados é feita por grupo social diferente daqueles </w:t>
      </w:r>
      <w:r w:rsidR="00B85272" w:rsidRPr="005F6627">
        <w:rPr>
          <w:rFonts w:ascii="Times New Roman" w:hAnsi="Times New Roman"/>
          <w:sz w:val="24"/>
          <w:szCs w:val="24"/>
        </w:rPr>
        <w:t xml:space="preserve">grupos </w:t>
      </w:r>
      <w:r w:rsidRPr="005F6627">
        <w:rPr>
          <w:rFonts w:ascii="Times New Roman" w:hAnsi="Times New Roman"/>
          <w:sz w:val="24"/>
          <w:szCs w:val="24"/>
        </w:rPr>
        <w:t xml:space="preserve">que </w:t>
      </w:r>
      <w:r w:rsidR="00135E3B" w:rsidRPr="005F6627">
        <w:rPr>
          <w:rFonts w:ascii="Times New Roman" w:hAnsi="Times New Roman"/>
          <w:sz w:val="24"/>
          <w:szCs w:val="24"/>
        </w:rPr>
        <w:t>menos possuem capacidade contributiva.</w:t>
      </w:r>
      <w:r w:rsidR="00A7411A" w:rsidRPr="005F6627">
        <w:rPr>
          <w:rFonts w:ascii="Times New Roman" w:hAnsi="Times New Roman"/>
          <w:sz w:val="24"/>
          <w:szCs w:val="24"/>
        </w:rPr>
        <w:t xml:space="preserve"> Consideramos neste artigo que tal gasto público deve ser considerado como um </w:t>
      </w:r>
      <w:r w:rsidR="00A7411A" w:rsidRPr="005F6627">
        <w:rPr>
          <w:rFonts w:ascii="Times New Roman" w:hAnsi="Times New Roman"/>
          <w:i/>
          <w:sz w:val="24"/>
          <w:szCs w:val="24"/>
        </w:rPr>
        <w:t>gasto regressivo</w:t>
      </w:r>
      <w:r w:rsidR="00A7411A" w:rsidRPr="005F6627">
        <w:rPr>
          <w:rFonts w:ascii="Times New Roman" w:hAnsi="Times New Roman"/>
          <w:sz w:val="24"/>
          <w:szCs w:val="24"/>
        </w:rPr>
        <w:t xml:space="preserve">, </w:t>
      </w:r>
      <w:r w:rsidR="001D5E00" w:rsidRPr="005F6627">
        <w:rPr>
          <w:rFonts w:ascii="Times New Roman" w:hAnsi="Times New Roman"/>
          <w:sz w:val="24"/>
          <w:szCs w:val="24"/>
        </w:rPr>
        <w:t xml:space="preserve">na medida em que </w:t>
      </w:r>
      <w:r w:rsidR="00A7411A" w:rsidRPr="005F6627">
        <w:rPr>
          <w:rFonts w:ascii="Times New Roman" w:hAnsi="Times New Roman"/>
          <w:sz w:val="24"/>
          <w:szCs w:val="24"/>
        </w:rPr>
        <w:t>reforça o caráter r</w:t>
      </w:r>
      <w:r w:rsidR="000E5B57" w:rsidRPr="005F6627">
        <w:rPr>
          <w:rFonts w:ascii="Times New Roman" w:hAnsi="Times New Roman"/>
          <w:sz w:val="24"/>
          <w:szCs w:val="24"/>
        </w:rPr>
        <w:t>egressivo do sistema tributário e não se coaduna com os objetivos expressos no texto constitucional de construção de uma sociedade justa, extinção da pobreza, promoção do desenvolvimento nacional e redução das desigualdades.</w:t>
      </w:r>
    </w:p>
    <w:p w14:paraId="7F3B5BB0" w14:textId="77777777" w:rsidR="00CB5E42" w:rsidRPr="005F6627" w:rsidRDefault="00CB5E42" w:rsidP="005C28B5">
      <w:pPr>
        <w:spacing w:after="0" w:line="360" w:lineRule="auto"/>
        <w:ind w:firstLine="708"/>
        <w:jc w:val="both"/>
        <w:rPr>
          <w:rFonts w:ascii="Times New Roman" w:hAnsi="Times New Roman"/>
          <w:sz w:val="24"/>
          <w:szCs w:val="24"/>
        </w:rPr>
      </w:pPr>
      <w:r w:rsidRPr="005F6627">
        <w:rPr>
          <w:rFonts w:ascii="Times New Roman" w:hAnsi="Times New Roman"/>
          <w:sz w:val="24"/>
          <w:szCs w:val="24"/>
        </w:rPr>
        <w:t>Isso vale, por exemplo, para os casos de benefícios fiscais concedidos pelo governo federal a pessoas com grande capacidade contributiva. Por benefícios fiscais entende-se aqui as exonerações tributárias, que são as isenções, as reduções de tributo e a remissão (BREYNER, 2016, p. 158). Segundo Frederico Breyner:</w:t>
      </w:r>
    </w:p>
    <w:p w14:paraId="23396447" w14:textId="77777777" w:rsidR="00CB5E42" w:rsidRPr="005F6627" w:rsidRDefault="00CB5E42" w:rsidP="005C28B5">
      <w:pPr>
        <w:spacing w:after="0" w:line="360" w:lineRule="auto"/>
        <w:ind w:firstLine="708"/>
        <w:jc w:val="both"/>
        <w:rPr>
          <w:rFonts w:ascii="Times New Roman" w:hAnsi="Times New Roman"/>
          <w:sz w:val="24"/>
          <w:szCs w:val="24"/>
        </w:rPr>
      </w:pPr>
    </w:p>
    <w:p w14:paraId="6BC8BCA6" w14:textId="77777777" w:rsidR="006A049B" w:rsidRPr="005F6627" w:rsidRDefault="00356A1D" w:rsidP="00356A1D">
      <w:pPr>
        <w:spacing w:after="0" w:line="276" w:lineRule="auto"/>
        <w:ind w:left="2268"/>
        <w:jc w:val="both"/>
        <w:rPr>
          <w:rFonts w:ascii="Times New Roman" w:hAnsi="Times New Roman"/>
          <w:sz w:val="24"/>
          <w:szCs w:val="24"/>
        </w:rPr>
      </w:pPr>
      <w:r w:rsidRPr="005F6627">
        <w:rPr>
          <w:rFonts w:ascii="Times New Roman" w:hAnsi="Times New Roman"/>
          <w:sz w:val="24"/>
          <w:szCs w:val="24"/>
        </w:rPr>
        <w:tab/>
      </w:r>
      <w:r w:rsidR="00633099" w:rsidRPr="005F6627">
        <w:rPr>
          <w:rFonts w:ascii="Times New Roman" w:hAnsi="Times New Roman"/>
          <w:sz w:val="24"/>
          <w:szCs w:val="24"/>
        </w:rPr>
        <w:t>Os benefícios fiscais podem ser introduzidos como forma de simplificar a tributação, ou torná-la instrumento de indução pelo estímulo a condutas que, ao ver do Estado, os agentes econômicos não realizariam na ausência da exoneração.</w:t>
      </w:r>
    </w:p>
    <w:p w14:paraId="0EFA29BD" w14:textId="77777777" w:rsidR="006A049B" w:rsidRPr="005F6627" w:rsidRDefault="00356A1D" w:rsidP="00356A1D">
      <w:pPr>
        <w:spacing w:after="0" w:line="276" w:lineRule="auto"/>
        <w:ind w:left="2268"/>
        <w:jc w:val="both"/>
        <w:rPr>
          <w:rFonts w:ascii="Times New Roman" w:hAnsi="Times New Roman"/>
          <w:sz w:val="24"/>
          <w:szCs w:val="24"/>
        </w:rPr>
      </w:pPr>
      <w:r w:rsidRPr="005F6627">
        <w:rPr>
          <w:rFonts w:ascii="Times New Roman" w:hAnsi="Times New Roman"/>
          <w:sz w:val="24"/>
          <w:szCs w:val="24"/>
        </w:rPr>
        <w:tab/>
      </w:r>
      <w:r w:rsidR="00633099" w:rsidRPr="005F6627">
        <w:rPr>
          <w:rFonts w:ascii="Times New Roman" w:hAnsi="Times New Roman"/>
          <w:sz w:val="24"/>
          <w:szCs w:val="24"/>
        </w:rPr>
        <w:t>Verificamos, contudo, que nem sempre essas normas, apesar de aparentemente buscarem um fundamento de validade, cumprem com a determinação de obediência da capacidade econômica e de progressividade do sistema tributário. (BREYNER, 2016, p. 175).</w:t>
      </w:r>
      <w:r w:rsidR="00633099" w:rsidRPr="005F6627">
        <w:rPr>
          <w:rFonts w:ascii="Times New Roman" w:hAnsi="Times New Roman"/>
          <w:sz w:val="24"/>
          <w:szCs w:val="24"/>
        </w:rPr>
        <w:tab/>
      </w:r>
    </w:p>
    <w:p w14:paraId="2E1FEDD6" w14:textId="77777777" w:rsidR="00CB5E42" w:rsidRPr="005F6627" w:rsidRDefault="00CB5E42" w:rsidP="005C28B5">
      <w:pPr>
        <w:spacing w:after="0" w:line="360" w:lineRule="auto"/>
        <w:ind w:firstLine="708"/>
        <w:jc w:val="both"/>
        <w:rPr>
          <w:rFonts w:ascii="Times New Roman" w:hAnsi="Times New Roman"/>
          <w:sz w:val="24"/>
          <w:szCs w:val="24"/>
        </w:rPr>
      </w:pPr>
    </w:p>
    <w:p w14:paraId="19F3EABC" w14:textId="77777777" w:rsidR="00CB5E42" w:rsidRPr="005F6627" w:rsidRDefault="00CB5E42" w:rsidP="005C28B5">
      <w:pPr>
        <w:spacing w:after="0" w:line="360" w:lineRule="auto"/>
        <w:ind w:firstLine="708"/>
        <w:jc w:val="both"/>
        <w:rPr>
          <w:rFonts w:ascii="Times New Roman" w:hAnsi="Times New Roman"/>
          <w:sz w:val="24"/>
          <w:szCs w:val="24"/>
        </w:rPr>
      </w:pPr>
      <w:r w:rsidRPr="005F6627">
        <w:rPr>
          <w:rFonts w:ascii="Times New Roman" w:hAnsi="Times New Roman"/>
          <w:sz w:val="24"/>
          <w:szCs w:val="24"/>
        </w:rPr>
        <w:t xml:space="preserve">Bem, nesse sentido, é possível que os órgãos de controle administrativos e judiciários façam uma análise constitucional de sua validade, o que demanda permanente verificação de sua compatibilidade com as normas ali insculpidas. </w:t>
      </w:r>
    </w:p>
    <w:p w14:paraId="3D80E66B" w14:textId="77777777" w:rsidR="00D6075F" w:rsidRPr="005F6627" w:rsidRDefault="00CB5E42" w:rsidP="005C28B5">
      <w:pPr>
        <w:spacing w:after="0" w:line="360" w:lineRule="auto"/>
        <w:ind w:firstLine="708"/>
        <w:jc w:val="both"/>
        <w:rPr>
          <w:rFonts w:ascii="Times New Roman" w:hAnsi="Times New Roman"/>
          <w:sz w:val="24"/>
          <w:szCs w:val="24"/>
        </w:rPr>
      </w:pPr>
      <w:r w:rsidRPr="005F6627">
        <w:rPr>
          <w:rFonts w:ascii="Times New Roman" w:hAnsi="Times New Roman"/>
          <w:sz w:val="24"/>
          <w:szCs w:val="24"/>
        </w:rPr>
        <w:t xml:space="preserve">Por outro lado, uma outra política orçamentária que pode ser um contraponto com o sistema tributário regressivo </w:t>
      </w:r>
      <w:r w:rsidR="00D6075F" w:rsidRPr="005F6627">
        <w:rPr>
          <w:rFonts w:ascii="Times New Roman" w:hAnsi="Times New Roman"/>
          <w:sz w:val="24"/>
          <w:szCs w:val="24"/>
        </w:rPr>
        <w:t xml:space="preserve">são os </w:t>
      </w:r>
      <w:r w:rsidR="0047685C" w:rsidRPr="005F6627">
        <w:rPr>
          <w:rFonts w:ascii="Times New Roman" w:hAnsi="Times New Roman"/>
          <w:sz w:val="24"/>
          <w:szCs w:val="24"/>
        </w:rPr>
        <w:t>gasto</w:t>
      </w:r>
      <w:r w:rsidR="00D6075F" w:rsidRPr="005F6627">
        <w:rPr>
          <w:rFonts w:ascii="Times New Roman" w:hAnsi="Times New Roman"/>
          <w:sz w:val="24"/>
          <w:szCs w:val="24"/>
        </w:rPr>
        <w:t>s</w:t>
      </w:r>
      <w:r w:rsidR="0047685C" w:rsidRPr="005F6627">
        <w:rPr>
          <w:rFonts w:ascii="Times New Roman" w:hAnsi="Times New Roman"/>
          <w:sz w:val="24"/>
          <w:szCs w:val="24"/>
        </w:rPr>
        <w:t xml:space="preserve"> público</w:t>
      </w:r>
      <w:r w:rsidR="00D6075F" w:rsidRPr="005F6627">
        <w:rPr>
          <w:rFonts w:ascii="Times New Roman" w:hAnsi="Times New Roman"/>
          <w:sz w:val="24"/>
          <w:szCs w:val="24"/>
        </w:rPr>
        <w:t>s</w:t>
      </w:r>
      <w:r w:rsidR="0047685C" w:rsidRPr="005F6627">
        <w:rPr>
          <w:rFonts w:ascii="Times New Roman" w:hAnsi="Times New Roman"/>
          <w:sz w:val="24"/>
          <w:szCs w:val="24"/>
        </w:rPr>
        <w:t xml:space="preserve"> compensatório</w:t>
      </w:r>
      <w:r w:rsidR="00D6075F" w:rsidRPr="005F6627">
        <w:rPr>
          <w:rFonts w:ascii="Times New Roman" w:hAnsi="Times New Roman"/>
          <w:sz w:val="24"/>
          <w:szCs w:val="24"/>
        </w:rPr>
        <w:t>s</w:t>
      </w:r>
      <w:r w:rsidR="00E26DE1" w:rsidRPr="005F6627">
        <w:rPr>
          <w:rFonts w:ascii="Times New Roman" w:hAnsi="Times New Roman"/>
          <w:sz w:val="24"/>
          <w:szCs w:val="24"/>
        </w:rPr>
        <w:t>,</w:t>
      </w:r>
      <w:r w:rsidR="00D6075F" w:rsidRPr="005F6627">
        <w:rPr>
          <w:rFonts w:ascii="Times New Roman" w:hAnsi="Times New Roman"/>
          <w:sz w:val="24"/>
          <w:szCs w:val="24"/>
        </w:rPr>
        <w:t xml:space="preserve"> que acabam por se </w:t>
      </w:r>
      <w:r w:rsidR="0047685C" w:rsidRPr="005F6627">
        <w:rPr>
          <w:rFonts w:ascii="Times New Roman" w:hAnsi="Times New Roman"/>
          <w:sz w:val="24"/>
          <w:szCs w:val="24"/>
        </w:rPr>
        <w:t>configura</w:t>
      </w:r>
      <w:r w:rsidR="00D6075F" w:rsidRPr="005F6627">
        <w:rPr>
          <w:rFonts w:ascii="Times New Roman" w:hAnsi="Times New Roman"/>
          <w:sz w:val="24"/>
          <w:szCs w:val="24"/>
        </w:rPr>
        <w:t>r</w:t>
      </w:r>
      <w:r w:rsidR="0047685C" w:rsidRPr="005F6627">
        <w:rPr>
          <w:rFonts w:ascii="Times New Roman" w:hAnsi="Times New Roman"/>
          <w:sz w:val="24"/>
          <w:szCs w:val="24"/>
        </w:rPr>
        <w:t xml:space="preserve"> </w:t>
      </w:r>
      <w:r w:rsidR="00D6075F" w:rsidRPr="005F6627">
        <w:rPr>
          <w:rFonts w:ascii="Times New Roman" w:hAnsi="Times New Roman"/>
          <w:sz w:val="24"/>
          <w:szCs w:val="24"/>
        </w:rPr>
        <w:t>em uma</w:t>
      </w:r>
      <w:r w:rsidR="0047685C" w:rsidRPr="005F6627">
        <w:rPr>
          <w:rFonts w:ascii="Times New Roman" w:hAnsi="Times New Roman"/>
          <w:sz w:val="24"/>
          <w:szCs w:val="24"/>
        </w:rPr>
        <w:t xml:space="preserve"> devolução</w:t>
      </w:r>
      <w:r w:rsidR="009F54BF" w:rsidRPr="005F6627">
        <w:rPr>
          <w:rFonts w:ascii="Times New Roman" w:hAnsi="Times New Roman"/>
          <w:sz w:val="24"/>
          <w:szCs w:val="24"/>
        </w:rPr>
        <w:t xml:space="preserve"> (</w:t>
      </w:r>
      <w:r w:rsidR="009F54BF" w:rsidRPr="005F6627">
        <w:rPr>
          <w:rFonts w:ascii="Times New Roman" w:hAnsi="Times New Roman"/>
          <w:i/>
          <w:sz w:val="24"/>
          <w:szCs w:val="24"/>
        </w:rPr>
        <w:t>tax refund</w:t>
      </w:r>
      <w:r w:rsidR="009F54BF" w:rsidRPr="005F6627">
        <w:rPr>
          <w:rFonts w:ascii="Times New Roman" w:hAnsi="Times New Roman"/>
          <w:sz w:val="24"/>
          <w:szCs w:val="24"/>
        </w:rPr>
        <w:t>)</w:t>
      </w:r>
      <w:r w:rsidR="0047685C" w:rsidRPr="005F6627">
        <w:rPr>
          <w:rFonts w:ascii="Times New Roman" w:hAnsi="Times New Roman"/>
          <w:sz w:val="24"/>
          <w:szCs w:val="24"/>
        </w:rPr>
        <w:t xml:space="preserve"> ao recolhimento </w:t>
      </w:r>
      <w:r w:rsidR="009F54BF" w:rsidRPr="005F6627">
        <w:rPr>
          <w:rFonts w:ascii="Times New Roman" w:hAnsi="Times New Roman"/>
          <w:sz w:val="24"/>
          <w:szCs w:val="24"/>
        </w:rPr>
        <w:t xml:space="preserve">feito </w:t>
      </w:r>
      <w:r w:rsidR="0047685C" w:rsidRPr="005F6627">
        <w:rPr>
          <w:rFonts w:ascii="Times New Roman" w:hAnsi="Times New Roman"/>
          <w:sz w:val="24"/>
          <w:szCs w:val="24"/>
        </w:rPr>
        <w:t>indevida</w:t>
      </w:r>
      <w:r w:rsidR="009F54BF" w:rsidRPr="005F6627">
        <w:rPr>
          <w:rFonts w:ascii="Times New Roman" w:hAnsi="Times New Roman"/>
          <w:sz w:val="24"/>
          <w:szCs w:val="24"/>
        </w:rPr>
        <w:t>mente</w:t>
      </w:r>
      <w:r w:rsidR="0047685C" w:rsidRPr="005F6627">
        <w:rPr>
          <w:rFonts w:ascii="Times New Roman" w:hAnsi="Times New Roman"/>
          <w:sz w:val="24"/>
          <w:szCs w:val="24"/>
        </w:rPr>
        <w:t xml:space="preserve"> por quem não possui capa</w:t>
      </w:r>
      <w:r w:rsidR="009F54BF" w:rsidRPr="005F6627">
        <w:rPr>
          <w:rFonts w:ascii="Times New Roman" w:hAnsi="Times New Roman"/>
          <w:sz w:val="24"/>
          <w:szCs w:val="24"/>
        </w:rPr>
        <w:t>cidade contributiva</w:t>
      </w:r>
      <w:r w:rsidR="00D6075F" w:rsidRPr="005F6627">
        <w:rPr>
          <w:rFonts w:ascii="Times New Roman" w:hAnsi="Times New Roman"/>
          <w:sz w:val="24"/>
          <w:szCs w:val="24"/>
        </w:rPr>
        <w:t xml:space="preserve">. </w:t>
      </w:r>
    </w:p>
    <w:p w14:paraId="15147296" w14:textId="77777777" w:rsidR="00356A1D" w:rsidRPr="005F6627" w:rsidRDefault="00D6075F" w:rsidP="00D6075F">
      <w:pPr>
        <w:spacing w:after="0" w:line="360" w:lineRule="auto"/>
        <w:jc w:val="both"/>
        <w:rPr>
          <w:rFonts w:ascii="Times New Roman" w:hAnsi="Times New Roman"/>
          <w:sz w:val="24"/>
          <w:szCs w:val="24"/>
        </w:rPr>
      </w:pPr>
      <w:r w:rsidRPr="005F6627">
        <w:rPr>
          <w:rFonts w:ascii="Times New Roman" w:hAnsi="Times New Roman"/>
          <w:sz w:val="24"/>
          <w:szCs w:val="24"/>
        </w:rPr>
        <w:lastRenderedPageBreak/>
        <w:tab/>
        <w:t>Essa aplicação atual da análise sistemática na ciência das finanças é demonstrada por Misabel de Abreu Machado Derzi (2014), ao afirmar que determinados gastos públicos adquirem legitimidade na medida em que atenuam o caráter regressivo do sistema tributário. A autora afirma que os gastos do programa Bolsa Família são insusceptíveis de restrição, pois têm o caráter de “devolução de impostos a todos aqueles desprovidos de capacidade econômica que, no entanto, suportam-lhes o ônus que lhes são transferidos nos preços das mercadorias [...] que adquirem”. Para</w:t>
      </w:r>
      <w:r w:rsidR="00356A1D" w:rsidRPr="005F6627">
        <w:rPr>
          <w:rFonts w:ascii="Times New Roman" w:hAnsi="Times New Roman"/>
          <w:sz w:val="24"/>
          <w:szCs w:val="24"/>
        </w:rPr>
        <w:t xml:space="preserve"> Derzi</w:t>
      </w:r>
      <w:r w:rsidRPr="005F6627">
        <w:rPr>
          <w:rFonts w:ascii="Times New Roman" w:hAnsi="Times New Roman"/>
          <w:sz w:val="24"/>
          <w:szCs w:val="24"/>
        </w:rPr>
        <w:t xml:space="preserve">, </w:t>
      </w:r>
    </w:p>
    <w:p w14:paraId="4C7CA48E" w14:textId="77777777" w:rsidR="00356A1D" w:rsidRPr="005F6627" w:rsidRDefault="00356A1D" w:rsidP="00D6075F">
      <w:pPr>
        <w:spacing w:after="0" w:line="360" w:lineRule="auto"/>
        <w:jc w:val="both"/>
        <w:rPr>
          <w:rFonts w:ascii="Times New Roman" w:hAnsi="Times New Roman"/>
          <w:sz w:val="24"/>
          <w:szCs w:val="24"/>
        </w:rPr>
      </w:pPr>
    </w:p>
    <w:p w14:paraId="64C1C109" w14:textId="77777777" w:rsidR="00D6075F" w:rsidRPr="005F6627" w:rsidRDefault="00D6075F" w:rsidP="00356A1D">
      <w:pPr>
        <w:spacing w:after="0" w:line="240" w:lineRule="auto"/>
        <w:ind w:left="2268"/>
        <w:jc w:val="both"/>
        <w:rPr>
          <w:rFonts w:ascii="Times New Roman" w:hAnsi="Times New Roman"/>
          <w:sz w:val="24"/>
          <w:szCs w:val="24"/>
        </w:rPr>
      </w:pPr>
      <w:r w:rsidRPr="005F6627">
        <w:rPr>
          <w:rFonts w:ascii="Times New Roman" w:hAnsi="Times New Roman"/>
          <w:sz w:val="24"/>
          <w:szCs w:val="24"/>
        </w:rPr>
        <w:t>“se a Constituição determina que os tributos sejam graduados de acordo com a capacidade econômica de cada um, é direito daqueles que pagam os impostos, sem qualquer disponibilidade econômica para isso, obter a devolução do montante injustamente transferido aos cofres públicos” (</w:t>
      </w:r>
      <w:r w:rsidR="00356A1D" w:rsidRPr="005F6627">
        <w:rPr>
          <w:rFonts w:ascii="Times New Roman" w:hAnsi="Times New Roman"/>
          <w:sz w:val="24"/>
          <w:szCs w:val="24"/>
        </w:rPr>
        <w:t>DERZI, 2014, p.</w:t>
      </w:r>
      <w:r w:rsidRPr="005F6627">
        <w:rPr>
          <w:rFonts w:ascii="Times New Roman" w:hAnsi="Times New Roman"/>
          <w:sz w:val="24"/>
          <w:szCs w:val="24"/>
        </w:rPr>
        <w:t xml:space="preserve">49). </w:t>
      </w:r>
    </w:p>
    <w:p w14:paraId="78177439" w14:textId="77777777" w:rsidR="00356A1D" w:rsidRPr="005F6627" w:rsidRDefault="00356A1D" w:rsidP="00D6075F">
      <w:pPr>
        <w:spacing w:after="0" w:line="360" w:lineRule="auto"/>
        <w:ind w:firstLine="708"/>
        <w:jc w:val="both"/>
        <w:rPr>
          <w:rFonts w:ascii="Times New Roman" w:hAnsi="Times New Roman"/>
          <w:sz w:val="24"/>
          <w:szCs w:val="24"/>
        </w:rPr>
      </w:pPr>
    </w:p>
    <w:p w14:paraId="36D29582" w14:textId="77777777" w:rsidR="00D6075F" w:rsidRPr="005F6627" w:rsidRDefault="00D6075F" w:rsidP="00D6075F">
      <w:pPr>
        <w:spacing w:after="0" w:line="360" w:lineRule="auto"/>
        <w:ind w:firstLine="708"/>
        <w:jc w:val="both"/>
        <w:rPr>
          <w:rFonts w:ascii="Times New Roman" w:hAnsi="Times New Roman"/>
          <w:sz w:val="24"/>
          <w:szCs w:val="24"/>
        </w:rPr>
      </w:pPr>
      <w:r w:rsidRPr="005F6627">
        <w:rPr>
          <w:rFonts w:ascii="Times New Roman" w:hAnsi="Times New Roman"/>
          <w:sz w:val="24"/>
          <w:szCs w:val="24"/>
        </w:rPr>
        <w:t>Assim, Misabel Derzi entende que determinados gastos públicos são não somente legítimos em razão dos propósitos, mas também se justificam pelo caráter principiológico do sistema tributário em si, em que se deve buscar divisão equânime do ônus de atuação estatal, assim como respeito ao mínimo existencial</w:t>
      </w:r>
      <w:r w:rsidRPr="005F6627">
        <w:rPr>
          <w:rStyle w:val="Refdenotaderodap"/>
          <w:rFonts w:ascii="Times New Roman" w:hAnsi="Times New Roman"/>
          <w:sz w:val="24"/>
          <w:szCs w:val="24"/>
        </w:rPr>
        <w:footnoteReference w:id="5"/>
      </w:r>
      <w:r w:rsidRPr="005F6627">
        <w:rPr>
          <w:rFonts w:ascii="Times New Roman" w:hAnsi="Times New Roman"/>
          <w:sz w:val="24"/>
          <w:szCs w:val="24"/>
        </w:rPr>
        <w:t xml:space="preserve"> e do princípio da vedação ao confisco. Tais gastos atuariam como restituição de tributos, muitos dos quais sobre o consumo, e isso se torna mais notório quando se percebe que aos de menor renda não estão disponíveis mecanismos de </w:t>
      </w:r>
      <w:r w:rsidRPr="005F6627">
        <w:rPr>
          <w:rFonts w:ascii="Times New Roman" w:hAnsi="Times New Roman"/>
          <w:i/>
          <w:sz w:val="24"/>
          <w:szCs w:val="24"/>
        </w:rPr>
        <w:t>tax refund</w:t>
      </w:r>
      <w:r w:rsidRPr="005F6627">
        <w:rPr>
          <w:rFonts w:ascii="Times New Roman" w:hAnsi="Times New Roman"/>
          <w:sz w:val="24"/>
          <w:szCs w:val="24"/>
        </w:rPr>
        <w:t xml:space="preserve">, como ocorre em vários países (DERZI, 2014, p. 50). </w:t>
      </w:r>
    </w:p>
    <w:p w14:paraId="47BE7E28" w14:textId="77777777" w:rsidR="00D6075F" w:rsidRPr="005F6627" w:rsidRDefault="00D6075F" w:rsidP="00D6075F">
      <w:pPr>
        <w:spacing w:after="0" w:line="360" w:lineRule="auto"/>
        <w:ind w:firstLine="708"/>
        <w:jc w:val="both"/>
        <w:rPr>
          <w:rFonts w:ascii="Times New Roman" w:hAnsi="Times New Roman"/>
          <w:sz w:val="24"/>
          <w:szCs w:val="24"/>
        </w:rPr>
      </w:pPr>
      <w:r w:rsidRPr="005F6627">
        <w:rPr>
          <w:rFonts w:ascii="Times New Roman" w:hAnsi="Times New Roman"/>
          <w:sz w:val="24"/>
          <w:szCs w:val="24"/>
        </w:rPr>
        <w:t>A jurista vai além e afirma que o uso de recursos públicos como no programa Bolsa Família deveria se fundamentar, oficial e formalmente, na devolução de tributos “injustamente arrecadados dos mais carentes”, pois, sendo de amplo conhecimento a regressividade do sistema, “(...) permanece o silêncio constrangedor em relação à questão tributária”. Assim, a “aferição da regressividade do sistema tributário deveria ser a meta mínima, numericamente definida, com que os benefícios e programas assist</w:t>
      </w:r>
      <w:r w:rsidR="00356A1D" w:rsidRPr="005F6627">
        <w:rPr>
          <w:rFonts w:ascii="Times New Roman" w:hAnsi="Times New Roman"/>
          <w:sz w:val="24"/>
          <w:szCs w:val="24"/>
        </w:rPr>
        <w:t>enciais deveriam ser mensurados</w:t>
      </w:r>
      <w:r w:rsidRPr="005F6627">
        <w:rPr>
          <w:rFonts w:ascii="Times New Roman" w:hAnsi="Times New Roman"/>
          <w:sz w:val="24"/>
          <w:szCs w:val="24"/>
        </w:rPr>
        <w:t>”</w:t>
      </w:r>
      <w:r w:rsidR="00356A1D" w:rsidRPr="005F6627">
        <w:rPr>
          <w:rFonts w:ascii="Times New Roman" w:hAnsi="Times New Roman"/>
          <w:sz w:val="24"/>
          <w:szCs w:val="24"/>
        </w:rPr>
        <w:t xml:space="preserve"> (DERZI, 2014, p. 5</w:t>
      </w:r>
      <w:r w:rsidR="00EA0328" w:rsidRPr="005F6627">
        <w:rPr>
          <w:rFonts w:ascii="Times New Roman" w:hAnsi="Times New Roman"/>
          <w:sz w:val="24"/>
          <w:szCs w:val="24"/>
        </w:rPr>
        <w:t>5</w:t>
      </w:r>
      <w:r w:rsidR="00356A1D" w:rsidRPr="005F6627">
        <w:rPr>
          <w:rFonts w:ascii="Times New Roman" w:hAnsi="Times New Roman"/>
          <w:sz w:val="24"/>
          <w:szCs w:val="24"/>
        </w:rPr>
        <w:t>).</w:t>
      </w:r>
    </w:p>
    <w:p w14:paraId="71FAADE1" w14:textId="77777777" w:rsidR="004C32EF" w:rsidRDefault="00D6075F" w:rsidP="005C28B5">
      <w:pPr>
        <w:spacing w:after="0" w:line="360" w:lineRule="auto"/>
        <w:ind w:firstLine="708"/>
        <w:jc w:val="both"/>
        <w:rPr>
          <w:rFonts w:ascii="Times New Roman" w:hAnsi="Times New Roman"/>
          <w:sz w:val="24"/>
          <w:szCs w:val="24"/>
        </w:rPr>
      </w:pPr>
      <w:r w:rsidRPr="005F6627">
        <w:rPr>
          <w:rFonts w:ascii="Times New Roman" w:hAnsi="Times New Roman"/>
          <w:sz w:val="24"/>
          <w:szCs w:val="24"/>
        </w:rPr>
        <w:t>Nestes casos, também, é preciso permanente verificação</w:t>
      </w:r>
      <w:r w:rsidR="009F54BF" w:rsidRPr="005F6627">
        <w:rPr>
          <w:rFonts w:ascii="Times New Roman" w:hAnsi="Times New Roman"/>
          <w:sz w:val="24"/>
          <w:szCs w:val="24"/>
        </w:rPr>
        <w:t xml:space="preserve">, </w:t>
      </w:r>
      <w:r w:rsidRPr="005F6627">
        <w:rPr>
          <w:rFonts w:ascii="Times New Roman" w:hAnsi="Times New Roman"/>
          <w:sz w:val="24"/>
          <w:szCs w:val="24"/>
        </w:rPr>
        <w:t>analisando-se</w:t>
      </w:r>
      <w:r w:rsidR="009F54BF" w:rsidRPr="005F6627">
        <w:rPr>
          <w:rFonts w:ascii="Times New Roman" w:hAnsi="Times New Roman"/>
          <w:sz w:val="24"/>
          <w:szCs w:val="24"/>
        </w:rPr>
        <w:t xml:space="preserve"> a</w:t>
      </w:r>
      <w:r w:rsidR="00686602" w:rsidRPr="005F6627">
        <w:rPr>
          <w:rFonts w:ascii="Times New Roman" w:hAnsi="Times New Roman"/>
          <w:sz w:val="24"/>
          <w:szCs w:val="24"/>
        </w:rPr>
        <w:t xml:space="preserve"> </w:t>
      </w:r>
      <w:r w:rsidR="00781CBE" w:rsidRPr="005F6627">
        <w:rPr>
          <w:rFonts w:ascii="Times New Roman" w:hAnsi="Times New Roman"/>
          <w:sz w:val="24"/>
          <w:szCs w:val="24"/>
        </w:rPr>
        <w:t>juridicidade</w:t>
      </w:r>
      <w:r w:rsidR="009F54BF" w:rsidRPr="005F6627">
        <w:rPr>
          <w:rFonts w:ascii="Times New Roman" w:hAnsi="Times New Roman"/>
          <w:sz w:val="24"/>
          <w:szCs w:val="24"/>
        </w:rPr>
        <w:t xml:space="preserve"> do gas</w:t>
      </w:r>
      <w:r w:rsidR="00781CBE" w:rsidRPr="005F6627">
        <w:rPr>
          <w:rFonts w:ascii="Times New Roman" w:hAnsi="Times New Roman"/>
          <w:sz w:val="24"/>
          <w:szCs w:val="24"/>
        </w:rPr>
        <w:t>to público retornado a quem não</w:t>
      </w:r>
      <w:r w:rsidR="00686602" w:rsidRPr="005F6627">
        <w:rPr>
          <w:rFonts w:ascii="Times New Roman" w:hAnsi="Times New Roman"/>
          <w:sz w:val="24"/>
          <w:szCs w:val="24"/>
        </w:rPr>
        <w:t xml:space="preserve"> deveria, sobretudo em razão de</w:t>
      </w:r>
      <w:r w:rsidRPr="005F6627">
        <w:rPr>
          <w:rFonts w:ascii="Times New Roman" w:hAnsi="Times New Roman"/>
          <w:sz w:val="24"/>
          <w:szCs w:val="24"/>
        </w:rPr>
        <w:t xml:space="preserve"> que diversos desses gastos podem acabar beneficiando </w:t>
      </w:r>
      <w:r w:rsidR="00686602" w:rsidRPr="005F6627">
        <w:rPr>
          <w:rFonts w:ascii="Times New Roman" w:hAnsi="Times New Roman"/>
          <w:sz w:val="24"/>
          <w:szCs w:val="24"/>
        </w:rPr>
        <w:t>classe</w:t>
      </w:r>
      <w:r w:rsidRPr="005F6627">
        <w:rPr>
          <w:rFonts w:ascii="Times New Roman" w:hAnsi="Times New Roman"/>
          <w:sz w:val="24"/>
          <w:szCs w:val="24"/>
        </w:rPr>
        <w:t>s</w:t>
      </w:r>
      <w:r w:rsidR="00686602" w:rsidRPr="005F6627">
        <w:rPr>
          <w:rFonts w:ascii="Times New Roman" w:hAnsi="Times New Roman"/>
          <w:sz w:val="24"/>
          <w:szCs w:val="24"/>
        </w:rPr>
        <w:t xml:space="preserve"> mais abastada</w:t>
      </w:r>
      <w:r w:rsidRPr="005F6627">
        <w:rPr>
          <w:rFonts w:ascii="Times New Roman" w:hAnsi="Times New Roman"/>
          <w:sz w:val="24"/>
          <w:szCs w:val="24"/>
        </w:rPr>
        <w:t>s, como é o caso de empréstimos de dinheiro público com juros baixos para determinados setores</w:t>
      </w:r>
      <w:r w:rsidR="00686602" w:rsidRPr="005F6627">
        <w:rPr>
          <w:rFonts w:ascii="Times New Roman" w:hAnsi="Times New Roman"/>
          <w:sz w:val="24"/>
          <w:szCs w:val="24"/>
        </w:rPr>
        <w:t>.</w:t>
      </w:r>
    </w:p>
    <w:p w14:paraId="38ED796A" w14:textId="77777777" w:rsidR="00F3745D" w:rsidRPr="005F6627" w:rsidRDefault="00F3745D" w:rsidP="005C28B5">
      <w:pPr>
        <w:spacing w:after="0" w:line="360" w:lineRule="auto"/>
        <w:ind w:firstLine="708"/>
        <w:jc w:val="both"/>
        <w:rPr>
          <w:rFonts w:ascii="Times New Roman" w:hAnsi="Times New Roman"/>
          <w:sz w:val="24"/>
          <w:szCs w:val="24"/>
        </w:rPr>
      </w:pPr>
    </w:p>
    <w:p w14:paraId="0957A7E9" w14:textId="77777777" w:rsidR="006E5FEA" w:rsidRPr="005F6627" w:rsidRDefault="00EA44DB" w:rsidP="00935596">
      <w:pPr>
        <w:spacing w:after="0" w:line="360" w:lineRule="auto"/>
        <w:rPr>
          <w:rFonts w:ascii="Times New Roman" w:hAnsi="Times New Roman"/>
          <w:b/>
          <w:sz w:val="24"/>
          <w:szCs w:val="24"/>
        </w:rPr>
      </w:pPr>
      <w:r>
        <w:rPr>
          <w:rFonts w:ascii="Times New Roman" w:hAnsi="Times New Roman"/>
          <w:b/>
          <w:sz w:val="24"/>
          <w:szCs w:val="24"/>
        </w:rPr>
        <w:lastRenderedPageBreak/>
        <w:t>IV.</w:t>
      </w:r>
      <w:r w:rsidR="00F3745D" w:rsidRPr="005F6627">
        <w:rPr>
          <w:rFonts w:ascii="Times New Roman" w:hAnsi="Times New Roman"/>
          <w:b/>
          <w:sz w:val="24"/>
          <w:szCs w:val="24"/>
        </w:rPr>
        <w:t xml:space="preserve"> GASTO PÚBLICO REGRESSIVO E DIREITOS SOCIAIS</w:t>
      </w:r>
    </w:p>
    <w:p w14:paraId="02D1454E" w14:textId="77777777" w:rsidR="00F3745D" w:rsidRPr="005F6627" w:rsidRDefault="00F3745D" w:rsidP="005C28B5">
      <w:pPr>
        <w:spacing w:after="0" w:line="360" w:lineRule="auto"/>
        <w:jc w:val="both"/>
        <w:rPr>
          <w:rFonts w:ascii="Times New Roman" w:hAnsi="Times New Roman"/>
          <w:sz w:val="24"/>
          <w:szCs w:val="24"/>
        </w:rPr>
      </w:pPr>
    </w:p>
    <w:p w14:paraId="315C6288" w14:textId="77777777" w:rsidR="00B405F8" w:rsidRPr="005F6627" w:rsidRDefault="00EC7817" w:rsidP="005C28B5">
      <w:pPr>
        <w:spacing w:after="0" w:line="360" w:lineRule="auto"/>
        <w:ind w:firstLine="708"/>
        <w:jc w:val="both"/>
        <w:rPr>
          <w:rFonts w:ascii="Times New Roman" w:hAnsi="Times New Roman"/>
          <w:sz w:val="24"/>
          <w:szCs w:val="24"/>
        </w:rPr>
      </w:pPr>
      <w:r w:rsidRPr="005F6627">
        <w:rPr>
          <w:rFonts w:ascii="Times New Roman" w:hAnsi="Times New Roman"/>
          <w:sz w:val="24"/>
          <w:szCs w:val="24"/>
        </w:rPr>
        <w:t>A análise</w:t>
      </w:r>
      <w:r w:rsidR="00EE75CD" w:rsidRPr="005F6627">
        <w:rPr>
          <w:rFonts w:ascii="Times New Roman" w:hAnsi="Times New Roman"/>
          <w:sz w:val="24"/>
          <w:szCs w:val="24"/>
        </w:rPr>
        <w:t xml:space="preserve"> econômica e sociológica se </w:t>
      </w:r>
      <w:r w:rsidR="00477BC6" w:rsidRPr="005F6627">
        <w:rPr>
          <w:rFonts w:ascii="Times New Roman" w:hAnsi="Times New Roman"/>
          <w:sz w:val="24"/>
          <w:szCs w:val="24"/>
        </w:rPr>
        <w:t>esforça</w:t>
      </w:r>
      <w:r w:rsidR="00EE75CD" w:rsidRPr="005F6627">
        <w:rPr>
          <w:rFonts w:ascii="Times New Roman" w:hAnsi="Times New Roman"/>
          <w:sz w:val="24"/>
          <w:szCs w:val="24"/>
        </w:rPr>
        <w:t xml:space="preserve"> em entender as relações existentes entre </w:t>
      </w:r>
      <w:r w:rsidR="005240CF" w:rsidRPr="005F6627">
        <w:rPr>
          <w:rFonts w:ascii="Times New Roman" w:hAnsi="Times New Roman"/>
          <w:sz w:val="24"/>
          <w:szCs w:val="24"/>
        </w:rPr>
        <w:t xml:space="preserve">o </w:t>
      </w:r>
      <w:r w:rsidR="00EE75CD" w:rsidRPr="005F6627">
        <w:rPr>
          <w:rFonts w:ascii="Times New Roman" w:hAnsi="Times New Roman"/>
          <w:sz w:val="24"/>
          <w:szCs w:val="24"/>
        </w:rPr>
        <w:t xml:space="preserve">gasto público e </w:t>
      </w:r>
      <w:r w:rsidR="00C63747" w:rsidRPr="005F6627">
        <w:rPr>
          <w:rFonts w:ascii="Times New Roman" w:hAnsi="Times New Roman"/>
          <w:sz w:val="24"/>
          <w:szCs w:val="24"/>
        </w:rPr>
        <w:t>outros valores buscados no</w:t>
      </w:r>
      <w:r w:rsidR="00EB6370" w:rsidRPr="005F6627">
        <w:rPr>
          <w:rFonts w:ascii="Times New Roman" w:hAnsi="Times New Roman"/>
          <w:sz w:val="24"/>
          <w:szCs w:val="24"/>
        </w:rPr>
        <w:t xml:space="preserve"> ordenamento jurídico</w:t>
      </w:r>
      <w:r w:rsidR="00C63747" w:rsidRPr="005F6627">
        <w:rPr>
          <w:rFonts w:ascii="Times New Roman" w:hAnsi="Times New Roman"/>
          <w:sz w:val="24"/>
          <w:szCs w:val="24"/>
        </w:rPr>
        <w:t>, entre os quais a redução da desigualdade de renda, a</w:t>
      </w:r>
      <w:r w:rsidR="00295AF2" w:rsidRPr="005F6627">
        <w:rPr>
          <w:rFonts w:ascii="Times New Roman" w:hAnsi="Times New Roman"/>
          <w:sz w:val="24"/>
          <w:szCs w:val="24"/>
        </w:rPr>
        <w:t xml:space="preserve"> garantia de direitos individuais e coletivos. </w:t>
      </w:r>
      <w:r w:rsidR="00477BC6" w:rsidRPr="005F6627">
        <w:rPr>
          <w:rFonts w:ascii="Times New Roman" w:hAnsi="Times New Roman"/>
          <w:sz w:val="24"/>
          <w:szCs w:val="24"/>
        </w:rPr>
        <w:t xml:space="preserve">Há estudos (MEDEIROS e SOUZA, 2013; </w:t>
      </w:r>
      <w:r w:rsidR="005240CF" w:rsidRPr="005F6627">
        <w:rPr>
          <w:rFonts w:ascii="Times New Roman" w:hAnsi="Times New Roman"/>
          <w:sz w:val="24"/>
          <w:szCs w:val="24"/>
        </w:rPr>
        <w:t>WORLD BANK, 2004; ROCHA e MATTOS, 2011</w:t>
      </w:r>
      <w:r w:rsidR="00AC4F14" w:rsidRPr="005F6627">
        <w:rPr>
          <w:rFonts w:ascii="Times New Roman" w:hAnsi="Times New Roman"/>
          <w:sz w:val="24"/>
          <w:szCs w:val="24"/>
        </w:rPr>
        <w:t>, BARROS e FOGUEL, 2001</w:t>
      </w:r>
      <w:r w:rsidR="005240CF" w:rsidRPr="005F6627">
        <w:rPr>
          <w:rFonts w:ascii="Times New Roman" w:hAnsi="Times New Roman"/>
          <w:sz w:val="24"/>
          <w:szCs w:val="24"/>
        </w:rPr>
        <w:t>) que apontam haver pouca eficiência na realização dos gastos públicos</w:t>
      </w:r>
      <w:r w:rsidR="00387CFA" w:rsidRPr="005F6627">
        <w:rPr>
          <w:rFonts w:ascii="Times New Roman" w:hAnsi="Times New Roman"/>
          <w:sz w:val="24"/>
          <w:szCs w:val="24"/>
        </w:rPr>
        <w:t xml:space="preserve"> no Brasil</w:t>
      </w:r>
      <w:r w:rsidR="005240CF" w:rsidRPr="005F6627">
        <w:rPr>
          <w:rFonts w:ascii="Times New Roman" w:hAnsi="Times New Roman"/>
          <w:sz w:val="24"/>
          <w:szCs w:val="24"/>
        </w:rPr>
        <w:t>, ou até mesmo a relação inversa</w:t>
      </w:r>
      <w:r w:rsidR="0020724F" w:rsidRPr="005F6627">
        <w:rPr>
          <w:rFonts w:ascii="Times New Roman" w:hAnsi="Times New Roman"/>
          <w:sz w:val="24"/>
          <w:szCs w:val="24"/>
        </w:rPr>
        <w:t xml:space="preserve"> entre capacidade econômica e apropriação dos gasto</w:t>
      </w:r>
      <w:r w:rsidR="00EF5AEF" w:rsidRPr="005F6627">
        <w:rPr>
          <w:rFonts w:ascii="Times New Roman" w:hAnsi="Times New Roman"/>
          <w:sz w:val="24"/>
          <w:szCs w:val="24"/>
        </w:rPr>
        <w:t>s</w:t>
      </w:r>
      <w:r w:rsidR="005240CF" w:rsidRPr="005F6627">
        <w:rPr>
          <w:rFonts w:ascii="Times New Roman" w:hAnsi="Times New Roman"/>
          <w:sz w:val="24"/>
          <w:szCs w:val="24"/>
        </w:rPr>
        <w:t xml:space="preserve">, </w:t>
      </w:r>
      <w:r w:rsidR="0020724F" w:rsidRPr="005F6627">
        <w:rPr>
          <w:rFonts w:ascii="Times New Roman" w:hAnsi="Times New Roman"/>
          <w:sz w:val="24"/>
          <w:szCs w:val="24"/>
        </w:rPr>
        <w:t xml:space="preserve">de forma que </w:t>
      </w:r>
      <w:r w:rsidR="005240CF" w:rsidRPr="005F6627">
        <w:rPr>
          <w:rFonts w:ascii="Times New Roman" w:hAnsi="Times New Roman"/>
          <w:sz w:val="24"/>
          <w:szCs w:val="24"/>
        </w:rPr>
        <w:t>tais gastos contribuem para aumentar a desigualdade</w:t>
      </w:r>
      <w:r w:rsidR="0020724F" w:rsidRPr="005F6627">
        <w:rPr>
          <w:rFonts w:ascii="Times New Roman" w:hAnsi="Times New Roman"/>
          <w:sz w:val="24"/>
          <w:szCs w:val="24"/>
        </w:rPr>
        <w:t xml:space="preserve"> de renda ou impedir que outros valores sejam alcançado</w:t>
      </w:r>
      <w:r w:rsidR="005240CF" w:rsidRPr="005F6627">
        <w:rPr>
          <w:rFonts w:ascii="Times New Roman" w:hAnsi="Times New Roman"/>
          <w:sz w:val="24"/>
          <w:szCs w:val="24"/>
        </w:rPr>
        <w:t>s.</w:t>
      </w:r>
      <w:r w:rsidRPr="005F6627">
        <w:rPr>
          <w:rFonts w:ascii="Times New Roman" w:hAnsi="Times New Roman"/>
          <w:sz w:val="24"/>
          <w:szCs w:val="24"/>
        </w:rPr>
        <w:t xml:space="preserve"> </w:t>
      </w:r>
    </w:p>
    <w:p w14:paraId="403CC0CB" w14:textId="77777777" w:rsidR="006D3175" w:rsidRPr="005F6627" w:rsidRDefault="006D3175" w:rsidP="005C28B5">
      <w:pPr>
        <w:spacing w:after="0" w:line="360" w:lineRule="auto"/>
        <w:ind w:firstLine="708"/>
        <w:jc w:val="both"/>
        <w:rPr>
          <w:rFonts w:ascii="Times New Roman" w:hAnsi="Times New Roman"/>
          <w:sz w:val="24"/>
          <w:szCs w:val="24"/>
        </w:rPr>
      </w:pPr>
      <w:r w:rsidRPr="005F6627">
        <w:rPr>
          <w:rFonts w:ascii="Times New Roman" w:hAnsi="Times New Roman"/>
          <w:sz w:val="24"/>
          <w:szCs w:val="24"/>
        </w:rPr>
        <w:t xml:space="preserve">Demonstra-se em </w:t>
      </w:r>
      <w:r w:rsidR="00B3524A" w:rsidRPr="005F6627">
        <w:rPr>
          <w:rFonts w:ascii="Times New Roman" w:hAnsi="Times New Roman"/>
          <w:sz w:val="24"/>
          <w:szCs w:val="24"/>
        </w:rPr>
        <w:t>Medeiros e Souza (2013)</w:t>
      </w:r>
      <w:r w:rsidR="00A66075" w:rsidRPr="005F6627">
        <w:rPr>
          <w:rFonts w:ascii="Times New Roman" w:hAnsi="Times New Roman"/>
          <w:sz w:val="24"/>
          <w:szCs w:val="24"/>
        </w:rPr>
        <w:t xml:space="preserve"> que </w:t>
      </w:r>
      <w:r w:rsidR="002A341A" w:rsidRPr="005F6627">
        <w:rPr>
          <w:rFonts w:ascii="Times New Roman" w:hAnsi="Times New Roman"/>
          <w:sz w:val="24"/>
          <w:szCs w:val="24"/>
        </w:rPr>
        <w:t xml:space="preserve">o Estado contribui diretamente para uma grande fração da desigualdade de renda. Segundo os autores, </w:t>
      </w:r>
      <w:r w:rsidR="00A66075" w:rsidRPr="005F6627">
        <w:rPr>
          <w:rFonts w:ascii="Times New Roman" w:hAnsi="Times New Roman"/>
          <w:sz w:val="24"/>
          <w:szCs w:val="24"/>
        </w:rPr>
        <w:t>entre</w:t>
      </w:r>
      <w:r w:rsidR="002A341A" w:rsidRPr="005F6627">
        <w:rPr>
          <w:rFonts w:ascii="Times New Roman" w:hAnsi="Times New Roman"/>
          <w:sz w:val="24"/>
          <w:szCs w:val="24"/>
        </w:rPr>
        <w:t xml:space="preserve"> </w:t>
      </w:r>
      <w:r w:rsidR="00A66075" w:rsidRPr="005F6627">
        <w:rPr>
          <w:rFonts w:ascii="Times New Roman" w:hAnsi="Times New Roman"/>
          <w:sz w:val="24"/>
          <w:szCs w:val="24"/>
        </w:rPr>
        <w:t xml:space="preserve">os </w:t>
      </w:r>
      <w:r w:rsidR="002A341A" w:rsidRPr="005F6627">
        <w:rPr>
          <w:rFonts w:ascii="Times New Roman" w:hAnsi="Times New Roman"/>
          <w:sz w:val="24"/>
          <w:szCs w:val="24"/>
        </w:rPr>
        <w:t>mecanismos redistributivos existentes</w:t>
      </w:r>
      <w:r w:rsidR="00E92318" w:rsidRPr="005F6627">
        <w:rPr>
          <w:rFonts w:ascii="Times New Roman" w:hAnsi="Times New Roman"/>
          <w:sz w:val="24"/>
          <w:szCs w:val="24"/>
        </w:rPr>
        <w:t>,</w:t>
      </w:r>
      <w:r w:rsidR="00A66075" w:rsidRPr="005F6627">
        <w:rPr>
          <w:rFonts w:ascii="Times New Roman" w:hAnsi="Times New Roman"/>
          <w:sz w:val="24"/>
          <w:szCs w:val="24"/>
        </w:rPr>
        <w:t xml:space="preserve"> as</w:t>
      </w:r>
      <w:r w:rsidR="002A341A" w:rsidRPr="005F6627">
        <w:rPr>
          <w:rFonts w:ascii="Times New Roman" w:hAnsi="Times New Roman"/>
          <w:sz w:val="24"/>
          <w:szCs w:val="24"/>
        </w:rPr>
        <w:t xml:space="preserve"> transferências relacionadas a salários de servidores públicos e Previdência são muito concentrados e regressivos. Por outro lado, as transferências de assistência social carregam forte carga de progressividade e contribuem para reduzir as desigualdades. </w:t>
      </w:r>
    </w:p>
    <w:p w14:paraId="75BCFDDD" w14:textId="77777777" w:rsidR="00B91E31" w:rsidRPr="005F6627" w:rsidRDefault="00B91E31" w:rsidP="005C28B5">
      <w:pPr>
        <w:spacing w:after="0" w:line="360" w:lineRule="auto"/>
        <w:ind w:firstLine="708"/>
        <w:jc w:val="both"/>
        <w:rPr>
          <w:rFonts w:ascii="Times New Roman" w:hAnsi="Times New Roman"/>
          <w:sz w:val="24"/>
          <w:szCs w:val="24"/>
        </w:rPr>
      </w:pPr>
      <w:r w:rsidRPr="005F6627">
        <w:rPr>
          <w:rFonts w:ascii="Times New Roman" w:hAnsi="Times New Roman"/>
          <w:sz w:val="24"/>
          <w:szCs w:val="24"/>
        </w:rPr>
        <w:t>Alguns autores da literatura econômica, ao se referir ao gasto público direcionado aos mais pobres, fazem uso da expressão “focalização” do gasto público, conforme mencionado por Fabiana Rocha e Enlinson Mattos (2011, p.11). Neste trabalho, os autores analisaram a relação existente entre gasto público e distribuição de renda nos estados da federação brasileira. Em outras palavras, tentam avaliar a “eficiência do gasto público em promover a melhor equalização da renda”. O trabalho conclui por uma relação “positiva bastante expressiva” entre a percentagem de transferência na renda das famílias e as medidas de distribuição de renda, ou seja, que as transferências reduzem expressivamente a desigualdade. Quanto aos gastos com educação</w:t>
      </w:r>
      <w:r w:rsidRPr="005F6627">
        <w:rPr>
          <w:rStyle w:val="Refdenotaderodap"/>
          <w:rFonts w:ascii="Times New Roman" w:hAnsi="Times New Roman"/>
          <w:sz w:val="24"/>
          <w:szCs w:val="24"/>
        </w:rPr>
        <w:footnoteReference w:id="6"/>
      </w:r>
      <w:r w:rsidRPr="005F6627">
        <w:rPr>
          <w:rFonts w:ascii="Times New Roman" w:hAnsi="Times New Roman"/>
          <w:sz w:val="24"/>
          <w:szCs w:val="24"/>
        </w:rPr>
        <w:t>, os gastos são negativa e estatisticamente associados com as medidas de desigualdade, de forma que também contribuem para redução da desigualdade. Para os demais gastos públicos, os autores encontraram relação inversa, no sentido de que certos gastos públicos contribuem para aumentar as medidas de desigualdade utilizadas.</w:t>
      </w:r>
    </w:p>
    <w:p w14:paraId="6E640A7B" w14:textId="77777777" w:rsidR="00B91E31" w:rsidRPr="005F6627" w:rsidRDefault="002A341A" w:rsidP="005C28B5">
      <w:pPr>
        <w:spacing w:after="0" w:line="360" w:lineRule="auto"/>
        <w:ind w:firstLine="708"/>
        <w:jc w:val="both"/>
        <w:rPr>
          <w:rFonts w:ascii="Times New Roman" w:hAnsi="Times New Roman"/>
          <w:sz w:val="24"/>
          <w:szCs w:val="24"/>
        </w:rPr>
      </w:pPr>
      <w:r w:rsidRPr="005F6627">
        <w:rPr>
          <w:rFonts w:ascii="Times New Roman" w:hAnsi="Times New Roman"/>
          <w:sz w:val="24"/>
          <w:szCs w:val="24"/>
        </w:rPr>
        <w:t>Ainda segundo</w:t>
      </w:r>
      <w:r w:rsidR="00B91E31" w:rsidRPr="005F6627">
        <w:rPr>
          <w:rFonts w:ascii="Times New Roman" w:hAnsi="Times New Roman"/>
          <w:sz w:val="24"/>
          <w:szCs w:val="24"/>
        </w:rPr>
        <w:t xml:space="preserve"> Rocha e Mattos (2011), existem estudos internacionais que procuram medir a relação entre gastos públicos e distribuição de renda, em destaque estudo para países da OCDE que encontrou evidências de que “gasto público redistributivo (exceto pensões) e </w:t>
      </w:r>
      <w:r w:rsidR="00B91E31" w:rsidRPr="005F6627">
        <w:rPr>
          <w:rFonts w:ascii="Times New Roman" w:hAnsi="Times New Roman"/>
          <w:sz w:val="24"/>
          <w:szCs w:val="24"/>
        </w:rPr>
        <w:lastRenderedPageBreak/>
        <w:t>desempenho da educação, medido pelas notas do PISA, têm efeito significativo sobre a distribuição de renda”.</w:t>
      </w:r>
    </w:p>
    <w:p w14:paraId="0EF312FD" w14:textId="77777777" w:rsidR="00AC4F14" w:rsidRPr="005F6627" w:rsidRDefault="00AC4F14" w:rsidP="005C28B5">
      <w:pPr>
        <w:spacing w:after="0" w:line="360" w:lineRule="auto"/>
        <w:ind w:firstLine="708"/>
        <w:jc w:val="both"/>
        <w:rPr>
          <w:rFonts w:ascii="Times New Roman" w:hAnsi="Times New Roman"/>
          <w:sz w:val="24"/>
          <w:szCs w:val="24"/>
        </w:rPr>
      </w:pPr>
      <w:r w:rsidRPr="005F6627">
        <w:rPr>
          <w:rFonts w:ascii="Times New Roman" w:hAnsi="Times New Roman"/>
          <w:sz w:val="24"/>
          <w:szCs w:val="24"/>
        </w:rPr>
        <w:t>Segundo Ricardo Paes de Barros e Miguel Nathan Foguel,</w:t>
      </w:r>
      <w:r w:rsidR="00CB1993" w:rsidRPr="005F6627">
        <w:rPr>
          <w:rFonts w:ascii="Times New Roman" w:hAnsi="Times New Roman"/>
          <w:sz w:val="24"/>
          <w:szCs w:val="24"/>
        </w:rPr>
        <w:t xml:space="preserve"> em vista do volume de recursos públicos despendidos no Brasil,</w:t>
      </w:r>
      <w:r w:rsidRPr="005F6627">
        <w:rPr>
          <w:rFonts w:ascii="Times New Roman" w:hAnsi="Times New Roman"/>
          <w:sz w:val="24"/>
          <w:szCs w:val="24"/>
        </w:rPr>
        <w:t xml:space="preserve"> a “má focalização atual dos gastos sociais é a única razão pela qual esses gastos não são capazes de erradicar ou, ao menos, reduzir a pob</w:t>
      </w:r>
      <w:r w:rsidR="00935596" w:rsidRPr="005F6627">
        <w:rPr>
          <w:rFonts w:ascii="Times New Roman" w:hAnsi="Times New Roman"/>
          <w:sz w:val="24"/>
          <w:szCs w:val="24"/>
        </w:rPr>
        <w:t>reza de forma acentuada no País</w:t>
      </w:r>
      <w:r w:rsidRPr="005F6627">
        <w:rPr>
          <w:rFonts w:ascii="Times New Roman" w:hAnsi="Times New Roman"/>
          <w:sz w:val="24"/>
          <w:szCs w:val="24"/>
        </w:rPr>
        <w:t>”</w:t>
      </w:r>
      <w:r w:rsidR="00935596" w:rsidRPr="005F6627">
        <w:rPr>
          <w:rFonts w:ascii="Times New Roman" w:hAnsi="Times New Roman"/>
          <w:sz w:val="24"/>
          <w:szCs w:val="24"/>
        </w:rPr>
        <w:t xml:space="preserve"> (2001, p.106).</w:t>
      </w:r>
    </w:p>
    <w:p w14:paraId="1E2C2298" w14:textId="77777777" w:rsidR="00C63747" w:rsidRPr="005F6627" w:rsidRDefault="00F71325" w:rsidP="005C28B5">
      <w:pPr>
        <w:spacing w:after="0" w:line="360" w:lineRule="auto"/>
        <w:ind w:firstLine="708"/>
        <w:jc w:val="both"/>
        <w:rPr>
          <w:rFonts w:ascii="Times New Roman" w:hAnsi="Times New Roman"/>
          <w:sz w:val="24"/>
          <w:szCs w:val="24"/>
        </w:rPr>
      </w:pPr>
      <w:r w:rsidRPr="005F6627">
        <w:rPr>
          <w:rFonts w:ascii="Times New Roman" w:hAnsi="Times New Roman"/>
          <w:sz w:val="24"/>
          <w:szCs w:val="24"/>
        </w:rPr>
        <w:t>A</w:t>
      </w:r>
      <w:r w:rsidR="00EC7817" w:rsidRPr="005F6627">
        <w:rPr>
          <w:rFonts w:ascii="Times New Roman" w:hAnsi="Times New Roman"/>
          <w:sz w:val="24"/>
          <w:szCs w:val="24"/>
        </w:rPr>
        <w:t xml:space="preserve"> teoria econômica em finanças públicas (</w:t>
      </w:r>
      <w:r w:rsidR="002A341A" w:rsidRPr="005F6627">
        <w:rPr>
          <w:rFonts w:ascii="Times New Roman" w:hAnsi="Times New Roman"/>
          <w:sz w:val="24"/>
          <w:szCs w:val="24"/>
        </w:rPr>
        <w:t xml:space="preserve">BIDERMAN e AVARTE, </w:t>
      </w:r>
      <w:r w:rsidRPr="005F6627">
        <w:rPr>
          <w:rFonts w:ascii="Times New Roman" w:hAnsi="Times New Roman"/>
          <w:sz w:val="24"/>
          <w:szCs w:val="24"/>
        </w:rPr>
        <w:t>2004; GIAMBIAGI e ALÉM, 2011</w:t>
      </w:r>
      <w:r w:rsidR="00EC7817" w:rsidRPr="005F6627">
        <w:rPr>
          <w:rFonts w:ascii="Times New Roman" w:hAnsi="Times New Roman"/>
          <w:sz w:val="24"/>
          <w:szCs w:val="24"/>
        </w:rPr>
        <w:t>) sustenta que, em vista dos recursos em geral serem escassos, os princípios da especialidade e da focalização deve</w:t>
      </w:r>
      <w:r w:rsidR="00B85FB1" w:rsidRPr="005F6627">
        <w:rPr>
          <w:rFonts w:ascii="Times New Roman" w:hAnsi="Times New Roman"/>
          <w:sz w:val="24"/>
          <w:szCs w:val="24"/>
        </w:rPr>
        <w:t>m</w:t>
      </w:r>
      <w:r w:rsidR="00EC7817" w:rsidRPr="005F6627">
        <w:rPr>
          <w:rFonts w:ascii="Times New Roman" w:hAnsi="Times New Roman"/>
          <w:sz w:val="24"/>
          <w:szCs w:val="24"/>
        </w:rPr>
        <w:t xml:space="preserve"> orientar o poder público na busca da satisfação dos interesses coletivos.</w:t>
      </w:r>
      <w:r w:rsidR="00B85FB1" w:rsidRPr="005F6627">
        <w:rPr>
          <w:rFonts w:ascii="Times New Roman" w:hAnsi="Times New Roman"/>
          <w:sz w:val="24"/>
          <w:szCs w:val="24"/>
        </w:rPr>
        <w:t xml:space="preserve"> A teoria por trás desses princípios afirma que os recursos são escassos e, em consequência, toda decisão de política pública consiste em escolhas de prioridade que resultam ao mesmo tempo na inclusão e exclusão de interesses.</w:t>
      </w:r>
    </w:p>
    <w:p w14:paraId="1E37DAEA" w14:textId="77777777" w:rsidR="00446B99" w:rsidRPr="005F6627" w:rsidRDefault="00F71325" w:rsidP="005C28B5">
      <w:pPr>
        <w:spacing w:after="0" w:line="360" w:lineRule="auto"/>
        <w:ind w:firstLine="708"/>
        <w:jc w:val="both"/>
        <w:rPr>
          <w:rFonts w:ascii="Times New Roman" w:hAnsi="Times New Roman"/>
          <w:sz w:val="24"/>
          <w:szCs w:val="24"/>
        </w:rPr>
      </w:pPr>
      <w:r w:rsidRPr="005F6627">
        <w:rPr>
          <w:rFonts w:ascii="Times New Roman" w:hAnsi="Times New Roman"/>
          <w:sz w:val="24"/>
          <w:szCs w:val="24"/>
        </w:rPr>
        <w:t xml:space="preserve">A vertente jurídica que mais se aproxima desses conceitos da literatura corresponde à teoria da reserva do possível, cujo </w:t>
      </w:r>
      <w:r w:rsidR="00754C00" w:rsidRPr="005F6627">
        <w:rPr>
          <w:rFonts w:ascii="Times New Roman" w:hAnsi="Times New Roman"/>
          <w:sz w:val="24"/>
          <w:szCs w:val="24"/>
        </w:rPr>
        <w:t>conteúdo</w:t>
      </w:r>
      <w:r w:rsidR="008E42D9" w:rsidRPr="005F6627">
        <w:rPr>
          <w:rFonts w:ascii="Times New Roman" w:hAnsi="Times New Roman"/>
          <w:sz w:val="24"/>
          <w:szCs w:val="24"/>
        </w:rPr>
        <w:t xml:space="preserve"> informa que “a construção de direitos subjetivos à prestação material de serviços públicos pelo Estado está sujeita à condição da disponibilidade dos respectivos recursos” (SCAFF, 2005, p.89). O problema reside no fato de que a disponibilidade de recursos é condição para efetivação de direitos fundamentais, nos seguintes termos colocados pelo autor:</w:t>
      </w:r>
    </w:p>
    <w:p w14:paraId="5FD6179A" w14:textId="77777777" w:rsidR="008E42D9" w:rsidRPr="005F6627" w:rsidRDefault="008E42D9" w:rsidP="005C28B5">
      <w:pPr>
        <w:spacing w:after="0" w:line="360" w:lineRule="auto"/>
        <w:ind w:firstLine="708"/>
        <w:jc w:val="both"/>
        <w:rPr>
          <w:rFonts w:ascii="Times New Roman" w:hAnsi="Times New Roman"/>
          <w:sz w:val="24"/>
          <w:szCs w:val="24"/>
        </w:rPr>
      </w:pPr>
    </w:p>
    <w:p w14:paraId="33544B8F" w14:textId="77777777" w:rsidR="008E42D9" w:rsidRPr="005F6627" w:rsidRDefault="00446B99" w:rsidP="00935596">
      <w:pPr>
        <w:spacing w:after="0" w:line="276" w:lineRule="auto"/>
        <w:ind w:left="2268"/>
        <w:jc w:val="both"/>
        <w:rPr>
          <w:rFonts w:ascii="Times New Roman" w:hAnsi="Times New Roman"/>
          <w:sz w:val="24"/>
          <w:szCs w:val="24"/>
        </w:rPr>
      </w:pPr>
      <w:r w:rsidRPr="005F6627">
        <w:rPr>
          <w:rFonts w:ascii="Times New Roman" w:hAnsi="Times New Roman"/>
          <w:sz w:val="24"/>
          <w:szCs w:val="24"/>
        </w:rPr>
        <w:t xml:space="preserve">Como os direitos fundamentais sociais são, por definição, direitos a prestações, não é razoável que se aloquem todos os recursos públicos disponíveis para sua implementação. Mas é imprescindível que sejam disponibilizados recursos públicos bastantes e suficientes, de forma proporcional aos problemas encontrados e de forma progressiva no tempo, de modo a que as deficiências para o exercício das liberdades jurídicas seja sanado através do pleno exercício das liberdades reais (Robert Alexy), ou, por outras palavras, para o exercício pleno das capacidades de cada indivíduo ou coletividade de indivíduos (Amartya Sen) </w:t>
      </w:r>
      <w:r w:rsidR="008E42D9" w:rsidRPr="005F6627">
        <w:rPr>
          <w:rFonts w:ascii="Times New Roman" w:hAnsi="Times New Roman"/>
          <w:sz w:val="24"/>
          <w:szCs w:val="24"/>
        </w:rPr>
        <w:t>(SCAFF, 2005, p. 99).</w:t>
      </w:r>
    </w:p>
    <w:p w14:paraId="43E373E8" w14:textId="77777777" w:rsidR="008E42D9" w:rsidRPr="005F6627" w:rsidRDefault="008E42D9" w:rsidP="005C28B5">
      <w:pPr>
        <w:spacing w:after="0" w:line="276" w:lineRule="auto"/>
        <w:ind w:left="1416"/>
        <w:jc w:val="both"/>
        <w:rPr>
          <w:rFonts w:ascii="Times New Roman" w:hAnsi="Times New Roman"/>
          <w:sz w:val="24"/>
          <w:szCs w:val="24"/>
        </w:rPr>
      </w:pPr>
    </w:p>
    <w:p w14:paraId="07E265A6" w14:textId="77777777" w:rsidR="00446B99" w:rsidRPr="005F6627" w:rsidRDefault="008E42D9" w:rsidP="005C28B5">
      <w:pPr>
        <w:spacing w:after="0" w:line="360" w:lineRule="auto"/>
        <w:ind w:firstLine="708"/>
        <w:jc w:val="both"/>
        <w:rPr>
          <w:rFonts w:ascii="Times New Roman" w:hAnsi="Times New Roman"/>
          <w:sz w:val="24"/>
          <w:szCs w:val="24"/>
        </w:rPr>
      </w:pPr>
      <w:r w:rsidRPr="005F6627">
        <w:rPr>
          <w:rFonts w:ascii="Times New Roman" w:hAnsi="Times New Roman"/>
          <w:sz w:val="24"/>
          <w:szCs w:val="24"/>
        </w:rPr>
        <w:t>A partir desse raciocínio, Fernando SCAFF afirma que, “a</w:t>
      </w:r>
      <w:r w:rsidR="00446B99" w:rsidRPr="005F6627">
        <w:rPr>
          <w:rFonts w:ascii="Times New Roman" w:hAnsi="Times New Roman"/>
          <w:sz w:val="24"/>
          <w:szCs w:val="24"/>
        </w:rPr>
        <w:t xml:space="preserve"> teoria da Reserva do Possível somente poderá ser invocada se houver comprovação de que os recursos arrecadados estão sendo disponibilizados de forma proporcional aos problemas encontrados [...].” </w:t>
      </w:r>
      <w:r w:rsidR="00C63747" w:rsidRPr="005F6627">
        <w:rPr>
          <w:rFonts w:ascii="Times New Roman" w:hAnsi="Times New Roman"/>
          <w:sz w:val="24"/>
          <w:szCs w:val="24"/>
        </w:rPr>
        <w:tab/>
      </w:r>
    </w:p>
    <w:p w14:paraId="13624708" w14:textId="77777777" w:rsidR="008E42D9" w:rsidRPr="005F6627" w:rsidRDefault="008E42D9" w:rsidP="005C28B5">
      <w:pPr>
        <w:spacing w:after="0" w:line="360" w:lineRule="auto"/>
        <w:ind w:firstLine="708"/>
        <w:jc w:val="both"/>
        <w:rPr>
          <w:rFonts w:ascii="Times New Roman" w:hAnsi="Times New Roman"/>
          <w:sz w:val="24"/>
          <w:szCs w:val="24"/>
        </w:rPr>
      </w:pPr>
      <w:r w:rsidRPr="005F6627">
        <w:rPr>
          <w:rFonts w:ascii="Times New Roman" w:hAnsi="Times New Roman"/>
          <w:sz w:val="24"/>
          <w:szCs w:val="24"/>
        </w:rPr>
        <w:t xml:space="preserve">Para Regis Fernandes de Oliveira (2013, p.128), um dos pilares do direito pátrio e parâmetro para o legislador e executor de políticas é a redução de desigualdade, e o gasto público que não se atenta a esse contorno constitucional está marcado por grave mácula. Para </w:t>
      </w:r>
      <w:r w:rsidRPr="005F6627">
        <w:rPr>
          <w:rFonts w:ascii="Times New Roman" w:hAnsi="Times New Roman"/>
          <w:sz w:val="24"/>
          <w:szCs w:val="24"/>
        </w:rPr>
        <w:lastRenderedPageBreak/>
        <w:t xml:space="preserve">o autor, o princípio constitucional da eficiência exige que o administrador público faça uma análise de custo benefício de cada gasto público, de forma a confirmar o melhor atendimento possível aos preceitos constitucionais. </w:t>
      </w:r>
    </w:p>
    <w:p w14:paraId="3C4BBA73" w14:textId="77777777" w:rsidR="005B61D7" w:rsidRPr="005F6627" w:rsidRDefault="008E42D9" w:rsidP="005C28B5">
      <w:pPr>
        <w:spacing w:after="0" w:line="360" w:lineRule="auto"/>
        <w:ind w:firstLine="708"/>
        <w:jc w:val="both"/>
        <w:rPr>
          <w:rFonts w:ascii="Times New Roman" w:hAnsi="Times New Roman"/>
          <w:sz w:val="24"/>
          <w:szCs w:val="24"/>
        </w:rPr>
      </w:pPr>
      <w:r w:rsidRPr="005F6627">
        <w:rPr>
          <w:rFonts w:ascii="Times New Roman" w:hAnsi="Times New Roman"/>
          <w:sz w:val="24"/>
          <w:szCs w:val="24"/>
        </w:rPr>
        <w:t>Nesse sentido, segundo o autor “se a administração pública despende grande parte de seus recursos para o atendimento de áreas mais favorecidas da cidade, ou seja, em bairros nobres, não se pode dizer que o princípio foi atendido” (OLIVEIRA, 2013, p.128). Em resumo, trata-se de exigir o atendimento a um critério de razoabilidade por parte do legislador ou administrador público que, em outras palavras, diz-se do princípio da legitimidade dos gastos públicos</w:t>
      </w:r>
      <w:r w:rsidR="005B61D7" w:rsidRPr="005F6627">
        <w:rPr>
          <w:rFonts w:ascii="Times New Roman" w:hAnsi="Times New Roman"/>
          <w:sz w:val="24"/>
          <w:szCs w:val="24"/>
        </w:rPr>
        <w:t xml:space="preserve">. </w:t>
      </w:r>
    </w:p>
    <w:p w14:paraId="403C9EA0" w14:textId="77777777" w:rsidR="005B61D7" w:rsidRPr="005F6627" w:rsidRDefault="005B61D7" w:rsidP="005C28B5">
      <w:pPr>
        <w:spacing w:after="0" w:line="360" w:lineRule="auto"/>
        <w:ind w:firstLine="708"/>
        <w:jc w:val="both"/>
        <w:rPr>
          <w:rFonts w:ascii="Times New Roman" w:hAnsi="Times New Roman"/>
          <w:sz w:val="24"/>
          <w:szCs w:val="24"/>
        </w:rPr>
      </w:pPr>
      <w:r w:rsidRPr="005F6627">
        <w:rPr>
          <w:rFonts w:ascii="Times New Roman" w:hAnsi="Times New Roman"/>
          <w:sz w:val="24"/>
          <w:szCs w:val="24"/>
        </w:rPr>
        <w:t>O princípio da legitimidade</w:t>
      </w:r>
      <w:r w:rsidR="00DC0834" w:rsidRPr="005F6627">
        <w:rPr>
          <w:rStyle w:val="Refdenotaderodap"/>
          <w:rFonts w:ascii="Times New Roman" w:hAnsi="Times New Roman"/>
          <w:sz w:val="24"/>
          <w:szCs w:val="24"/>
        </w:rPr>
        <w:footnoteReference w:id="7"/>
      </w:r>
      <w:r w:rsidRPr="005F6627">
        <w:rPr>
          <w:rFonts w:ascii="Times New Roman" w:hAnsi="Times New Roman"/>
          <w:sz w:val="24"/>
          <w:szCs w:val="24"/>
        </w:rPr>
        <w:t xml:space="preserve"> aplicado ao gasto público consiste em perquirir padrões morais e analisar se a decisão do poder público “partilhou, na exata medida, os ônus e bônus que correspondem aos membros da sociedade”, isso a partir de situações concretas, “em que se fará um juízo de ponderação entre as necessidade públicas e os meios e recursos adequados para atendê-las” (NAGATA, 2011, </w:t>
      </w:r>
      <w:r w:rsidR="00CF5733" w:rsidRPr="005F6627">
        <w:rPr>
          <w:rFonts w:ascii="Times New Roman" w:hAnsi="Times New Roman"/>
          <w:sz w:val="24"/>
          <w:szCs w:val="24"/>
        </w:rPr>
        <w:t>p. 378)</w:t>
      </w:r>
      <w:r w:rsidR="00935596" w:rsidRPr="005F6627">
        <w:rPr>
          <w:rFonts w:ascii="Times New Roman" w:hAnsi="Times New Roman"/>
          <w:sz w:val="24"/>
          <w:szCs w:val="24"/>
        </w:rPr>
        <w:t>.</w:t>
      </w:r>
      <w:r w:rsidRPr="005F6627">
        <w:rPr>
          <w:rFonts w:ascii="Times New Roman" w:hAnsi="Times New Roman"/>
          <w:sz w:val="24"/>
          <w:szCs w:val="24"/>
        </w:rPr>
        <w:t xml:space="preserve"> </w:t>
      </w:r>
    </w:p>
    <w:p w14:paraId="709E3996" w14:textId="77777777" w:rsidR="0096396E" w:rsidRPr="005F6627" w:rsidRDefault="00387CFA" w:rsidP="005C28B5">
      <w:pPr>
        <w:spacing w:after="0" w:line="360" w:lineRule="auto"/>
        <w:ind w:firstLine="708"/>
        <w:jc w:val="both"/>
        <w:rPr>
          <w:rFonts w:ascii="Times New Roman" w:hAnsi="Times New Roman"/>
          <w:sz w:val="24"/>
          <w:szCs w:val="24"/>
        </w:rPr>
      </w:pPr>
      <w:r w:rsidRPr="005F6627">
        <w:rPr>
          <w:rFonts w:ascii="Times New Roman" w:hAnsi="Times New Roman"/>
          <w:sz w:val="24"/>
          <w:szCs w:val="24"/>
        </w:rPr>
        <w:t xml:space="preserve">O </w:t>
      </w:r>
      <w:r w:rsidR="00C63747" w:rsidRPr="005F6627">
        <w:rPr>
          <w:rFonts w:ascii="Times New Roman" w:hAnsi="Times New Roman"/>
          <w:sz w:val="24"/>
          <w:szCs w:val="24"/>
        </w:rPr>
        <w:t xml:space="preserve">dispêndio em certas atividades é o que torna possível a realização de direitos fundamentais e, em verdade, </w:t>
      </w:r>
      <w:r w:rsidR="0096396E" w:rsidRPr="005F6627">
        <w:rPr>
          <w:rFonts w:ascii="Times New Roman" w:hAnsi="Times New Roman"/>
          <w:sz w:val="24"/>
          <w:szCs w:val="24"/>
        </w:rPr>
        <w:t>a garantia de todos os direitos fundamentais dependem de recursos do Estado, ou seja, os direitos têm custos, inclusive direitos tão fundamentais quanto o direito à vida, o direito de ir e vir (HOLMES</w:t>
      </w:r>
      <w:r w:rsidR="00935596" w:rsidRPr="005F6627">
        <w:rPr>
          <w:rFonts w:ascii="Times New Roman" w:hAnsi="Times New Roman"/>
          <w:sz w:val="24"/>
          <w:szCs w:val="24"/>
        </w:rPr>
        <w:t>;</w:t>
      </w:r>
      <w:r w:rsidR="0096396E" w:rsidRPr="005F6627">
        <w:rPr>
          <w:rFonts w:ascii="Times New Roman" w:hAnsi="Times New Roman"/>
          <w:sz w:val="24"/>
          <w:szCs w:val="24"/>
        </w:rPr>
        <w:t xml:space="preserve"> SUSTEIN, 1999)</w:t>
      </w:r>
      <w:r w:rsidR="003C6942" w:rsidRPr="005F6627">
        <w:rPr>
          <w:rFonts w:ascii="Times New Roman" w:hAnsi="Times New Roman"/>
          <w:sz w:val="24"/>
          <w:szCs w:val="24"/>
        </w:rPr>
        <w:t>, pois mesmos direitos que não exigem uma prestação positiva por parte do Estado, ainda assim exigem que o Estado mantenha uma estrutura judiciária capaz de garantir tais direitos</w:t>
      </w:r>
      <w:r w:rsidR="00EB6370" w:rsidRPr="005F6627">
        <w:rPr>
          <w:rFonts w:ascii="Times New Roman" w:hAnsi="Times New Roman"/>
          <w:sz w:val="24"/>
          <w:szCs w:val="24"/>
        </w:rPr>
        <w:t xml:space="preserve">. </w:t>
      </w:r>
      <w:r w:rsidR="00660134" w:rsidRPr="005F6627">
        <w:rPr>
          <w:rFonts w:ascii="Times New Roman" w:hAnsi="Times New Roman"/>
          <w:sz w:val="24"/>
          <w:szCs w:val="24"/>
        </w:rPr>
        <w:t>Por isso Fernando Scaff (2010) afirma que “</w:t>
      </w:r>
      <w:r w:rsidR="00935596" w:rsidRPr="005F6627">
        <w:rPr>
          <w:rFonts w:ascii="Times New Roman" w:hAnsi="Times New Roman"/>
          <w:sz w:val="24"/>
          <w:szCs w:val="24"/>
        </w:rPr>
        <w:t>d</w:t>
      </w:r>
      <w:r w:rsidR="00660134" w:rsidRPr="005F6627">
        <w:rPr>
          <w:rFonts w:ascii="Times New Roman" w:hAnsi="Times New Roman"/>
          <w:sz w:val="24"/>
          <w:szCs w:val="24"/>
        </w:rPr>
        <w:t>e nada adianta falarmos de direitos se não olharmos quanto de recursos financeiros o Estado estabeleceu para a realização daqueles direitos”.</w:t>
      </w:r>
      <w:r w:rsidR="00BB6C0F" w:rsidRPr="005F6627">
        <w:rPr>
          <w:rFonts w:ascii="Times New Roman" w:hAnsi="Times New Roman"/>
          <w:sz w:val="24"/>
          <w:szCs w:val="24"/>
        </w:rPr>
        <w:t xml:space="preserve"> </w:t>
      </w:r>
    </w:p>
    <w:p w14:paraId="01142B0E" w14:textId="77777777" w:rsidR="005240CF" w:rsidRPr="005F6627" w:rsidRDefault="00C63747" w:rsidP="005C28B5">
      <w:pPr>
        <w:spacing w:after="0" w:line="360" w:lineRule="auto"/>
        <w:ind w:firstLine="708"/>
        <w:jc w:val="both"/>
        <w:rPr>
          <w:rFonts w:ascii="Times New Roman" w:hAnsi="Times New Roman"/>
          <w:sz w:val="24"/>
          <w:szCs w:val="24"/>
        </w:rPr>
      </w:pPr>
      <w:r w:rsidRPr="005F6627">
        <w:rPr>
          <w:rFonts w:ascii="Times New Roman" w:hAnsi="Times New Roman"/>
          <w:sz w:val="24"/>
          <w:szCs w:val="24"/>
        </w:rPr>
        <w:t xml:space="preserve">Tal raciocínio nos conduz a questionar se o inverso também é verdadeiro, ou seja, se o gasto público que não se destina ao atendimento de </w:t>
      </w:r>
      <w:r w:rsidR="00EC7817" w:rsidRPr="005F6627">
        <w:rPr>
          <w:rFonts w:ascii="Times New Roman" w:hAnsi="Times New Roman"/>
          <w:sz w:val="24"/>
          <w:szCs w:val="24"/>
        </w:rPr>
        <w:t>valores</w:t>
      </w:r>
      <w:r w:rsidRPr="005F6627">
        <w:rPr>
          <w:rFonts w:ascii="Times New Roman" w:hAnsi="Times New Roman"/>
          <w:sz w:val="24"/>
          <w:szCs w:val="24"/>
        </w:rPr>
        <w:t xml:space="preserve"> consagrados no ordenamento jurídico exclui a possibilidade de uma realiza</w:t>
      </w:r>
      <w:r w:rsidR="0096396E" w:rsidRPr="005F6627">
        <w:rPr>
          <w:rFonts w:ascii="Times New Roman" w:hAnsi="Times New Roman"/>
          <w:sz w:val="24"/>
          <w:szCs w:val="24"/>
        </w:rPr>
        <w:t>ção</w:t>
      </w:r>
      <w:r w:rsidRPr="005F6627">
        <w:rPr>
          <w:rFonts w:ascii="Times New Roman" w:hAnsi="Times New Roman"/>
          <w:sz w:val="24"/>
          <w:szCs w:val="24"/>
        </w:rPr>
        <w:t xml:space="preserve"> maior dos valores buscados pela sociedade.</w:t>
      </w:r>
      <w:r w:rsidR="005771B0" w:rsidRPr="005F6627">
        <w:rPr>
          <w:rFonts w:ascii="Times New Roman" w:hAnsi="Times New Roman"/>
          <w:sz w:val="24"/>
          <w:szCs w:val="24"/>
        </w:rPr>
        <w:t xml:space="preserve"> </w:t>
      </w:r>
      <w:r w:rsidR="0062228D" w:rsidRPr="005F6627">
        <w:rPr>
          <w:rFonts w:ascii="Times New Roman" w:hAnsi="Times New Roman"/>
          <w:sz w:val="24"/>
          <w:szCs w:val="24"/>
        </w:rPr>
        <w:t xml:space="preserve">A limitação orçamentária que a realidade não esconde e as teorias comumente adotadas na jurisprudência indicam que os gastos públicos não legítimos, baseados em critérios não condizentes com os objetivos fundamentais da república, são antijurídicos e afastam a possibilidade </w:t>
      </w:r>
      <w:r w:rsidR="005C28B5" w:rsidRPr="005F6627">
        <w:rPr>
          <w:rFonts w:ascii="Times New Roman" w:hAnsi="Times New Roman"/>
          <w:sz w:val="24"/>
          <w:szCs w:val="24"/>
        </w:rPr>
        <w:t>de construção da dignidade humana e uma justiça distributiva.</w:t>
      </w:r>
    </w:p>
    <w:p w14:paraId="7DC4596D" w14:textId="77777777" w:rsidR="004F4884" w:rsidRPr="005F6627" w:rsidRDefault="003C6942" w:rsidP="005C28B5">
      <w:pPr>
        <w:spacing w:after="0" w:line="360" w:lineRule="auto"/>
        <w:ind w:firstLine="708"/>
        <w:jc w:val="both"/>
        <w:rPr>
          <w:rFonts w:ascii="Times New Roman" w:hAnsi="Times New Roman"/>
          <w:sz w:val="24"/>
          <w:szCs w:val="24"/>
        </w:rPr>
      </w:pPr>
      <w:r w:rsidRPr="005F6627">
        <w:rPr>
          <w:rFonts w:ascii="Times New Roman" w:hAnsi="Times New Roman"/>
          <w:sz w:val="24"/>
          <w:szCs w:val="24"/>
        </w:rPr>
        <w:lastRenderedPageBreak/>
        <w:t>A dificuldade consiste em afirmar categoricamente quais gastos atendem aos objetivos traçados pela Carta Magna, pois</w:t>
      </w:r>
      <w:r w:rsidR="0062228D" w:rsidRPr="005F6627">
        <w:rPr>
          <w:rFonts w:ascii="Times New Roman" w:hAnsi="Times New Roman"/>
          <w:sz w:val="24"/>
          <w:szCs w:val="24"/>
        </w:rPr>
        <w:t>, ao se analisar a efetivação de critérios de justiça social, há “alto grau de incerteza empírica acerca das consequências econômicas das diversas opções que se apresentam, e é difícil desvincular as discordâncias sobre a justiça das discordâncias sobre o que poderá acontecer” (NAGEL e MURPHY, 2005).</w:t>
      </w:r>
    </w:p>
    <w:p w14:paraId="70A7A448" w14:textId="77777777" w:rsidR="00F3745D" w:rsidRPr="005F6627" w:rsidRDefault="00F3745D" w:rsidP="00F3745D">
      <w:pPr>
        <w:spacing w:after="0" w:line="360" w:lineRule="auto"/>
        <w:jc w:val="both"/>
        <w:rPr>
          <w:rFonts w:ascii="Times New Roman" w:hAnsi="Times New Roman"/>
          <w:sz w:val="24"/>
          <w:szCs w:val="24"/>
        </w:rPr>
      </w:pPr>
      <w:r w:rsidRPr="005F6627">
        <w:rPr>
          <w:rFonts w:ascii="Times New Roman" w:hAnsi="Times New Roman"/>
          <w:sz w:val="24"/>
          <w:szCs w:val="24"/>
        </w:rPr>
        <w:t xml:space="preserve"> </w:t>
      </w:r>
    </w:p>
    <w:p w14:paraId="6A5642EF" w14:textId="77777777" w:rsidR="00F3745D" w:rsidRPr="005F6627" w:rsidRDefault="00EA44DB" w:rsidP="00F3745D">
      <w:pPr>
        <w:spacing w:after="0" w:line="360" w:lineRule="auto"/>
        <w:jc w:val="both"/>
        <w:rPr>
          <w:rFonts w:ascii="Times New Roman" w:hAnsi="Times New Roman"/>
          <w:b/>
          <w:sz w:val="24"/>
          <w:szCs w:val="24"/>
        </w:rPr>
      </w:pPr>
      <w:r>
        <w:rPr>
          <w:rFonts w:ascii="Times New Roman" w:hAnsi="Times New Roman"/>
          <w:b/>
          <w:sz w:val="24"/>
          <w:szCs w:val="24"/>
        </w:rPr>
        <w:t>V.</w:t>
      </w:r>
      <w:r w:rsidR="00A323BD" w:rsidRPr="005F6627">
        <w:rPr>
          <w:rFonts w:ascii="Times New Roman" w:hAnsi="Times New Roman"/>
          <w:b/>
          <w:sz w:val="24"/>
          <w:szCs w:val="24"/>
        </w:rPr>
        <w:t xml:space="preserve"> ORÇAMENTO, DIREITOS SOCIAIS</w:t>
      </w:r>
      <w:r w:rsidR="00996B8D">
        <w:rPr>
          <w:rFonts w:ascii="Times New Roman" w:hAnsi="Times New Roman"/>
          <w:b/>
          <w:sz w:val="24"/>
          <w:szCs w:val="24"/>
        </w:rPr>
        <w:t xml:space="preserve"> E RESERVA DO POSSÍVEL</w:t>
      </w:r>
    </w:p>
    <w:p w14:paraId="0A52B081" w14:textId="77777777" w:rsidR="00A323BD" w:rsidRPr="005F6627" w:rsidRDefault="00A323BD" w:rsidP="00F3745D">
      <w:pPr>
        <w:spacing w:after="0" w:line="360" w:lineRule="auto"/>
        <w:jc w:val="both"/>
        <w:rPr>
          <w:rFonts w:ascii="Times New Roman" w:hAnsi="Times New Roman"/>
          <w:b/>
          <w:sz w:val="24"/>
          <w:szCs w:val="24"/>
        </w:rPr>
      </w:pPr>
    </w:p>
    <w:p w14:paraId="214A0B00" w14:textId="77777777" w:rsidR="00A323BD" w:rsidRPr="005F6627" w:rsidRDefault="00A323BD" w:rsidP="00A323BD">
      <w:pPr>
        <w:spacing w:after="0" w:line="360" w:lineRule="auto"/>
        <w:ind w:firstLine="851"/>
        <w:jc w:val="both"/>
        <w:rPr>
          <w:rFonts w:ascii="Times New Roman" w:hAnsi="Times New Roman"/>
          <w:sz w:val="24"/>
          <w:szCs w:val="24"/>
        </w:rPr>
      </w:pPr>
      <w:r w:rsidRPr="005F6627">
        <w:rPr>
          <w:rFonts w:ascii="Times New Roman" w:hAnsi="Times New Roman"/>
          <w:sz w:val="24"/>
          <w:szCs w:val="24"/>
        </w:rPr>
        <w:t xml:space="preserve">No que tange a concretização dos direitos fundamentais sociais, em especial, através do controle pelo Poder Judiciário é comum a crítica acerca das limitações de ordem jurídico-financeira exteriorizadas nas normas que dispõem sobre o orçamento público, sob alegação que aos poderes públicos cabe no âmbito da criação e execução orçamentária, determinar as prioridades e a destinação dos recursos públicos na gestão econômica e financeira do Estado. </w:t>
      </w:r>
    </w:p>
    <w:p w14:paraId="3094B314" w14:textId="77777777" w:rsidR="00A323BD" w:rsidRPr="005F6627" w:rsidRDefault="00A323BD" w:rsidP="00A323BD">
      <w:pPr>
        <w:spacing w:after="0" w:line="360" w:lineRule="auto"/>
        <w:ind w:firstLine="851"/>
        <w:jc w:val="both"/>
        <w:rPr>
          <w:rFonts w:ascii="Times New Roman" w:hAnsi="Times New Roman"/>
          <w:sz w:val="24"/>
          <w:szCs w:val="24"/>
        </w:rPr>
      </w:pPr>
      <w:r w:rsidRPr="005F6627">
        <w:rPr>
          <w:rFonts w:ascii="Times New Roman" w:hAnsi="Times New Roman"/>
          <w:sz w:val="24"/>
          <w:szCs w:val="24"/>
        </w:rPr>
        <w:t>Isto porque o orçamento além de promover as prestações relativas aos direitos sociais, cabe fixar a receita tributária e patrimonial, determinar a redistribuição de rendas, bem, como promover o desenvolvimento econômico e equilibrar a econômica, através do equilíbrio entre as receitas, despesas e investimentos nos planos anuais ou plurianuais em realização a outros bens e valores sociais (TORRES, 2008, p. 172).</w:t>
      </w:r>
    </w:p>
    <w:p w14:paraId="53A6C2F5" w14:textId="77777777" w:rsidR="00A323BD" w:rsidRDefault="00A323BD" w:rsidP="00A323BD">
      <w:pPr>
        <w:spacing w:after="0" w:line="360" w:lineRule="auto"/>
        <w:ind w:firstLine="851"/>
        <w:jc w:val="both"/>
        <w:rPr>
          <w:rFonts w:ascii="Times New Roman" w:hAnsi="Times New Roman"/>
          <w:sz w:val="24"/>
          <w:szCs w:val="24"/>
        </w:rPr>
      </w:pPr>
      <w:r w:rsidRPr="005F6627">
        <w:rPr>
          <w:rFonts w:ascii="Times New Roman" w:hAnsi="Times New Roman"/>
          <w:sz w:val="24"/>
          <w:szCs w:val="24"/>
        </w:rPr>
        <w:t>Assim, caberia dentro da partilha de competências constitucionais ao Poder Legislativo a atribuição de definir as prioridades dentre as múltiplas demandas existentes em um contexto de carência de recursos públicos, em razão da legitimidade e responsabilidade advinda do processo majoritário, bem como do melhor conhecimento das receitas disponíveis e das necessidades sociais.</w:t>
      </w:r>
    </w:p>
    <w:p w14:paraId="3F920FCA" w14:textId="77777777" w:rsidR="00A323BD" w:rsidRPr="005F6627" w:rsidRDefault="00A323BD" w:rsidP="00A323BD">
      <w:pPr>
        <w:spacing w:after="0" w:line="360" w:lineRule="auto"/>
        <w:ind w:firstLine="851"/>
        <w:jc w:val="both"/>
        <w:rPr>
          <w:rFonts w:ascii="Times New Roman" w:hAnsi="Times New Roman"/>
          <w:sz w:val="24"/>
          <w:szCs w:val="24"/>
        </w:rPr>
      </w:pPr>
      <w:r w:rsidRPr="005F6627">
        <w:rPr>
          <w:rFonts w:ascii="Times New Roman" w:hAnsi="Times New Roman"/>
          <w:sz w:val="24"/>
          <w:szCs w:val="24"/>
        </w:rPr>
        <w:t xml:space="preserve">Inexistindo previsão orçamentária ou sendo esta insuficiente para a concretização do direito social, não caberia ao Poder Judiciário ordenar a alocação ou sequestro de verbas necessárias a realização da prestação, ignorando as </w:t>
      </w:r>
      <w:r w:rsidRPr="005F6627">
        <w:rPr>
          <w:rFonts w:ascii="Times New Roman" w:hAnsi="Times New Roman"/>
          <w:i/>
          <w:sz w:val="24"/>
          <w:szCs w:val="24"/>
        </w:rPr>
        <w:t>escolhas difíceis</w:t>
      </w:r>
      <w:r w:rsidRPr="005F6627">
        <w:rPr>
          <w:rFonts w:ascii="Times New Roman" w:hAnsi="Times New Roman"/>
          <w:sz w:val="24"/>
          <w:szCs w:val="24"/>
        </w:rPr>
        <w:t xml:space="preserve"> realizadas em um contexto de </w:t>
      </w:r>
      <w:r w:rsidRPr="005F6627">
        <w:rPr>
          <w:rFonts w:ascii="Times New Roman" w:hAnsi="Times New Roman"/>
          <w:i/>
          <w:sz w:val="24"/>
          <w:szCs w:val="24"/>
        </w:rPr>
        <w:t>escassez de recurso</w:t>
      </w:r>
      <w:r w:rsidRPr="005F6627">
        <w:rPr>
          <w:rFonts w:ascii="Times New Roman" w:hAnsi="Times New Roman"/>
          <w:sz w:val="24"/>
          <w:szCs w:val="24"/>
        </w:rPr>
        <w:t xml:space="preserve"> e de multiplicidade de demandas, em violação as competências atribuídas pela Constituição. (TORRES, 2006, p. 783-785).</w:t>
      </w:r>
    </w:p>
    <w:p w14:paraId="6174899A" w14:textId="77777777" w:rsidR="00A323BD" w:rsidRPr="005F6627" w:rsidRDefault="00A323BD" w:rsidP="00A323BD">
      <w:pPr>
        <w:spacing w:after="0" w:line="360" w:lineRule="auto"/>
        <w:ind w:firstLine="851"/>
        <w:jc w:val="both"/>
        <w:rPr>
          <w:rFonts w:ascii="Times New Roman" w:hAnsi="Times New Roman"/>
          <w:sz w:val="24"/>
          <w:szCs w:val="24"/>
        </w:rPr>
      </w:pPr>
      <w:r w:rsidRPr="005F6627">
        <w:rPr>
          <w:rFonts w:ascii="Times New Roman" w:hAnsi="Times New Roman"/>
          <w:sz w:val="24"/>
          <w:szCs w:val="24"/>
        </w:rPr>
        <w:t xml:space="preserve">Todavia, já foi visto que as normas definidoras dos direitos sociais, </w:t>
      </w:r>
      <w:r w:rsidRPr="005F6627">
        <w:rPr>
          <w:rFonts w:ascii="Times New Roman" w:hAnsi="Times New Roman"/>
          <w:i/>
          <w:sz w:val="24"/>
          <w:szCs w:val="24"/>
        </w:rPr>
        <w:t xml:space="preserve">vinculam </w:t>
      </w:r>
      <w:r w:rsidRPr="005F6627">
        <w:rPr>
          <w:rFonts w:ascii="Times New Roman" w:hAnsi="Times New Roman"/>
          <w:sz w:val="24"/>
          <w:szCs w:val="24"/>
        </w:rPr>
        <w:t xml:space="preserve">os poderes constituídos em diferentes graus ou medidas, de forma que, embora não seja possível determinar </w:t>
      </w:r>
      <w:r w:rsidRPr="005F6627">
        <w:rPr>
          <w:rFonts w:ascii="Times New Roman" w:hAnsi="Times New Roman"/>
          <w:i/>
          <w:sz w:val="24"/>
          <w:szCs w:val="24"/>
        </w:rPr>
        <w:t>como</w:t>
      </w:r>
      <w:r w:rsidRPr="005F6627">
        <w:rPr>
          <w:rFonts w:ascii="Times New Roman" w:hAnsi="Times New Roman"/>
          <w:sz w:val="24"/>
          <w:szCs w:val="24"/>
        </w:rPr>
        <w:t xml:space="preserve"> ocorrerá a realização dos bens e interesses sociais, não torna a margem de livre decisão dos poderes públicos ilimitada, quanto à opção de efetivá-los. (FRASCATI, 2008, p. 102-105)</w:t>
      </w:r>
    </w:p>
    <w:p w14:paraId="4ECFD540" w14:textId="77777777" w:rsidR="00A323BD" w:rsidRPr="005F6627" w:rsidRDefault="00A323BD" w:rsidP="00A323BD">
      <w:pPr>
        <w:spacing w:after="0" w:line="360" w:lineRule="auto"/>
        <w:ind w:firstLine="851"/>
        <w:jc w:val="both"/>
        <w:rPr>
          <w:rFonts w:ascii="Times New Roman" w:hAnsi="Times New Roman"/>
          <w:sz w:val="24"/>
          <w:szCs w:val="24"/>
        </w:rPr>
      </w:pPr>
      <w:r w:rsidRPr="005F6627">
        <w:rPr>
          <w:rFonts w:ascii="Times New Roman" w:hAnsi="Times New Roman"/>
          <w:sz w:val="24"/>
          <w:szCs w:val="24"/>
        </w:rPr>
        <w:lastRenderedPageBreak/>
        <w:t xml:space="preserve">Condicionar a realização dos bens e interesses sociais à decisão política orçamentária importaria em ignorar a </w:t>
      </w:r>
      <w:r w:rsidRPr="005F6627">
        <w:rPr>
          <w:rFonts w:ascii="Times New Roman" w:hAnsi="Times New Roman"/>
          <w:i/>
          <w:sz w:val="24"/>
          <w:szCs w:val="24"/>
        </w:rPr>
        <w:t>eficácia vinculativa de suas normas definidoras</w:t>
      </w:r>
      <w:r w:rsidRPr="005F6627">
        <w:rPr>
          <w:rFonts w:ascii="Times New Roman" w:hAnsi="Times New Roman"/>
          <w:sz w:val="24"/>
          <w:szCs w:val="24"/>
        </w:rPr>
        <w:t>, submetendo a força normativa da Constituição à decisão dos poderes constituídos permitindo que frustrem a efetividade de seus preceitos com a não alocação dos recursos necessários a sua fruição</w:t>
      </w:r>
      <w:r w:rsidR="00434017" w:rsidRPr="005F6627">
        <w:rPr>
          <w:rFonts w:ascii="Times New Roman" w:hAnsi="Times New Roman"/>
          <w:sz w:val="24"/>
          <w:szCs w:val="24"/>
        </w:rPr>
        <w:t xml:space="preserve"> sob alegação de exercício da </w:t>
      </w:r>
      <w:r w:rsidR="00434017" w:rsidRPr="005F6627">
        <w:rPr>
          <w:rFonts w:ascii="Times New Roman" w:hAnsi="Times New Roman"/>
          <w:i/>
          <w:sz w:val="24"/>
          <w:szCs w:val="24"/>
        </w:rPr>
        <w:t>conformação</w:t>
      </w:r>
      <w:r w:rsidR="00434017" w:rsidRPr="005F6627">
        <w:rPr>
          <w:rFonts w:ascii="Times New Roman" w:hAnsi="Times New Roman"/>
          <w:sz w:val="24"/>
          <w:szCs w:val="24"/>
        </w:rPr>
        <w:t xml:space="preserve"> legislativa dos preceitos constitucionais.</w:t>
      </w:r>
    </w:p>
    <w:p w14:paraId="1634DF34" w14:textId="77777777" w:rsidR="005F6627" w:rsidRPr="005F6627" w:rsidRDefault="005F6627" w:rsidP="005F6627">
      <w:pPr>
        <w:spacing w:after="0" w:line="360" w:lineRule="auto"/>
        <w:ind w:firstLine="851"/>
        <w:jc w:val="both"/>
        <w:rPr>
          <w:rFonts w:ascii="Times New Roman" w:hAnsi="Times New Roman"/>
          <w:sz w:val="24"/>
          <w:szCs w:val="24"/>
        </w:rPr>
      </w:pPr>
      <w:r w:rsidRPr="005F6627">
        <w:rPr>
          <w:rFonts w:ascii="Times New Roman" w:hAnsi="Times New Roman"/>
          <w:sz w:val="24"/>
          <w:szCs w:val="24"/>
        </w:rPr>
        <w:t>Em outro vértice, se na dimensão do Estado-Orçamentário, há a necessidade da gestão dos recursos estatais, voltada à realização dos preceitos constitucionais no equilíbrio entre despesas e receitas públicas, tal alegada indisponibilidade financeira demonstra além de violação a proteção dos direitos sociais as próprias normas de planejamento e execução orçamentária.</w:t>
      </w:r>
    </w:p>
    <w:p w14:paraId="05639766" w14:textId="77777777" w:rsidR="005F6627" w:rsidRPr="005F6627" w:rsidRDefault="005F6627" w:rsidP="005F6627">
      <w:pPr>
        <w:spacing w:after="0" w:line="360" w:lineRule="auto"/>
        <w:ind w:firstLine="851"/>
        <w:jc w:val="both"/>
        <w:rPr>
          <w:rFonts w:ascii="Times New Roman" w:hAnsi="Times New Roman"/>
          <w:sz w:val="24"/>
          <w:szCs w:val="24"/>
        </w:rPr>
      </w:pPr>
      <w:r w:rsidRPr="005F6627">
        <w:rPr>
          <w:rFonts w:ascii="Times New Roman" w:hAnsi="Times New Roman"/>
          <w:sz w:val="24"/>
          <w:szCs w:val="24"/>
        </w:rPr>
        <w:t>Não cabe o Estado utilizar de sua própria torpeza para furtar-se da obrigação de efetivar o direito social. Ao contrário, a alegação da insuficiência de recursos para a efetivação destes direitos, deve ser demonstrada por meio da indicação do planejamento, dotação orçamentária e aplicação dos recursos que torne inviável a realização do núcleo não essencial. (VAZ, 2008, p. 27 e 36).</w:t>
      </w:r>
    </w:p>
    <w:p w14:paraId="58B3DECC" w14:textId="77777777" w:rsidR="005F6627" w:rsidRPr="005F6627" w:rsidRDefault="005F6627" w:rsidP="005F6627">
      <w:pPr>
        <w:spacing w:after="0" w:line="360" w:lineRule="auto"/>
        <w:ind w:firstLine="851"/>
        <w:jc w:val="both"/>
        <w:rPr>
          <w:rFonts w:ascii="Times New Roman" w:hAnsi="Times New Roman"/>
          <w:sz w:val="24"/>
          <w:szCs w:val="24"/>
        </w:rPr>
      </w:pPr>
      <w:r w:rsidRPr="005F6627">
        <w:rPr>
          <w:rFonts w:ascii="Times New Roman" w:hAnsi="Times New Roman"/>
          <w:sz w:val="24"/>
          <w:szCs w:val="24"/>
        </w:rPr>
        <w:t xml:space="preserve">Ademais, a reserva do possível não pode expressar exclusivamente a indisponibilidade financeira, pois uma vez que a captação de recursos públicos é realizada de forma permanente pelo Estado através do exercício do poder de tributar há permanente possibilidade de garantia dos direitos fundamentais sociais, seja através da abertura de créditos suplementares ou da previsão no exercício financeiro seguinte. </w:t>
      </w:r>
    </w:p>
    <w:p w14:paraId="0777218A" w14:textId="77777777" w:rsidR="005F6627" w:rsidRDefault="005F6627" w:rsidP="005F6627">
      <w:pPr>
        <w:spacing w:after="0" w:line="360" w:lineRule="auto"/>
        <w:ind w:firstLine="851"/>
        <w:jc w:val="both"/>
        <w:rPr>
          <w:rFonts w:ascii="Times New Roman" w:hAnsi="Times New Roman"/>
          <w:sz w:val="24"/>
          <w:szCs w:val="24"/>
        </w:rPr>
      </w:pPr>
      <w:r w:rsidRPr="005F6627">
        <w:rPr>
          <w:rFonts w:ascii="Times New Roman" w:hAnsi="Times New Roman"/>
          <w:sz w:val="24"/>
          <w:szCs w:val="24"/>
        </w:rPr>
        <w:t>O que frusta a realização dos direitos fundamentais sociais não é a falta de recurso, mas a opção política de não alocar verbas destinada às prestações relativas aquele direito, sendo o argumento da exaustação orçamentária utilizado para encobrir as escolhas trágicas, que na prática são decisões políticas que excluíram a tutela de determinado direito. (GALDINO, 2002, p. 212-215).</w:t>
      </w:r>
    </w:p>
    <w:p w14:paraId="004E4E0E" w14:textId="77777777" w:rsidR="00EA44DB" w:rsidRDefault="00EA44DB" w:rsidP="00EA44DB">
      <w:pPr>
        <w:spacing w:after="0" w:line="360" w:lineRule="auto"/>
        <w:ind w:firstLine="851"/>
        <w:jc w:val="both"/>
        <w:rPr>
          <w:rFonts w:ascii="Times New Roman" w:hAnsi="Times New Roman"/>
          <w:sz w:val="24"/>
          <w:szCs w:val="24"/>
        </w:rPr>
      </w:pPr>
      <w:r>
        <w:rPr>
          <w:rFonts w:ascii="Times New Roman" w:hAnsi="Times New Roman"/>
          <w:sz w:val="24"/>
          <w:szCs w:val="24"/>
        </w:rPr>
        <w:t xml:space="preserve">Por isto alguns autores sustentam que </w:t>
      </w:r>
      <w:r w:rsidRPr="005F6627">
        <w:rPr>
          <w:rFonts w:ascii="Times New Roman" w:hAnsi="Times New Roman"/>
          <w:i/>
          <w:sz w:val="24"/>
          <w:szCs w:val="24"/>
        </w:rPr>
        <w:t xml:space="preserve">reserva do possível </w:t>
      </w:r>
      <w:r w:rsidRPr="005F6627">
        <w:rPr>
          <w:rFonts w:ascii="Times New Roman" w:hAnsi="Times New Roman"/>
          <w:sz w:val="24"/>
          <w:szCs w:val="24"/>
        </w:rPr>
        <w:t xml:space="preserve">abrange não apenas a limitação financeiro da concretização do direito fundamental, mas a </w:t>
      </w:r>
      <w:r w:rsidRPr="005F6627">
        <w:rPr>
          <w:rFonts w:ascii="Times New Roman" w:hAnsi="Times New Roman"/>
          <w:i/>
          <w:sz w:val="24"/>
          <w:szCs w:val="24"/>
        </w:rPr>
        <w:t>razoabilidade da prestação exigida</w:t>
      </w:r>
      <w:r w:rsidRPr="005F6627">
        <w:rPr>
          <w:rFonts w:ascii="Times New Roman" w:hAnsi="Times New Roman"/>
          <w:sz w:val="24"/>
          <w:szCs w:val="24"/>
        </w:rPr>
        <w:t xml:space="preserve"> e a </w:t>
      </w:r>
      <w:r w:rsidRPr="005F6627">
        <w:rPr>
          <w:rFonts w:ascii="Times New Roman" w:hAnsi="Times New Roman"/>
          <w:i/>
          <w:sz w:val="24"/>
          <w:szCs w:val="24"/>
        </w:rPr>
        <w:t>universalização da decisão</w:t>
      </w:r>
      <w:r>
        <w:rPr>
          <w:rFonts w:ascii="Times New Roman" w:hAnsi="Times New Roman"/>
          <w:sz w:val="24"/>
          <w:szCs w:val="24"/>
        </w:rPr>
        <w:t xml:space="preserve"> </w:t>
      </w:r>
      <w:r w:rsidRPr="005F6627">
        <w:rPr>
          <w:rFonts w:ascii="Times New Roman" w:hAnsi="Times New Roman"/>
          <w:sz w:val="24"/>
          <w:szCs w:val="24"/>
        </w:rPr>
        <w:t>(SARMENTO, 2008, p. 572)</w:t>
      </w:r>
      <w:r>
        <w:rPr>
          <w:rFonts w:ascii="Times New Roman" w:hAnsi="Times New Roman"/>
          <w:sz w:val="24"/>
          <w:szCs w:val="24"/>
        </w:rPr>
        <w:t xml:space="preserve"> e se diferencia da </w:t>
      </w:r>
      <w:r w:rsidRPr="005F6627">
        <w:rPr>
          <w:rFonts w:ascii="Times New Roman" w:hAnsi="Times New Roman"/>
          <w:i/>
          <w:sz w:val="24"/>
          <w:szCs w:val="24"/>
        </w:rPr>
        <w:t xml:space="preserve">reserva da concordância prática </w:t>
      </w:r>
      <w:r>
        <w:rPr>
          <w:rFonts w:ascii="Times New Roman" w:hAnsi="Times New Roman"/>
          <w:sz w:val="24"/>
          <w:szCs w:val="24"/>
        </w:rPr>
        <w:t xml:space="preserve">para avaliar prestações </w:t>
      </w:r>
      <w:r w:rsidRPr="005F6627">
        <w:rPr>
          <w:rFonts w:ascii="Times New Roman" w:hAnsi="Times New Roman"/>
          <w:sz w:val="24"/>
          <w:szCs w:val="24"/>
        </w:rPr>
        <w:t xml:space="preserve">igualmente </w:t>
      </w:r>
      <w:r w:rsidRPr="005F6627">
        <w:rPr>
          <w:rFonts w:ascii="Times New Roman" w:hAnsi="Times New Roman"/>
          <w:i/>
          <w:sz w:val="24"/>
          <w:szCs w:val="24"/>
        </w:rPr>
        <w:t>eficazes</w:t>
      </w:r>
      <w:r w:rsidRPr="005F6627">
        <w:rPr>
          <w:rFonts w:ascii="Times New Roman" w:hAnsi="Times New Roman"/>
          <w:sz w:val="24"/>
          <w:szCs w:val="24"/>
        </w:rPr>
        <w:t xml:space="preserve">, com resultados </w:t>
      </w:r>
      <w:r w:rsidRPr="005F6627">
        <w:rPr>
          <w:rFonts w:ascii="Times New Roman" w:hAnsi="Times New Roman"/>
          <w:i/>
          <w:sz w:val="24"/>
          <w:szCs w:val="24"/>
        </w:rPr>
        <w:t>quase idênticos</w:t>
      </w:r>
      <w:r>
        <w:rPr>
          <w:rFonts w:ascii="Times New Roman" w:hAnsi="Times New Roman"/>
          <w:sz w:val="24"/>
          <w:szCs w:val="24"/>
        </w:rPr>
        <w:t xml:space="preserve"> e menor custo (BARROSO, 2009, p. 41).</w:t>
      </w:r>
    </w:p>
    <w:p w14:paraId="571514EC" w14:textId="77777777" w:rsidR="005F6627" w:rsidRPr="005F6627" w:rsidRDefault="005F6627" w:rsidP="005F6627">
      <w:pPr>
        <w:spacing w:after="0" w:line="360" w:lineRule="auto"/>
        <w:ind w:firstLine="851"/>
        <w:jc w:val="both"/>
        <w:rPr>
          <w:rFonts w:ascii="Times New Roman" w:hAnsi="Times New Roman"/>
          <w:sz w:val="24"/>
          <w:szCs w:val="24"/>
        </w:rPr>
      </w:pPr>
      <w:r w:rsidRPr="005F6627">
        <w:rPr>
          <w:rFonts w:ascii="Times New Roman" w:hAnsi="Times New Roman"/>
          <w:sz w:val="24"/>
          <w:szCs w:val="24"/>
        </w:rPr>
        <w:t xml:space="preserve">Sustentar que os direitos fundamentais sociais se sujeitam a discricionariedade ou conformação dos poderes públicos – definindo se devem ser colocados ou não a disposição da sociedade – permite que o Poder Público disponha livremente da maior parte do orçamento é </w:t>
      </w:r>
      <w:r w:rsidRPr="005F6627">
        <w:rPr>
          <w:rFonts w:ascii="Times New Roman" w:hAnsi="Times New Roman"/>
          <w:sz w:val="24"/>
          <w:szCs w:val="24"/>
        </w:rPr>
        <w:lastRenderedPageBreak/>
        <w:t>violar as próprias regras do jogo democrático, uma vez que, para participar da deliberação pública é necessária ao cidadão a fruição mínima dos direitos fundamentais.</w:t>
      </w:r>
    </w:p>
    <w:p w14:paraId="5ED09786" w14:textId="77777777" w:rsidR="00434017" w:rsidRPr="005F6627" w:rsidRDefault="00434017" w:rsidP="00A323BD">
      <w:pPr>
        <w:spacing w:after="0" w:line="360" w:lineRule="auto"/>
        <w:ind w:firstLine="851"/>
        <w:jc w:val="both"/>
        <w:rPr>
          <w:rFonts w:ascii="Times New Roman" w:hAnsi="Times New Roman"/>
          <w:sz w:val="24"/>
          <w:szCs w:val="24"/>
        </w:rPr>
      </w:pPr>
      <w:r w:rsidRPr="005F6627">
        <w:rPr>
          <w:rFonts w:ascii="Times New Roman" w:hAnsi="Times New Roman"/>
          <w:sz w:val="24"/>
          <w:szCs w:val="24"/>
        </w:rPr>
        <w:t>Parte da doutrina considera que o conteúdo essencial dos direitos sociais, enquanto identificável com o mínimo existencial, não se sujeita, ao âmbito da esfera de discricionariedade ou conformação dos poderes públicos ou a reserva do possível, sendo plenamente garantido pela Jurisdição independente das reservas orçamentárias. (TORRES, 2008, p. 80, 95, 105 e 54) (MIRANDA, 1998, p. 349) e (GOUVÊA, 2003, p. 401).</w:t>
      </w:r>
    </w:p>
    <w:p w14:paraId="0351C63A" w14:textId="77777777" w:rsidR="00434017" w:rsidRPr="005F6627" w:rsidRDefault="00434017" w:rsidP="00434017">
      <w:pPr>
        <w:spacing w:after="0" w:line="360" w:lineRule="auto"/>
        <w:ind w:firstLine="851"/>
        <w:jc w:val="both"/>
        <w:rPr>
          <w:rFonts w:ascii="Times New Roman" w:hAnsi="Times New Roman"/>
          <w:sz w:val="24"/>
          <w:szCs w:val="24"/>
        </w:rPr>
      </w:pPr>
      <w:r w:rsidRPr="005F6627">
        <w:rPr>
          <w:rFonts w:ascii="Times New Roman" w:hAnsi="Times New Roman"/>
          <w:sz w:val="24"/>
          <w:szCs w:val="24"/>
        </w:rPr>
        <w:t xml:space="preserve">Porém, se por um lado </w:t>
      </w:r>
      <w:r w:rsidR="00A323BD" w:rsidRPr="005F6627">
        <w:rPr>
          <w:rFonts w:ascii="Times New Roman" w:hAnsi="Times New Roman"/>
          <w:sz w:val="24"/>
          <w:szCs w:val="24"/>
        </w:rPr>
        <w:t>inexiste campo de escolha livre nas escolhas orçamentárias, não necessariamente significa que o Poder Judiciário deve ignorar a existência de previsão orçamentária na realização dos direitos sociais. As alocações orçamentárias não correspondem limites insuperáveis ao controle judicial, porém, devem ser tidas no processo cognitivo pelo juiz. (SARMENTO, 2008, p. 573-574)</w:t>
      </w:r>
      <w:r w:rsidRPr="005F6627">
        <w:rPr>
          <w:rFonts w:ascii="Times New Roman" w:hAnsi="Times New Roman"/>
          <w:sz w:val="24"/>
          <w:szCs w:val="24"/>
        </w:rPr>
        <w:t>.</w:t>
      </w:r>
    </w:p>
    <w:p w14:paraId="732E4AAD" w14:textId="77777777" w:rsidR="00A323BD" w:rsidRPr="005F6627" w:rsidRDefault="00A323BD" w:rsidP="00434017">
      <w:pPr>
        <w:spacing w:after="0" w:line="360" w:lineRule="auto"/>
        <w:ind w:firstLine="851"/>
        <w:jc w:val="both"/>
        <w:rPr>
          <w:rFonts w:ascii="Times New Roman" w:hAnsi="Times New Roman"/>
          <w:sz w:val="24"/>
          <w:szCs w:val="24"/>
          <w:vertAlign w:val="superscript"/>
        </w:rPr>
      </w:pPr>
      <w:r w:rsidRPr="005F6627">
        <w:rPr>
          <w:rFonts w:ascii="Times New Roman" w:hAnsi="Times New Roman"/>
          <w:sz w:val="24"/>
          <w:szCs w:val="24"/>
        </w:rPr>
        <w:t xml:space="preserve">Na busca do equacionamento entre estes legítimos vetores – o </w:t>
      </w:r>
      <w:r w:rsidRPr="005F6627">
        <w:rPr>
          <w:rFonts w:ascii="Times New Roman" w:hAnsi="Times New Roman"/>
          <w:i/>
          <w:sz w:val="24"/>
          <w:szCs w:val="24"/>
        </w:rPr>
        <w:t>economicamente viável</w:t>
      </w:r>
      <w:r w:rsidRPr="005F6627">
        <w:rPr>
          <w:rFonts w:ascii="Times New Roman" w:hAnsi="Times New Roman"/>
          <w:sz w:val="24"/>
          <w:szCs w:val="24"/>
        </w:rPr>
        <w:t xml:space="preserve"> e o </w:t>
      </w:r>
      <w:r w:rsidRPr="005F6627">
        <w:rPr>
          <w:rFonts w:ascii="Times New Roman" w:hAnsi="Times New Roman"/>
          <w:i/>
          <w:sz w:val="24"/>
          <w:szCs w:val="24"/>
        </w:rPr>
        <w:t>socialmente almejado –</w:t>
      </w:r>
      <w:r w:rsidRPr="005F6627">
        <w:rPr>
          <w:rFonts w:ascii="Times New Roman" w:hAnsi="Times New Roman"/>
          <w:sz w:val="24"/>
          <w:szCs w:val="24"/>
        </w:rPr>
        <w:t xml:space="preserve"> a concretização dos direitos sociais pelo Poder Judiciário </w:t>
      </w:r>
      <w:r w:rsidR="00434017" w:rsidRPr="005F6627">
        <w:rPr>
          <w:rFonts w:ascii="Times New Roman" w:hAnsi="Times New Roman"/>
          <w:sz w:val="24"/>
          <w:szCs w:val="24"/>
        </w:rPr>
        <w:t xml:space="preserve">não pode se subsumir ao parâmetro da reserva do possível para negar a realização da prestação social, mas apenas exprimir </w:t>
      </w:r>
      <w:r w:rsidRPr="005F6627">
        <w:rPr>
          <w:rFonts w:ascii="Times New Roman" w:hAnsi="Times New Roman"/>
          <w:sz w:val="24"/>
          <w:szCs w:val="24"/>
        </w:rPr>
        <w:t xml:space="preserve">a necessidade da prestação ser </w:t>
      </w:r>
      <w:r w:rsidRPr="005F6627">
        <w:rPr>
          <w:rFonts w:ascii="Times New Roman" w:hAnsi="Times New Roman"/>
          <w:i/>
          <w:sz w:val="24"/>
          <w:szCs w:val="24"/>
        </w:rPr>
        <w:t>razoavelmente exigível perante a possibilidade social</w:t>
      </w:r>
      <w:r w:rsidR="00434017" w:rsidRPr="005F6627">
        <w:rPr>
          <w:rFonts w:ascii="Times New Roman" w:hAnsi="Times New Roman"/>
          <w:i/>
          <w:sz w:val="24"/>
          <w:szCs w:val="24"/>
        </w:rPr>
        <w:t xml:space="preserve"> </w:t>
      </w:r>
      <w:r w:rsidR="00434017" w:rsidRPr="005F6627">
        <w:rPr>
          <w:rFonts w:ascii="Times New Roman" w:hAnsi="Times New Roman"/>
          <w:sz w:val="24"/>
          <w:szCs w:val="24"/>
        </w:rPr>
        <w:t>algo já fixado pelo Supremo Tribunal Federal:</w:t>
      </w:r>
    </w:p>
    <w:p w14:paraId="51F3C41D" w14:textId="77777777" w:rsidR="00434017" w:rsidRPr="005F6627" w:rsidRDefault="00434017" w:rsidP="00434017">
      <w:pPr>
        <w:spacing w:after="0" w:line="360" w:lineRule="auto"/>
        <w:ind w:firstLine="851"/>
        <w:jc w:val="both"/>
        <w:rPr>
          <w:rFonts w:ascii="Times New Roman" w:hAnsi="Times New Roman"/>
          <w:sz w:val="24"/>
          <w:szCs w:val="24"/>
          <w:vertAlign w:val="superscript"/>
        </w:rPr>
      </w:pPr>
    </w:p>
    <w:p w14:paraId="0FB76148" w14:textId="77777777" w:rsidR="00434017" w:rsidRPr="005F6627" w:rsidRDefault="00434017" w:rsidP="00434017">
      <w:pPr>
        <w:pStyle w:val="PargrafodaLista"/>
        <w:spacing w:after="0"/>
        <w:ind w:left="2693"/>
        <w:jc w:val="both"/>
        <w:rPr>
          <w:rFonts w:ascii="Times New Roman" w:hAnsi="Times New Roman"/>
          <w:sz w:val="24"/>
          <w:szCs w:val="24"/>
        </w:rPr>
      </w:pPr>
      <w:r w:rsidRPr="005F6627">
        <w:rPr>
          <w:rFonts w:ascii="Times New Roman" w:hAnsi="Times New Roman"/>
          <w:sz w:val="24"/>
          <w:szCs w:val="24"/>
        </w:rPr>
        <w:t>“A realização dos direitos econômicos, sociais e culturais – além de caracterizar-se pela gradualidade de seu processo de concretização – depende, em grande medida, de um inescapável vínculo financeiro subordinado às possibilidades orçamentárias do Estado, de tal modo que, comprovada, objetivamente, a incapacidade econômico-financeira da pessoa estatal, desta não se poderá razoavelmente exigir, considerada a limitação material referida, a imediata efetivação do comando fundado no texto da Carta Política”. STF, ADPF 45/DF, j. 29.04.2004, despacho do Min. rel. Celso de Mello.</w:t>
      </w:r>
    </w:p>
    <w:p w14:paraId="091BCB58" w14:textId="77777777" w:rsidR="00434017" w:rsidRPr="005F6627" w:rsidRDefault="00434017" w:rsidP="00434017">
      <w:pPr>
        <w:spacing w:after="0" w:line="360" w:lineRule="auto"/>
        <w:ind w:firstLine="851"/>
        <w:jc w:val="both"/>
        <w:rPr>
          <w:rFonts w:ascii="Times New Roman" w:hAnsi="Times New Roman"/>
          <w:sz w:val="24"/>
          <w:szCs w:val="24"/>
          <w:vertAlign w:val="superscript"/>
        </w:rPr>
      </w:pPr>
    </w:p>
    <w:p w14:paraId="0A54ADB0" w14:textId="77777777" w:rsidR="00434017" w:rsidRPr="005F6627" w:rsidRDefault="00A323BD" w:rsidP="00434017">
      <w:pPr>
        <w:spacing w:after="0" w:line="360" w:lineRule="auto"/>
        <w:ind w:firstLine="851"/>
        <w:jc w:val="both"/>
        <w:rPr>
          <w:rFonts w:ascii="Times New Roman" w:hAnsi="Times New Roman"/>
          <w:sz w:val="24"/>
          <w:szCs w:val="24"/>
        </w:rPr>
      </w:pPr>
      <w:r w:rsidRPr="005F6627">
        <w:rPr>
          <w:rFonts w:ascii="Times New Roman" w:hAnsi="Times New Roman"/>
          <w:sz w:val="24"/>
          <w:szCs w:val="24"/>
        </w:rPr>
        <w:t>Coaduna com o imperativo de estabelecimento de distintos momentos, graus e modos de efetivação dos bens e interesses sociais pelos poderes públicos, diante da necessidade de promoção de outros direitos fundamentais insertos nas disponibilidades de recursos financeiros do Estado</w:t>
      </w:r>
      <w:r w:rsidR="00434017" w:rsidRPr="005F6627">
        <w:rPr>
          <w:rFonts w:ascii="Times New Roman" w:hAnsi="Times New Roman"/>
          <w:sz w:val="24"/>
          <w:szCs w:val="24"/>
        </w:rPr>
        <w:t xml:space="preserve">, porém, compreendendo que não será possível os poderes públicos se furtarem à realização destes interesses e tão pouco o grau </w:t>
      </w:r>
      <w:r w:rsidR="00434017" w:rsidRPr="005F6627">
        <w:rPr>
          <w:rFonts w:ascii="Times New Roman" w:hAnsi="Times New Roman"/>
          <w:i/>
          <w:sz w:val="24"/>
          <w:szCs w:val="24"/>
        </w:rPr>
        <w:t xml:space="preserve">progressivo </w:t>
      </w:r>
      <w:r w:rsidR="00434017" w:rsidRPr="005F6627">
        <w:rPr>
          <w:rFonts w:ascii="Times New Roman" w:hAnsi="Times New Roman"/>
          <w:sz w:val="24"/>
          <w:szCs w:val="24"/>
        </w:rPr>
        <w:t>da sua realização.</w:t>
      </w:r>
    </w:p>
    <w:p w14:paraId="6D97EDAF" w14:textId="77777777" w:rsidR="00A323BD" w:rsidRPr="005F6627" w:rsidRDefault="00A323BD" w:rsidP="00434017">
      <w:pPr>
        <w:spacing w:after="0" w:line="360" w:lineRule="auto"/>
        <w:ind w:firstLine="851"/>
        <w:jc w:val="both"/>
        <w:rPr>
          <w:rFonts w:ascii="Times New Roman" w:hAnsi="Times New Roman"/>
          <w:sz w:val="24"/>
          <w:szCs w:val="24"/>
        </w:rPr>
      </w:pPr>
      <w:r w:rsidRPr="005F6627">
        <w:rPr>
          <w:rFonts w:ascii="Times New Roman" w:hAnsi="Times New Roman"/>
          <w:sz w:val="24"/>
          <w:szCs w:val="24"/>
        </w:rPr>
        <w:t xml:space="preserve">Isto não importa, na banalização da escassez dos recursos públicos, reconduzindo a equivocada concepção de que os direitos sociais apenas vinculam os poderes públicos diante </w:t>
      </w:r>
      <w:r w:rsidRPr="005F6627">
        <w:rPr>
          <w:rFonts w:ascii="Times New Roman" w:hAnsi="Times New Roman"/>
          <w:sz w:val="24"/>
          <w:szCs w:val="24"/>
        </w:rPr>
        <w:lastRenderedPageBreak/>
        <w:t>das possibilidades econômicas</w:t>
      </w:r>
      <w:r w:rsidR="00434017" w:rsidRPr="005F6627">
        <w:rPr>
          <w:rFonts w:ascii="Times New Roman" w:hAnsi="Times New Roman"/>
          <w:sz w:val="24"/>
          <w:szCs w:val="24"/>
        </w:rPr>
        <w:t xml:space="preserve"> (</w:t>
      </w:r>
      <w:r w:rsidR="00434017" w:rsidRPr="005F6627">
        <w:rPr>
          <w:rFonts w:ascii="Times New Roman" w:hAnsi="Times New Roman"/>
          <w:smallCaps/>
          <w:sz w:val="24"/>
          <w:szCs w:val="24"/>
        </w:rPr>
        <w:t>Lima</w:t>
      </w:r>
      <w:r w:rsidR="00434017" w:rsidRPr="005F6627">
        <w:rPr>
          <w:rFonts w:ascii="Times New Roman" w:hAnsi="Times New Roman"/>
          <w:sz w:val="24"/>
          <w:szCs w:val="24"/>
        </w:rPr>
        <w:t xml:space="preserve"> </w:t>
      </w:r>
      <w:r w:rsidR="00434017" w:rsidRPr="005F6627">
        <w:rPr>
          <w:rFonts w:ascii="Times New Roman" w:hAnsi="Times New Roman"/>
          <w:smallCaps/>
          <w:sz w:val="24"/>
          <w:szCs w:val="24"/>
        </w:rPr>
        <w:t>Junior</w:t>
      </w:r>
      <w:r w:rsidR="00434017" w:rsidRPr="005F6627">
        <w:rPr>
          <w:rFonts w:ascii="Times New Roman" w:hAnsi="Times New Roman"/>
          <w:sz w:val="24"/>
          <w:szCs w:val="24"/>
        </w:rPr>
        <w:t>, 2001, p. 111), porque m</w:t>
      </w:r>
      <w:r w:rsidRPr="005F6627">
        <w:rPr>
          <w:rFonts w:ascii="Times New Roman" w:hAnsi="Times New Roman"/>
          <w:sz w:val="24"/>
          <w:szCs w:val="24"/>
        </w:rPr>
        <w:t xml:space="preserve">esmo diante das restrições de recursos financeiros, subsiste o dever de </w:t>
      </w:r>
      <w:r w:rsidRPr="005F6627">
        <w:rPr>
          <w:rFonts w:ascii="Times New Roman" w:hAnsi="Times New Roman"/>
          <w:i/>
          <w:sz w:val="24"/>
          <w:szCs w:val="24"/>
        </w:rPr>
        <w:t>realização</w:t>
      </w:r>
      <w:r w:rsidRPr="005F6627">
        <w:rPr>
          <w:rFonts w:ascii="Times New Roman" w:hAnsi="Times New Roman"/>
          <w:sz w:val="24"/>
          <w:szCs w:val="24"/>
        </w:rPr>
        <w:t xml:space="preserve"> progressiva do conjunto de prestações indispensáveis a sua fruição.</w:t>
      </w:r>
    </w:p>
    <w:p w14:paraId="78864DFA" w14:textId="77777777" w:rsidR="004F4884" w:rsidRPr="005F6627" w:rsidRDefault="004F4884" w:rsidP="005C28B5">
      <w:pPr>
        <w:spacing w:after="0" w:line="360" w:lineRule="auto"/>
        <w:ind w:firstLine="708"/>
        <w:jc w:val="both"/>
        <w:rPr>
          <w:rFonts w:ascii="Times New Roman" w:hAnsi="Times New Roman"/>
          <w:sz w:val="24"/>
          <w:szCs w:val="24"/>
        </w:rPr>
      </w:pPr>
    </w:p>
    <w:p w14:paraId="536A7651" w14:textId="77777777" w:rsidR="004F4884" w:rsidRPr="005F6627" w:rsidRDefault="00996B8D" w:rsidP="004F4884">
      <w:pPr>
        <w:spacing w:after="0" w:line="360" w:lineRule="auto"/>
        <w:jc w:val="both"/>
        <w:rPr>
          <w:rFonts w:ascii="Times New Roman" w:hAnsi="Times New Roman"/>
          <w:b/>
          <w:sz w:val="24"/>
          <w:szCs w:val="24"/>
        </w:rPr>
      </w:pPr>
      <w:r>
        <w:rPr>
          <w:rFonts w:ascii="Times New Roman" w:hAnsi="Times New Roman"/>
          <w:b/>
          <w:sz w:val="24"/>
          <w:szCs w:val="24"/>
        </w:rPr>
        <w:t>VI</w:t>
      </w:r>
      <w:r w:rsidR="009F26B2">
        <w:rPr>
          <w:rFonts w:ascii="Times New Roman" w:hAnsi="Times New Roman"/>
          <w:b/>
          <w:sz w:val="24"/>
          <w:szCs w:val="24"/>
        </w:rPr>
        <w:t>.</w:t>
      </w:r>
      <w:r>
        <w:rPr>
          <w:rFonts w:ascii="Times New Roman" w:hAnsi="Times New Roman"/>
          <w:b/>
          <w:sz w:val="24"/>
          <w:szCs w:val="24"/>
        </w:rPr>
        <w:t xml:space="preserve"> </w:t>
      </w:r>
      <w:r w:rsidR="004F4884" w:rsidRPr="005F6627">
        <w:rPr>
          <w:rFonts w:ascii="Times New Roman" w:hAnsi="Times New Roman"/>
          <w:b/>
          <w:sz w:val="24"/>
          <w:szCs w:val="24"/>
        </w:rPr>
        <w:t>CONCLUSÃO</w:t>
      </w:r>
    </w:p>
    <w:p w14:paraId="3649DD10" w14:textId="77777777" w:rsidR="004F4884" w:rsidRPr="005F6627" w:rsidRDefault="004F4884" w:rsidP="005C28B5">
      <w:pPr>
        <w:spacing w:after="0" w:line="360" w:lineRule="auto"/>
        <w:ind w:firstLine="708"/>
        <w:jc w:val="both"/>
        <w:rPr>
          <w:rFonts w:ascii="Times New Roman" w:hAnsi="Times New Roman"/>
          <w:sz w:val="24"/>
          <w:szCs w:val="24"/>
        </w:rPr>
      </w:pPr>
    </w:p>
    <w:p w14:paraId="4AB28E45" w14:textId="77777777" w:rsidR="00CE7C23" w:rsidRPr="005F6627" w:rsidRDefault="00CE7C23" w:rsidP="00EE60E1">
      <w:pPr>
        <w:spacing w:after="0" w:line="360" w:lineRule="auto"/>
        <w:ind w:firstLine="708"/>
        <w:jc w:val="both"/>
        <w:rPr>
          <w:rFonts w:ascii="Times New Roman" w:hAnsi="Times New Roman"/>
          <w:sz w:val="24"/>
          <w:szCs w:val="24"/>
        </w:rPr>
      </w:pPr>
      <w:r w:rsidRPr="005F6627">
        <w:rPr>
          <w:rFonts w:ascii="Times New Roman" w:hAnsi="Times New Roman"/>
          <w:sz w:val="24"/>
          <w:szCs w:val="24"/>
        </w:rPr>
        <w:t>Embora possa se reconhecer que há dificuldades de se estabelecer testes de legitimidade e de progressividade absolutos para verificação do orçamento, é preciso</w:t>
      </w:r>
      <w:r w:rsidR="00EE60E1" w:rsidRPr="005F6627">
        <w:rPr>
          <w:rFonts w:ascii="Times New Roman" w:hAnsi="Times New Roman"/>
          <w:sz w:val="24"/>
          <w:szCs w:val="24"/>
        </w:rPr>
        <w:t xml:space="preserve"> impor limites para as escolhas de gastos públicos, uma vez que deve-se afastar a perspectiva clássica de </w:t>
      </w:r>
      <w:r w:rsidR="00116A8E" w:rsidRPr="005F6627">
        <w:rPr>
          <w:rFonts w:ascii="Times New Roman" w:hAnsi="Times New Roman"/>
          <w:sz w:val="24"/>
          <w:szCs w:val="24"/>
        </w:rPr>
        <w:t xml:space="preserve">que </w:t>
      </w:r>
      <w:r w:rsidR="00EE60E1" w:rsidRPr="005F6627">
        <w:rPr>
          <w:rFonts w:ascii="Times New Roman" w:hAnsi="Times New Roman"/>
          <w:sz w:val="24"/>
          <w:szCs w:val="24"/>
        </w:rPr>
        <w:t>estes podem ser definidos ao bel-prazer do administrador público.</w:t>
      </w:r>
      <w:r w:rsidRPr="005F6627">
        <w:rPr>
          <w:rFonts w:ascii="Times New Roman" w:hAnsi="Times New Roman"/>
          <w:sz w:val="24"/>
          <w:szCs w:val="24"/>
        </w:rPr>
        <w:t xml:space="preserve"> Pesquisas na seara jurídica, econômica e sociológica devem ser realizadas e desenvolvidas com o objetivo de assegurar uma análise que seja capaz de ao menos extirpar do orçamento gastos regressivos. </w:t>
      </w:r>
      <w:r w:rsidR="00EE60E1" w:rsidRPr="005F6627">
        <w:rPr>
          <w:rFonts w:ascii="Times New Roman" w:hAnsi="Times New Roman"/>
          <w:sz w:val="24"/>
          <w:szCs w:val="24"/>
        </w:rPr>
        <w:t xml:space="preserve"> </w:t>
      </w:r>
    </w:p>
    <w:p w14:paraId="3F08D6A4" w14:textId="77777777" w:rsidR="00116A8E" w:rsidRPr="005F6627" w:rsidRDefault="00CE7C23" w:rsidP="00EE60E1">
      <w:pPr>
        <w:spacing w:after="0" w:line="360" w:lineRule="auto"/>
        <w:ind w:firstLine="708"/>
        <w:jc w:val="both"/>
        <w:rPr>
          <w:rFonts w:ascii="Times New Roman" w:hAnsi="Times New Roman"/>
          <w:sz w:val="24"/>
          <w:szCs w:val="24"/>
        </w:rPr>
      </w:pPr>
      <w:r w:rsidRPr="005F6627">
        <w:rPr>
          <w:rFonts w:ascii="Times New Roman" w:hAnsi="Times New Roman"/>
          <w:sz w:val="24"/>
          <w:szCs w:val="24"/>
        </w:rPr>
        <w:t>C</w:t>
      </w:r>
      <w:r w:rsidR="00EE60E1" w:rsidRPr="005F6627">
        <w:rPr>
          <w:rFonts w:ascii="Times New Roman" w:hAnsi="Times New Roman"/>
          <w:sz w:val="24"/>
          <w:szCs w:val="24"/>
        </w:rPr>
        <w:t>onclui-se</w:t>
      </w:r>
      <w:r w:rsidRPr="005F6627">
        <w:rPr>
          <w:rFonts w:ascii="Times New Roman" w:hAnsi="Times New Roman"/>
          <w:sz w:val="24"/>
          <w:szCs w:val="24"/>
        </w:rPr>
        <w:t>, ainda,</w:t>
      </w:r>
      <w:r w:rsidR="00EE60E1" w:rsidRPr="005F6627">
        <w:rPr>
          <w:rFonts w:ascii="Times New Roman" w:hAnsi="Times New Roman"/>
          <w:sz w:val="24"/>
          <w:szCs w:val="24"/>
        </w:rPr>
        <w:t xml:space="preserve"> que na construção do orçamento público, não basta mais a análise meramente técnica entre obtenção de recursos e gasto público, mas deve-se considerar sua construção dentro de um sistema deontológico orientado pela Constituição Federal e direcionado à justiça social.</w:t>
      </w:r>
      <w:r w:rsidR="00116A8E" w:rsidRPr="005F6627">
        <w:rPr>
          <w:rFonts w:ascii="Times New Roman" w:hAnsi="Times New Roman"/>
          <w:sz w:val="24"/>
          <w:szCs w:val="24"/>
        </w:rPr>
        <w:t xml:space="preserve"> Tal construção jurídica, ainda que alimentada por dados econômicos e sociológicos, podem ser objeto de controle judicial.</w:t>
      </w:r>
      <w:r w:rsidR="00EE60E1" w:rsidRPr="005F6627">
        <w:rPr>
          <w:rFonts w:ascii="Times New Roman" w:hAnsi="Times New Roman"/>
          <w:sz w:val="24"/>
          <w:szCs w:val="24"/>
        </w:rPr>
        <w:t xml:space="preserve"> </w:t>
      </w:r>
    </w:p>
    <w:p w14:paraId="511F28CB" w14:textId="77777777" w:rsidR="00EE60E1" w:rsidRDefault="00EE60E1" w:rsidP="00EE60E1">
      <w:pPr>
        <w:spacing w:after="0" w:line="360" w:lineRule="auto"/>
        <w:ind w:firstLine="708"/>
        <w:jc w:val="both"/>
        <w:rPr>
          <w:rFonts w:ascii="Times New Roman" w:hAnsi="Times New Roman"/>
          <w:sz w:val="24"/>
          <w:szCs w:val="24"/>
        </w:rPr>
      </w:pPr>
      <w:r w:rsidRPr="005F6627">
        <w:rPr>
          <w:rFonts w:ascii="Times New Roman" w:hAnsi="Times New Roman"/>
          <w:sz w:val="24"/>
          <w:szCs w:val="24"/>
        </w:rPr>
        <w:t>Os gastos públicos não só podem, mas devem ser utilizados como meio para compensar o caráter regressivo dos tributos, diante da realidade brasileira de distribuição da carga de tributos e benefícios sociais. Gastos públicos, seja por meio da concessão de benefícios fiscais ou da distribuição de recursos públicos, dotados de regressividade, ou seja, gastos que, apropriados por parcela favorecida da sociedade, reforçam a regressividade existente no sistema tributário, atuam contra o objetivo constitucional de construção de uma sociedade justa, devendo, portanto, serem considerados inconstitucionais.</w:t>
      </w:r>
    </w:p>
    <w:p w14:paraId="336CDE12" w14:textId="77777777" w:rsidR="009F26B2" w:rsidRPr="005F6627" w:rsidRDefault="009F26B2" w:rsidP="009F26B2">
      <w:pPr>
        <w:spacing w:after="0" w:line="360" w:lineRule="auto"/>
        <w:ind w:firstLine="708"/>
        <w:jc w:val="both"/>
        <w:rPr>
          <w:rFonts w:ascii="Times New Roman" w:hAnsi="Times New Roman"/>
          <w:sz w:val="24"/>
          <w:szCs w:val="24"/>
        </w:rPr>
      </w:pPr>
      <w:r>
        <w:rPr>
          <w:rFonts w:ascii="Times New Roman" w:hAnsi="Times New Roman"/>
          <w:sz w:val="24"/>
          <w:szCs w:val="24"/>
        </w:rPr>
        <w:t xml:space="preserve">Neste sentido, embora não possa se sustentar um dever de realização plena dos direitos fundamentais sociais, que devem ser realizados em seu núcleo essencial, todavia, pode se afirmar que o orçamento enquanto peça financeira que programa os dispêndios para a concretização dos bens e valores constitucionais deve ser </w:t>
      </w:r>
      <w:r w:rsidRPr="00EA44DB">
        <w:rPr>
          <w:rFonts w:ascii="Times New Roman" w:hAnsi="Times New Roman"/>
          <w:i/>
          <w:sz w:val="24"/>
          <w:szCs w:val="24"/>
        </w:rPr>
        <w:t>progressivo</w:t>
      </w:r>
      <w:r>
        <w:rPr>
          <w:rFonts w:ascii="Times New Roman" w:hAnsi="Times New Roman"/>
          <w:sz w:val="24"/>
          <w:szCs w:val="24"/>
        </w:rPr>
        <w:t xml:space="preserve"> na busca pela ampliação da sua respectiva realização.</w:t>
      </w:r>
    </w:p>
    <w:p w14:paraId="729028B6" w14:textId="77777777" w:rsidR="00EE60E1" w:rsidRPr="005F6627" w:rsidRDefault="00EE60E1" w:rsidP="005C28B5">
      <w:pPr>
        <w:spacing w:after="0" w:line="360" w:lineRule="auto"/>
        <w:ind w:firstLine="708"/>
        <w:jc w:val="both"/>
        <w:rPr>
          <w:rFonts w:ascii="Times New Roman" w:hAnsi="Times New Roman"/>
          <w:sz w:val="24"/>
          <w:szCs w:val="24"/>
        </w:rPr>
      </w:pPr>
    </w:p>
    <w:p w14:paraId="1F76B598" w14:textId="77777777" w:rsidR="005C28B5" w:rsidRPr="005F6627" w:rsidRDefault="00996B8D" w:rsidP="005C28B5">
      <w:pPr>
        <w:spacing w:after="0" w:line="240" w:lineRule="auto"/>
        <w:jc w:val="both"/>
        <w:rPr>
          <w:rFonts w:ascii="Times New Roman" w:hAnsi="Times New Roman"/>
          <w:b/>
          <w:sz w:val="24"/>
          <w:szCs w:val="24"/>
        </w:rPr>
      </w:pPr>
      <w:r>
        <w:rPr>
          <w:rFonts w:ascii="Times New Roman" w:hAnsi="Times New Roman"/>
          <w:b/>
          <w:sz w:val="24"/>
          <w:szCs w:val="24"/>
        </w:rPr>
        <w:t>REFERÊNCIAS</w:t>
      </w:r>
    </w:p>
    <w:p w14:paraId="28215C37" w14:textId="77777777" w:rsidR="007B426E" w:rsidRPr="005F6627" w:rsidRDefault="007B426E" w:rsidP="005C28B5">
      <w:pPr>
        <w:spacing w:after="0" w:line="240" w:lineRule="auto"/>
        <w:jc w:val="both"/>
        <w:rPr>
          <w:rFonts w:ascii="Times New Roman" w:hAnsi="Times New Roman"/>
          <w:sz w:val="24"/>
          <w:szCs w:val="24"/>
        </w:rPr>
      </w:pPr>
    </w:p>
    <w:p w14:paraId="22DB7536" w14:textId="77777777" w:rsidR="005C57F5" w:rsidRDefault="005C57F5" w:rsidP="009F26B2">
      <w:pPr>
        <w:spacing w:before="120" w:after="240" w:line="240" w:lineRule="auto"/>
        <w:jc w:val="both"/>
        <w:rPr>
          <w:rFonts w:ascii="Times New Roman" w:hAnsi="Times New Roman"/>
          <w:sz w:val="24"/>
          <w:szCs w:val="24"/>
        </w:rPr>
      </w:pPr>
      <w:r w:rsidRPr="005C57F5">
        <w:rPr>
          <w:rFonts w:ascii="Times New Roman" w:hAnsi="Times New Roman"/>
          <w:sz w:val="24"/>
          <w:szCs w:val="24"/>
        </w:rPr>
        <w:t xml:space="preserve">ABRAMOVICH, Victor; COURTIS, Christian. Apuntes sobre la exigibilidad judicial de los derechos sociales. In: SARLET, Ingo Wolfgang (org.). </w:t>
      </w:r>
      <w:r w:rsidRPr="005C57F5">
        <w:rPr>
          <w:rFonts w:ascii="Times New Roman" w:hAnsi="Times New Roman"/>
          <w:b/>
          <w:sz w:val="24"/>
          <w:szCs w:val="24"/>
        </w:rPr>
        <w:t xml:space="preserve">Direitos fundamentais sociais: </w:t>
      </w:r>
      <w:r w:rsidRPr="005C57F5">
        <w:rPr>
          <w:rFonts w:ascii="Times New Roman" w:hAnsi="Times New Roman"/>
          <w:b/>
          <w:sz w:val="24"/>
          <w:szCs w:val="24"/>
        </w:rPr>
        <w:lastRenderedPageBreak/>
        <w:t>estudos de direito constitucional, internacional e comparado</w:t>
      </w:r>
      <w:r w:rsidRPr="005C57F5">
        <w:rPr>
          <w:rFonts w:ascii="Times New Roman" w:hAnsi="Times New Roman"/>
          <w:sz w:val="24"/>
          <w:szCs w:val="24"/>
        </w:rPr>
        <w:t>. Rio de Janeiro: Renovar, 2003.</w:t>
      </w:r>
    </w:p>
    <w:p w14:paraId="582C5A2E" w14:textId="77777777" w:rsidR="00935596" w:rsidRPr="005F6627" w:rsidRDefault="00935596" w:rsidP="009F26B2">
      <w:pPr>
        <w:spacing w:before="120" w:after="240" w:line="240" w:lineRule="auto"/>
        <w:jc w:val="both"/>
        <w:rPr>
          <w:rFonts w:ascii="Times New Roman" w:hAnsi="Times New Roman"/>
          <w:sz w:val="24"/>
          <w:szCs w:val="24"/>
        </w:rPr>
      </w:pPr>
      <w:r w:rsidRPr="005F6627">
        <w:rPr>
          <w:rFonts w:ascii="Times New Roman" w:hAnsi="Times New Roman"/>
          <w:sz w:val="24"/>
          <w:szCs w:val="24"/>
        </w:rPr>
        <w:t xml:space="preserve">ASSONI FILHO, Sérgio. </w:t>
      </w:r>
      <w:r w:rsidRPr="005F6627">
        <w:rPr>
          <w:rFonts w:ascii="Times New Roman" w:hAnsi="Times New Roman"/>
          <w:b/>
          <w:sz w:val="24"/>
          <w:szCs w:val="24"/>
        </w:rPr>
        <w:t>Controle de Constitucionalidade da Lei Orçamentária</w:t>
      </w:r>
      <w:r w:rsidRPr="005F6627">
        <w:rPr>
          <w:rFonts w:ascii="Times New Roman" w:hAnsi="Times New Roman"/>
          <w:sz w:val="24"/>
          <w:szCs w:val="24"/>
        </w:rPr>
        <w:t xml:space="preserve">. In: </w:t>
      </w:r>
      <w:r w:rsidR="009F26B2">
        <w:rPr>
          <w:rFonts w:ascii="Times New Roman" w:hAnsi="Times New Roman"/>
          <w:sz w:val="24"/>
          <w:szCs w:val="24"/>
        </w:rPr>
        <w:t xml:space="preserve"> </w:t>
      </w:r>
      <w:r w:rsidRPr="005F6627">
        <w:rPr>
          <w:rFonts w:ascii="Times New Roman" w:hAnsi="Times New Roman"/>
          <w:sz w:val="24"/>
          <w:szCs w:val="24"/>
        </w:rPr>
        <w:t>Orçamentos Públicos e Direito Financeiro. São Paulo: Revista dos Tribunais, 2011.</w:t>
      </w:r>
    </w:p>
    <w:p w14:paraId="388C6E14" w14:textId="77777777" w:rsidR="00935596" w:rsidRPr="005F6627" w:rsidRDefault="00935596" w:rsidP="009F26B2">
      <w:pPr>
        <w:spacing w:before="120" w:after="240" w:line="240" w:lineRule="auto"/>
        <w:jc w:val="both"/>
        <w:rPr>
          <w:rFonts w:ascii="Times New Roman" w:hAnsi="Times New Roman"/>
          <w:sz w:val="24"/>
          <w:szCs w:val="24"/>
        </w:rPr>
      </w:pPr>
      <w:r w:rsidRPr="005F6627">
        <w:rPr>
          <w:rFonts w:ascii="Times New Roman" w:hAnsi="Times New Roman"/>
          <w:sz w:val="24"/>
          <w:szCs w:val="24"/>
        </w:rPr>
        <w:t xml:space="preserve">BALEEIRO, Aliomar. </w:t>
      </w:r>
      <w:r w:rsidRPr="005F6627">
        <w:rPr>
          <w:rFonts w:ascii="Times New Roman" w:hAnsi="Times New Roman"/>
          <w:b/>
          <w:sz w:val="24"/>
          <w:szCs w:val="24"/>
        </w:rPr>
        <w:t>Limitações constitucionais ao poder de tributar</w:t>
      </w:r>
      <w:r w:rsidRPr="005F6627">
        <w:rPr>
          <w:rFonts w:ascii="Times New Roman" w:hAnsi="Times New Roman"/>
          <w:sz w:val="24"/>
          <w:szCs w:val="24"/>
        </w:rPr>
        <w:t>. 8º ed. atualizada por Misabel Abreu Machado Derzi. Rio de Janeiro: Forense, 2010.</w:t>
      </w:r>
    </w:p>
    <w:p w14:paraId="7E67C729" w14:textId="77777777" w:rsidR="00935596" w:rsidRPr="005F6627" w:rsidRDefault="00935596" w:rsidP="009F26B2">
      <w:pPr>
        <w:spacing w:before="120" w:after="240" w:line="240" w:lineRule="auto"/>
        <w:jc w:val="both"/>
        <w:rPr>
          <w:rFonts w:ascii="Times New Roman" w:hAnsi="Times New Roman"/>
          <w:sz w:val="24"/>
          <w:szCs w:val="24"/>
        </w:rPr>
      </w:pPr>
      <w:r w:rsidRPr="005F6627">
        <w:rPr>
          <w:rFonts w:ascii="Times New Roman" w:hAnsi="Times New Roman"/>
          <w:sz w:val="24"/>
          <w:szCs w:val="24"/>
        </w:rPr>
        <w:t xml:space="preserve">BALEEIRO, Aliomar. </w:t>
      </w:r>
      <w:r w:rsidRPr="005F6627">
        <w:rPr>
          <w:rFonts w:ascii="Times New Roman" w:hAnsi="Times New Roman"/>
          <w:b/>
          <w:sz w:val="24"/>
          <w:szCs w:val="24"/>
        </w:rPr>
        <w:t>Uma introdução à ciência das finanças</w:t>
      </w:r>
      <w:r w:rsidRPr="005F6627">
        <w:rPr>
          <w:rFonts w:ascii="Times New Roman" w:hAnsi="Times New Roman"/>
          <w:sz w:val="24"/>
          <w:szCs w:val="24"/>
        </w:rPr>
        <w:t>. 18ª ed. rev. e atualizada por Hugo de Brito Machado Segundo. Rio de Janeiro: Forense, 2012.</w:t>
      </w:r>
    </w:p>
    <w:p w14:paraId="6E505E30" w14:textId="77777777" w:rsidR="00935596" w:rsidRDefault="00935596" w:rsidP="009F26B2">
      <w:pPr>
        <w:spacing w:before="120" w:after="240" w:line="240" w:lineRule="auto"/>
        <w:jc w:val="both"/>
        <w:rPr>
          <w:rFonts w:ascii="Times New Roman" w:hAnsi="Times New Roman"/>
          <w:sz w:val="24"/>
          <w:szCs w:val="24"/>
        </w:rPr>
      </w:pPr>
      <w:r w:rsidRPr="005F6627">
        <w:rPr>
          <w:rFonts w:ascii="Times New Roman" w:hAnsi="Times New Roman"/>
          <w:sz w:val="24"/>
          <w:szCs w:val="24"/>
        </w:rPr>
        <w:t xml:space="preserve">BARROS, Ricardo P; FOGUEL, Miguel, N. Focalização dos Gastos Públicos Sociais em Educação e Erradicação da Pobreza no Brasil. </w:t>
      </w:r>
      <w:r w:rsidRPr="005F6627">
        <w:rPr>
          <w:rFonts w:ascii="Times New Roman" w:hAnsi="Times New Roman"/>
          <w:b/>
          <w:sz w:val="24"/>
          <w:szCs w:val="24"/>
        </w:rPr>
        <w:t>Revista Em Aberto</w:t>
      </w:r>
      <w:r w:rsidRPr="005F6627">
        <w:rPr>
          <w:rFonts w:ascii="Times New Roman" w:hAnsi="Times New Roman"/>
          <w:sz w:val="24"/>
          <w:szCs w:val="24"/>
        </w:rPr>
        <w:t>. Brasília, v. 18, n.74, 2001.</w:t>
      </w:r>
    </w:p>
    <w:p w14:paraId="1C3A3FAA" w14:textId="77777777" w:rsidR="009F26B2" w:rsidRDefault="009F26B2" w:rsidP="009F26B2">
      <w:pPr>
        <w:spacing w:before="120" w:after="240" w:line="240" w:lineRule="auto"/>
        <w:jc w:val="both"/>
        <w:rPr>
          <w:rFonts w:ascii="Times New Roman" w:hAnsi="Times New Roman"/>
          <w:sz w:val="24"/>
          <w:szCs w:val="24"/>
        </w:rPr>
      </w:pPr>
      <w:r w:rsidRPr="009F26B2">
        <w:rPr>
          <w:rFonts w:ascii="Times New Roman" w:hAnsi="Times New Roman"/>
          <w:sz w:val="24"/>
          <w:szCs w:val="24"/>
        </w:rPr>
        <w:t xml:space="preserve">BARROSO, Luís Roberto. </w:t>
      </w:r>
      <w:r w:rsidRPr="009F26B2">
        <w:rPr>
          <w:rFonts w:ascii="Times New Roman" w:hAnsi="Times New Roman"/>
          <w:b/>
          <w:sz w:val="24"/>
          <w:szCs w:val="24"/>
        </w:rPr>
        <w:t>O direito constitucional e a efetividade de suas normas. Limites e possibilidades da Constituição brasileira</w:t>
      </w:r>
      <w:r w:rsidRPr="009F26B2">
        <w:rPr>
          <w:rFonts w:ascii="Times New Roman" w:hAnsi="Times New Roman"/>
          <w:sz w:val="24"/>
          <w:szCs w:val="24"/>
        </w:rPr>
        <w:t>. 7. ed. Rio de Janeiro: Renovar, 2003</w:t>
      </w:r>
      <w:r>
        <w:rPr>
          <w:rFonts w:ascii="Times New Roman" w:hAnsi="Times New Roman"/>
          <w:sz w:val="24"/>
          <w:szCs w:val="24"/>
        </w:rPr>
        <w:t>.</w:t>
      </w:r>
    </w:p>
    <w:p w14:paraId="01A929B7" w14:textId="77777777" w:rsidR="009F26B2" w:rsidRDefault="009F26B2" w:rsidP="009F26B2">
      <w:pPr>
        <w:spacing w:before="120" w:after="240" w:line="240" w:lineRule="auto"/>
        <w:jc w:val="both"/>
        <w:rPr>
          <w:rFonts w:ascii="Times New Roman" w:hAnsi="Times New Roman"/>
          <w:sz w:val="24"/>
          <w:szCs w:val="24"/>
        </w:rPr>
      </w:pPr>
      <w:r>
        <w:rPr>
          <w:rFonts w:ascii="Times New Roman" w:hAnsi="Times New Roman"/>
          <w:sz w:val="24"/>
          <w:szCs w:val="24"/>
        </w:rPr>
        <w:t xml:space="preserve">_______________. </w:t>
      </w:r>
      <w:r w:rsidRPr="009F26B2">
        <w:rPr>
          <w:rFonts w:ascii="Times New Roman" w:hAnsi="Times New Roman"/>
          <w:b/>
          <w:sz w:val="24"/>
          <w:szCs w:val="24"/>
        </w:rPr>
        <w:t>Interpretação e aplicação da Constituição.</w:t>
      </w:r>
      <w:r w:rsidRPr="009F26B2">
        <w:rPr>
          <w:rFonts w:ascii="Times New Roman" w:hAnsi="Times New Roman"/>
          <w:sz w:val="24"/>
          <w:szCs w:val="24"/>
        </w:rPr>
        <w:t xml:space="preserve"> 6. ed. Rio de Janeiro: saraiva, 2006.</w:t>
      </w:r>
    </w:p>
    <w:p w14:paraId="51B1F37F" w14:textId="77777777" w:rsidR="005C57F5" w:rsidRPr="005F6627" w:rsidRDefault="005C57F5" w:rsidP="005C57F5">
      <w:pPr>
        <w:spacing w:before="120" w:after="240" w:line="240" w:lineRule="auto"/>
        <w:jc w:val="both"/>
        <w:rPr>
          <w:rFonts w:ascii="Times New Roman" w:hAnsi="Times New Roman"/>
          <w:sz w:val="24"/>
          <w:szCs w:val="24"/>
        </w:rPr>
      </w:pPr>
      <w:r w:rsidRPr="005C57F5">
        <w:rPr>
          <w:rFonts w:ascii="Times New Roman" w:hAnsi="Times New Roman"/>
          <w:sz w:val="24"/>
          <w:szCs w:val="24"/>
        </w:rPr>
        <w:t xml:space="preserve">______. </w:t>
      </w:r>
      <w:r w:rsidRPr="005C57F5">
        <w:rPr>
          <w:rFonts w:ascii="Times New Roman" w:hAnsi="Times New Roman"/>
          <w:b/>
          <w:sz w:val="24"/>
          <w:szCs w:val="24"/>
        </w:rPr>
        <w:t>Da falta de efetividade à judicialização excessiva: direito à saúde, fornecimento gratuito de medicamentos e parâmetros para a atuação judicial</w:t>
      </w:r>
      <w:r w:rsidRPr="005C57F5">
        <w:rPr>
          <w:rFonts w:ascii="Times New Roman" w:hAnsi="Times New Roman"/>
          <w:sz w:val="24"/>
          <w:szCs w:val="24"/>
        </w:rPr>
        <w:t>. Revista de Direito Social. ano 9. n. 34. página. Cidade: Editora, abr.-jun. 2009.</w:t>
      </w:r>
    </w:p>
    <w:p w14:paraId="32D73AD0" w14:textId="77777777" w:rsidR="00935596" w:rsidRDefault="00935596" w:rsidP="009F26B2">
      <w:pPr>
        <w:spacing w:before="120" w:after="240" w:line="240" w:lineRule="auto"/>
        <w:jc w:val="both"/>
        <w:rPr>
          <w:rFonts w:ascii="Times New Roman" w:hAnsi="Times New Roman"/>
          <w:sz w:val="24"/>
          <w:szCs w:val="24"/>
        </w:rPr>
      </w:pPr>
      <w:r w:rsidRPr="005F6627">
        <w:rPr>
          <w:rFonts w:ascii="Times New Roman" w:hAnsi="Times New Roman"/>
          <w:sz w:val="24"/>
          <w:szCs w:val="24"/>
        </w:rPr>
        <w:t xml:space="preserve">BIDERMAN, Ciro; AVARTE, Paulo (Organizadores). </w:t>
      </w:r>
      <w:r w:rsidRPr="005F6627">
        <w:rPr>
          <w:rFonts w:ascii="Times New Roman" w:hAnsi="Times New Roman"/>
          <w:b/>
          <w:sz w:val="24"/>
          <w:szCs w:val="24"/>
        </w:rPr>
        <w:t>Economia do Setor Público no Brasil</w:t>
      </w:r>
      <w:r w:rsidRPr="005F6627">
        <w:rPr>
          <w:rFonts w:ascii="Times New Roman" w:hAnsi="Times New Roman"/>
          <w:sz w:val="24"/>
          <w:szCs w:val="24"/>
        </w:rPr>
        <w:t xml:space="preserve">. Rio de Janeiro: Elsevier, 2004. </w:t>
      </w:r>
    </w:p>
    <w:p w14:paraId="05F7FD2E" w14:textId="77777777" w:rsidR="009F26B2" w:rsidRPr="005F6627" w:rsidRDefault="009F26B2" w:rsidP="009F26B2">
      <w:pPr>
        <w:spacing w:before="120" w:after="240" w:line="240" w:lineRule="auto"/>
        <w:jc w:val="both"/>
        <w:rPr>
          <w:rFonts w:ascii="Times New Roman" w:hAnsi="Times New Roman"/>
          <w:sz w:val="24"/>
          <w:szCs w:val="24"/>
        </w:rPr>
      </w:pPr>
      <w:r w:rsidRPr="009F26B2">
        <w:rPr>
          <w:rFonts w:ascii="Times New Roman" w:hAnsi="Times New Roman"/>
          <w:sz w:val="24"/>
          <w:szCs w:val="24"/>
        </w:rPr>
        <w:t xml:space="preserve">BOBBIO, Noberto. </w:t>
      </w:r>
      <w:r w:rsidRPr="009F26B2">
        <w:rPr>
          <w:rFonts w:ascii="Times New Roman" w:hAnsi="Times New Roman"/>
          <w:b/>
          <w:sz w:val="24"/>
          <w:szCs w:val="24"/>
        </w:rPr>
        <w:t>A era dos direitos.</w:t>
      </w:r>
      <w:r w:rsidRPr="009F26B2">
        <w:rPr>
          <w:rFonts w:ascii="Times New Roman" w:hAnsi="Times New Roman"/>
          <w:sz w:val="24"/>
          <w:szCs w:val="24"/>
        </w:rPr>
        <w:t xml:space="preserve"> 9. ed. Rio de Janeiro: Elsevier, 2004.</w:t>
      </w:r>
    </w:p>
    <w:p w14:paraId="15B8895B" w14:textId="77777777" w:rsidR="00935596" w:rsidRPr="005F6627" w:rsidRDefault="00935596" w:rsidP="009F26B2">
      <w:pPr>
        <w:spacing w:before="120" w:after="240" w:line="240" w:lineRule="auto"/>
        <w:jc w:val="both"/>
        <w:rPr>
          <w:rFonts w:ascii="Times New Roman" w:hAnsi="Times New Roman"/>
          <w:i/>
          <w:sz w:val="24"/>
          <w:szCs w:val="24"/>
        </w:rPr>
      </w:pPr>
      <w:r w:rsidRPr="005F6627">
        <w:rPr>
          <w:rFonts w:ascii="Times New Roman" w:hAnsi="Times New Roman"/>
          <w:sz w:val="24"/>
          <w:szCs w:val="24"/>
        </w:rPr>
        <w:t xml:space="preserve">BRASIL, CONGRESSO NACIONAL. </w:t>
      </w:r>
      <w:r w:rsidRPr="005F6627">
        <w:rPr>
          <w:rFonts w:ascii="Times New Roman" w:hAnsi="Times New Roman"/>
          <w:b/>
          <w:sz w:val="24"/>
          <w:szCs w:val="24"/>
        </w:rPr>
        <w:t xml:space="preserve">Lei Complementar 101. Lei de Responsabilidade Fiscal. </w:t>
      </w:r>
      <w:r w:rsidRPr="005F6627">
        <w:rPr>
          <w:rFonts w:ascii="Times New Roman" w:hAnsi="Times New Roman"/>
          <w:sz w:val="24"/>
          <w:szCs w:val="24"/>
        </w:rPr>
        <w:t>Brasília: Congresso Nacional, 2000.</w:t>
      </w:r>
    </w:p>
    <w:p w14:paraId="637A3203" w14:textId="77777777" w:rsidR="00935596" w:rsidRPr="005F6627" w:rsidRDefault="00935596" w:rsidP="009F26B2">
      <w:pPr>
        <w:spacing w:before="120" w:after="240" w:line="240" w:lineRule="auto"/>
        <w:jc w:val="both"/>
        <w:rPr>
          <w:rFonts w:ascii="Times New Roman" w:hAnsi="Times New Roman"/>
          <w:sz w:val="24"/>
          <w:szCs w:val="24"/>
        </w:rPr>
      </w:pPr>
      <w:r w:rsidRPr="005F6627">
        <w:rPr>
          <w:rFonts w:ascii="Times New Roman" w:hAnsi="Times New Roman"/>
          <w:sz w:val="24"/>
          <w:szCs w:val="24"/>
        </w:rPr>
        <w:t xml:space="preserve">BRASIL, Presidência a República. Observatório da Equidade. </w:t>
      </w:r>
      <w:r w:rsidRPr="005F6627">
        <w:rPr>
          <w:rFonts w:ascii="Times New Roman" w:hAnsi="Times New Roman"/>
          <w:b/>
          <w:sz w:val="24"/>
          <w:szCs w:val="24"/>
        </w:rPr>
        <w:t>Indicadores de Iniquidade do Sistema Tributário Nacional</w:t>
      </w:r>
      <w:r w:rsidRPr="005F6627">
        <w:rPr>
          <w:rFonts w:ascii="Times New Roman" w:hAnsi="Times New Roman"/>
          <w:sz w:val="24"/>
          <w:szCs w:val="24"/>
        </w:rPr>
        <w:t xml:space="preserve">. Brasília: Presidência da República, Conselho de Desenvolvimento Econômico e Social – CDES, 2ª ed. 2011. </w:t>
      </w:r>
    </w:p>
    <w:p w14:paraId="61DD81A4" w14:textId="77777777" w:rsidR="00935596" w:rsidRPr="005F6627" w:rsidRDefault="00935596" w:rsidP="009F26B2">
      <w:pPr>
        <w:spacing w:before="120" w:after="240" w:line="240" w:lineRule="auto"/>
        <w:jc w:val="both"/>
        <w:rPr>
          <w:rFonts w:ascii="Times New Roman" w:hAnsi="Times New Roman"/>
          <w:sz w:val="24"/>
          <w:szCs w:val="24"/>
        </w:rPr>
      </w:pPr>
      <w:r w:rsidRPr="005F6627">
        <w:rPr>
          <w:rFonts w:ascii="Times New Roman" w:hAnsi="Times New Roman"/>
          <w:sz w:val="24"/>
          <w:szCs w:val="24"/>
        </w:rPr>
        <w:t xml:space="preserve">BRASIL, SUPREMO TRIBUNAL FEDERAL. </w:t>
      </w:r>
      <w:r w:rsidRPr="005F6627">
        <w:rPr>
          <w:rFonts w:ascii="Times New Roman" w:hAnsi="Times New Roman"/>
          <w:b/>
          <w:sz w:val="24"/>
          <w:szCs w:val="24"/>
        </w:rPr>
        <w:t>Ação Direta de Inconstitucionalidade n. 1.640-7.</w:t>
      </w:r>
      <w:r w:rsidRPr="005F6627">
        <w:rPr>
          <w:rFonts w:ascii="Times New Roman" w:hAnsi="Times New Roman"/>
          <w:sz w:val="24"/>
          <w:szCs w:val="24"/>
        </w:rPr>
        <w:t xml:space="preserve"> Relator Ministro Sidney Sanches. Brasília: STF, 1998.</w:t>
      </w:r>
    </w:p>
    <w:p w14:paraId="09C367A5" w14:textId="77777777" w:rsidR="00935596" w:rsidRPr="005F6627" w:rsidRDefault="00935596" w:rsidP="009F26B2">
      <w:pPr>
        <w:spacing w:before="120" w:after="240" w:line="240" w:lineRule="auto"/>
        <w:jc w:val="both"/>
        <w:rPr>
          <w:rFonts w:ascii="Times New Roman" w:hAnsi="Times New Roman"/>
          <w:sz w:val="24"/>
          <w:szCs w:val="24"/>
        </w:rPr>
      </w:pPr>
      <w:r w:rsidRPr="005F6627">
        <w:rPr>
          <w:rFonts w:ascii="Times New Roman" w:hAnsi="Times New Roman"/>
          <w:sz w:val="24"/>
          <w:szCs w:val="24"/>
        </w:rPr>
        <w:t xml:space="preserve">BRASIL, SUPREMO TRIBUNAL FEDERAL. </w:t>
      </w:r>
      <w:r w:rsidRPr="005F6627">
        <w:rPr>
          <w:rFonts w:ascii="Times New Roman" w:hAnsi="Times New Roman"/>
          <w:b/>
          <w:sz w:val="24"/>
          <w:szCs w:val="24"/>
        </w:rPr>
        <w:t>Ação Direta de Inconstitucionalidade n.2925-8.</w:t>
      </w:r>
      <w:r w:rsidRPr="005F6627">
        <w:rPr>
          <w:rFonts w:ascii="Times New Roman" w:hAnsi="Times New Roman"/>
          <w:sz w:val="24"/>
          <w:szCs w:val="24"/>
        </w:rPr>
        <w:t xml:space="preserve"> Relator Ministro Marco Aurélio. Brasília: STF, 2003. </w:t>
      </w:r>
    </w:p>
    <w:p w14:paraId="286BCA1C" w14:textId="77777777" w:rsidR="00935596" w:rsidRDefault="00935596" w:rsidP="009F26B2">
      <w:pPr>
        <w:spacing w:before="120" w:after="240" w:line="240" w:lineRule="auto"/>
        <w:jc w:val="both"/>
        <w:rPr>
          <w:rFonts w:ascii="Times New Roman" w:hAnsi="Times New Roman"/>
          <w:sz w:val="24"/>
          <w:szCs w:val="24"/>
        </w:rPr>
      </w:pPr>
      <w:r w:rsidRPr="005F6627">
        <w:rPr>
          <w:rFonts w:ascii="Times New Roman" w:hAnsi="Times New Roman"/>
          <w:sz w:val="24"/>
          <w:szCs w:val="24"/>
        </w:rPr>
        <w:t xml:space="preserve">BREYNER, Frederico Menezes. </w:t>
      </w:r>
      <w:r w:rsidRPr="005F6627">
        <w:rPr>
          <w:rFonts w:ascii="Times New Roman" w:hAnsi="Times New Roman"/>
          <w:b/>
          <w:sz w:val="24"/>
          <w:szCs w:val="24"/>
        </w:rPr>
        <w:t xml:space="preserve">Benefícios Fiscais e Regressividade Tributária. </w:t>
      </w:r>
      <w:r w:rsidRPr="005F6627">
        <w:rPr>
          <w:rFonts w:ascii="Times New Roman" w:hAnsi="Times New Roman"/>
          <w:sz w:val="24"/>
          <w:szCs w:val="24"/>
        </w:rPr>
        <w:t>In: DERZI, Misabel A. M.; MELO; João Paulo F. de A. Justiça Fiscal. Belo Horizonte: Del Rey, 2016.</w:t>
      </w:r>
    </w:p>
    <w:p w14:paraId="4A354B3E" w14:textId="77777777" w:rsidR="009F26B2" w:rsidRDefault="009F26B2" w:rsidP="009F26B2">
      <w:pPr>
        <w:spacing w:before="120" w:after="240" w:line="240" w:lineRule="auto"/>
        <w:jc w:val="both"/>
        <w:rPr>
          <w:rFonts w:ascii="Times New Roman" w:hAnsi="Times New Roman"/>
          <w:sz w:val="24"/>
          <w:szCs w:val="24"/>
        </w:rPr>
      </w:pPr>
      <w:r w:rsidRPr="009F26B2">
        <w:rPr>
          <w:rFonts w:ascii="Times New Roman" w:hAnsi="Times New Roman"/>
          <w:sz w:val="24"/>
          <w:szCs w:val="24"/>
        </w:rPr>
        <w:t xml:space="preserve">BONAVIDES, Paulo. </w:t>
      </w:r>
      <w:r w:rsidRPr="009F26B2">
        <w:rPr>
          <w:rFonts w:ascii="Times New Roman" w:hAnsi="Times New Roman"/>
          <w:b/>
          <w:sz w:val="24"/>
          <w:szCs w:val="24"/>
        </w:rPr>
        <w:t>Curso de direito constitucional.</w:t>
      </w:r>
      <w:r w:rsidRPr="009F26B2">
        <w:rPr>
          <w:rFonts w:ascii="Times New Roman" w:hAnsi="Times New Roman"/>
          <w:sz w:val="24"/>
          <w:szCs w:val="24"/>
        </w:rPr>
        <w:t xml:space="preserve"> 13. ed. São Paulo: Malheiros, 2003.</w:t>
      </w:r>
    </w:p>
    <w:p w14:paraId="799476C4" w14:textId="77777777" w:rsidR="009F26B2" w:rsidRPr="005F6627" w:rsidRDefault="009F26B2" w:rsidP="009F26B2">
      <w:pPr>
        <w:spacing w:before="120" w:after="240" w:line="240" w:lineRule="auto"/>
        <w:jc w:val="both"/>
        <w:rPr>
          <w:rFonts w:ascii="Times New Roman" w:hAnsi="Times New Roman"/>
          <w:sz w:val="24"/>
          <w:szCs w:val="24"/>
        </w:rPr>
      </w:pPr>
      <w:r w:rsidRPr="009F26B2">
        <w:rPr>
          <w:rFonts w:ascii="Times New Roman" w:hAnsi="Times New Roman"/>
          <w:sz w:val="24"/>
          <w:szCs w:val="24"/>
        </w:rPr>
        <w:t xml:space="preserve">CANOTILHO, José Joaquim Gomes. </w:t>
      </w:r>
      <w:r w:rsidRPr="009F26B2">
        <w:rPr>
          <w:rFonts w:ascii="Times New Roman" w:hAnsi="Times New Roman"/>
          <w:b/>
          <w:sz w:val="24"/>
          <w:szCs w:val="24"/>
        </w:rPr>
        <w:t>Constituição dirigente e vinculação do legislador.</w:t>
      </w:r>
      <w:r w:rsidRPr="009F26B2">
        <w:rPr>
          <w:rFonts w:ascii="Times New Roman" w:hAnsi="Times New Roman"/>
          <w:sz w:val="24"/>
          <w:szCs w:val="24"/>
        </w:rPr>
        <w:t xml:space="preserve"> Coimbra: Coimbra Ed., 1982.</w:t>
      </w:r>
    </w:p>
    <w:p w14:paraId="4F9D36F6" w14:textId="77777777" w:rsidR="00935596" w:rsidRPr="005F6627" w:rsidRDefault="00935596" w:rsidP="009F26B2">
      <w:pPr>
        <w:spacing w:before="120" w:after="240" w:line="240" w:lineRule="auto"/>
        <w:jc w:val="both"/>
        <w:rPr>
          <w:rFonts w:ascii="Times New Roman" w:hAnsi="Times New Roman"/>
          <w:sz w:val="24"/>
          <w:szCs w:val="24"/>
        </w:rPr>
      </w:pPr>
      <w:r w:rsidRPr="005F6627">
        <w:rPr>
          <w:rFonts w:ascii="Times New Roman" w:hAnsi="Times New Roman"/>
          <w:sz w:val="24"/>
          <w:szCs w:val="24"/>
        </w:rPr>
        <w:lastRenderedPageBreak/>
        <w:t xml:space="preserve">CARVALHO, Paulo de Barros. </w:t>
      </w:r>
      <w:r w:rsidRPr="005F6627">
        <w:rPr>
          <w:rFonts w:ascii="Times New Roman" w:hAnsi="Times New Roman"/>
          <w:b/>
          <w:sz w:val="24"/>
          <w:szCs w:val="24"/>
        </w:rPr>
        <w:t>Curso de Direito Tributário</w:t>
      </w:r>
      <w:r w:rsidRPr="005F6627">
        <w:rPr>
          <w:rFonts w:ascii="Times New Roman" w:hAnsi="Times New Roman"/>
          <w:sz w:val="24"/>
          <w:szCs w:val="24"/>
        </w:rPr>
        <w:t>. 19ª Edição. São Paulo: Saraiva, 2007.</w:t>
      </w:r>
    </w:p>
    <w:p w14:paraId="5D525BA6" w14:textId="77777777" w:rsidR="00935596" w:rsidRPr="005F6627" w:rsidRDefault="00935596" w:rsidP="009F26B2">
      <w:pPr>
        <w:spacing w:before="120" w:after="240" w:line="240" w:lineRule="auto"/>
        <w:jc w:val="both"/>
        <w:rPr>
          <w:rFonts w:ascii="Times New Roman" w:hAnsi="Times New Roman"/>
          <w:sz w:val="24"/>
          <w:szCs w:val="24"/>
        </w:rPr>
      </w:pPr>
      <w:r w:rsidRPr="005F6627">
        <w:rPr>
          <w:rFonts w:ascii="Times New Roman" w:hAnsi="Times New Roman"/>
          <w:sz w:val="24"/>
          <w:szCs w:val="24"/>
        </w:rPr>
        <w:t xml:space="preserve">CASTRO, Fábio A. </w:t>
      </w:r>
      <w:r w:rsidRPr="005F6627">
        <w:rPr>
          <w:rFonts w:ascii="Times New Roman" w:hAnsi="Times New Roman"/>
          <w:b/>
          <w:sz w:val="24"/>
          <w:szCs w:val="24"/>
        </w:rPr>
        <w:t>Imposto de renda da pessoa física: comparações internacionais, medidas de progressividade e redistribuição</w:t>
      </w:r>
      <w:r w:rsidRPr="005F6627">
        <w:rPr>
          <w:rFonts w:ascii="Times New Roman" w:hAnsi="Times New Roman"/>
          <w:sz w:val="24"/>
          <w:szCs w:val="24"/>
        </w:rPr>
        <w:t>. Dissertação de Mestrado. Departamento Economia da Universidade de Brasília. Brasília. 2014.</w:t>
      </w:r>
    </w:p>
    <w:p w14:paraId="3B92D8CE" w14:textId="77777777" w:rsidR="00935596" w:rsidRPr="005F6627" w:rsidRDefault="00935596" w:rsidP="009F26B2">
      <w:pPr>
        <w:spacing w:before="120" w:after="240" w:line="240" w:lineRule="auto"/>
        <w:jc w:val="both"/>
        <w:rPr>
          <w:rFonts w:ascii="Times New Roman" w:hAnsi="Times New Roman"/>
          <w:sz w:val="24"/>
          <w:szCs w:val="24"/>
        </w:rPr>
      </w:pPr>
      <w:r w:rsidRPr="005F6627">
        <w:rPr>
          <w:rFonts w:ascii="Times New Roman" w:hAnsi="Times New Roman"/>
          <w:sz w:val="24"/>
          <w:szCs w:val="24"/>
        </w:rPr>
        <w:t xml:space="preserve">CASTRO, Marcus F. Direito, Tributação e Economia no Brasil: Aportes da Análise Jurídica da Política Econômica. </w:t>
      </w:r>
      <w:r w:rsidRPr="005F6627">
        <w:rPr>
          <w:rFonts w:ascii="Times New Roman" w:hAnsi="Times New Roman"/>
          <w:b/>
          <w:sz w:val="24"/>
          <w:szCs w:val="24"/>
        </w:rPr>
        <w:t>Revista da PGFN</w:t>
      </w:r>
      <w:r w:rsidRPr="005F6627">
        <w:rPr>
          <w:rFonts w:ascii="Times New Roman" w:hAnsi="Times New Roman"/>
          <w:sz w:val="24"/>
          <w:szCs w:val="24"/>
        </w:rPr>
        <w:t>, v. 1, p. 23-51, 2011.</w:t>
      </w:r>
    </w:p>
    <w:p w14:paraId="0B942716" w14:textId="77777777" w:rsidR="00935596" w:rsidRPr="005F6627" w:rsidRDefault="00935596" w:rsidP="009F26B2">
      <w:pPr>
        <w:spacing w:before="120" w:after="240" w:line="240" w:lineRule="auto"/>
        <w:jc w:val="both"/>
        <w:rPr>
          <w:rFonts w:ascii="Times New Roman" w:hAnsi="Times New Roman"/>
          <w:sz w:val="24"/>
          <w:szCs w:val="24"/>
        </w:rPr>
      </w:pPr>
      <w:r w:rsidRPr="005F6627">
        <w:rPr>
          <w:rFonts w:ascii="Times New Roman" w:hAnsi="Times New Roman"/>
          <w:sz w:val="24"/>
          <w:szCs w:val="24"/>
        </w:rPr>
        <w:t xml:space="preserve">DERIZ, Misabel Abreu Machado. </w:t>
      </w:r>
      <w:r w:rsidRPr="005F6627">
        <w:rPr>
          <w:rFonts w:ascii="Times New Roman" w:hAnsi="Times New Roman"/>
          <w:b/>
          <w:sz w:val="24"/>
          <w:szCs w:val="24"/>
        </w:rPr>
        <w:t>Atualizações</w:t>
      </w:r>
      <w:r w:rsidRPr="005F6627">
        <w:rPr>
          <w:rFonts w:ascii="Times New Roman" w:hAnsi="Times New Roman"/>
          <w:sz w:val="24"/>
          <w:szCs w:val="24"/>
        </w:rPr>
        <w:t xml:space="preserve">. In: BALEEIRO, Aliomar. </w:t>
      </w:r>
      <w:r w:rsidRPr="005F6627">
        <w:rPr>
          <w:rFonts w:ascii="Times New Roman" w:hAnsi="Times New Roman"/>
          <w:b/>
          <w:sz w:val="24"/>
          <w:szCs w:val="24"/>
        </w:rPr>
        <w:t>Limitações constitucionais ao poder de tributar</w:t>
      </w:r>
      <w:r w:rsidRPr="005F6627">
        <w:rPr>
          <w:rFonts w:ascii="Times New Roman" w:hAnsi="Times New Roman"/>
          <w:sz w:val="24"/>
          <w:szCs w:val="24"/>
        </w:rPr>
        <w:t>. 8º ed. Rio de Janeiro: Forense, 2010.</w:t>
      </w:r>
    </w:p>
    <w:p w14:paraId="4DAC3F13" w14:textId="77777777" w:rsidR="00935596" w:rsidRPr="005F6627" w:rsidRDefault="00935596" w:rsidP="009F26B2">
      <w:pPr>
        <w:spacing w:before="120" w:after="240" w:line="240" w:lineRule="auto"/>
        <w:jc w:val="both"/>
        <w:rPr>
          <w:rFonts w:ascii="Times New Roman" w:hAnsi="Times New Roman"/>
          <w:sz w:val="24"/>
          <w:szCs w:val="24"/>
        </w:rPr>
      </w:pPr>
      <w:r w:rsidRPr="005F6627">
        <w:rPr>
          <w:rFonts w:ascii="Times New Roman" w:hAnsi="Times New Roman"/>
          <w:sz w:val="24"/>
          <w:szCs w:val="24"/>
        </w:rPr>
        <w:t xml:space="preserve">DERZI, Misabel A. M. Guerra Fiscal, Bolsa Família e Silêncio (relações, efeitos e regressividade). In: </w:t>
      </w:r>
      <w:r w:rsidRPr="005F6627">
        <w:rPr>
          <w:rFonts w:ascii="Times New Roman" w:hAnsi="Times New Roman"/>
          <w:b/>
          <w:sz w:val="24"/>
          <w:szCs w:val="24"/>
        </w:rPr>
        <w:t>Revista Jurídica da Presidência</w:t>
      </w:r>
      <w:r w:rsidRPr="005F6627">
        <w:rPr>
          <w:rFonts w:ascii="Times New Roman" w:hAnsi="Times New Roman"/>
          <w:sz w:val="24"/>
          <w:szCs w:val="24"/>
        </w:rPr>
        <w:t>. Brasília: Presidência da República. vol. 16, n.108, fev/mai 2014.</w:t>
      </w:r>
    </w:p>
    <w:p w14:paraId="63FC8BB3" w14:textId="77777777" w:rsidR="00935596" w:rsidRPr="005F6627" w:rsidRDefault="00935596" w:rsidP="009F26B2">
      <w:pPr>
        <w:spacing w:before="120" w:after="240" w:line="240" w:lineRule="auto"/>
        <w:jc w:val="both"/>
        <w:rPr>
          <w:rFonts w:ascii="Times New Roman" w:hAnsi="Times New Roman"/>
          <w:sz w:val="24"/>
          <w:szCs w:val="24"/>
        </w:rPr>
      </w:pPr>
      <w:r w:rsidRPr="005F6627">
        <w:rPr>
          <w:rFonts w:ascii="Times New Roman" w:hAnsi="Times New Roman"/>
          <w:sz w:val="24"/>
          <w:szCs w:val="24"/>
          <w:lang w:val="en-US"/>
        </w:rPr>
        <w:t xml:space="preserve">DWORKIN, Ronald. </w:t>
      </w:r>
      <w:r w:rsidRPr="005F6627">
        <w:rPr>
          <w:rFonts w:ascii="Times New Roman" w:hAnsi="Times New Roman"/>
          <w:b/>
          <w:sz w:val="24"/>
          <w:szCs w:val="24"/>
          <w:lang w:val="en-US"/>
        </w:rPr>
        <w:t>Is democracy possible here? Principles for a new political debate</w:t>
      </w:r>
      <w:r w:rsidRPr="005F6627">
        <w:rPr>
          <w:rFonts w:ascii="Times New Roman" w:hAnsi="Times New Roman"/>
          <w:sz w:val="24"/>
          <w:szCs w:val="24"/>
          <w:lang w:val="en-US"/>
        </w:rPr>
        <w:t xml:space="preserve">. </w:t>
      </w:r>
      <w:r w:rsidRPr="005F6627">
        <w:rPr>
          <w:rFonts w:ascii="Times New Roman" w:hAnsi="Times New Roman"/>
          <w:sz w:val="24"/>
          <w:szCs w:val="24"/>
        </w:rPr>
        <w:t>Princeton-Oxford: Princeton University Press, 2006.</w:t>
      </w:r>
    </w:p>
    <w:p w14:paraId="6A883D06" w14:textId="77777777" w:rsidR="008D6E46" w:rsidRDefault="008D6E46" w:rsidP="009F26B2">
      <w:pPr>
        <w:spacing w:before="120" w:after="240" w:line="240" w:lineRule="auto"/>
        <w:jc w:val="both"/>
        <w:rPr>
          <w:rFonts w:ascii="Times New Roman" w:hAnsi="Times New Roman"/>
          <w:sz w:val="24"/>
          <w:szCs w:val="24"/>
        </w:rPr>
      </w:pPr>
      <w:r w:rsidRPr="005F6627">
        <w:rPr>
          <w:rFonts w:ascii="Times New Roman" w:hAnsi="Times New Roman"/>
          <w:sz w:val="24"/>
          <w:szCs w:val="24"/>
        </w:rPr>
        <w:t xml:space="preserve">FERRAZ, Luciano; GODOI, Marciano S.; SPAGNOL, Werther B. </w:t>
      </w:r>
      <w:r w:rsidRPr="005F6627">
        <w:rPr>
          <w:rFonts w:ascii="Times New Roman" w:hAnsi="Times New Roman"/>
          <w:b/>
          <w:sz w:val="24"/>
          <w:szCs w:val="24"/>
        </w:rPr>
        <w:t xml:space="preserve">Curso de Direito Financeiro e Tributário. </w:t>
      </w:r>
      <w:r w:rsidRPr="005F6627">
        <w:rPr>
          <w:rFonts w:ascii="Times New Roman" w:hAnsi="Times New Roman"/>
          <w:sz w:val="24"/>
          <w:szCs w:val="24"/>
        </w:rPr>
        <w:t>Belo Horizonte: Fórum, 2014.</w:t>
      </w:r>
    </w:p>
    <w:p w14:paraId="0799F7B5" w14:textId="77777777" w:rsidR="005C57F5" w:rsidRDefault="005C57F5" w:rsidP="009F26B2">
      <w:pPr>
        <w:spacing w:before="120" w:after="240" w:line="240" w:lineRule="auto"/>
        <w:jc w:val="both"/>
        <w:rPr>
          <w:rFonts w:ascii="Times New Roman" w:hAnsi="Times New Roman"/>
          <w:sz w:val="24"/>
          <w:szCs w:val="24"/>
        </w:rPr>
      </w:pPr>
      <w:r w:rsidRPr="005C57F5">
        <w:rPr>
          <w:rFonts w:ascii="Times New Roman" w:hAnsi="Times New Roman"/>
          <w:sz w:val="24"/>
          <w:szCs w:val="24"/>
        </w:rPr>
        <w:t xml:space="preserve">FRASCATI, Jacqueline Sophie P. G. </w:t>
      </w:r>
      <w:r w:rsidRPr="005C57F5">
        <w:rPr>
          <w:rFonts w:ascii="Times New Roman" w:hAnsi="Times New Roman"/>
          <w:b/>
          <w:sz w:val="24"/>
          <w:szCs w:val="24"/>
        </w:rPr>
        <w:t>Força jurídica dos direitos sociais, econômicos e culturais.</w:t>
      </w:r>
      <w:r w:rsidRPr="005C57F5">
        <w:rPr>
          <w:rFonts w:ascii="Times New Roman" w:hAnsi="Times New Roman"/>
          <w:sz w:val="24"/>
          <w:szCs w:val="24"/>
        </w:rPr>
        <w:t xml:space="preserve"> Revista de Direito Constitucional e Internacional. vol. 63. p. 81. São Paulo: Ed. RT, abr. 2008.</w:t>
      </w:r>
    </w:p>
    <w:p w14:paraId="38C09D24" w14:textId="77777777" w:rsidR="005C57F5" w:rsidRPr="005F6627" w:rsidRDefault="005C57F5" w:rsidP="005C57F5">
      <w:pPr>
        <w:spacing w:before="120" w:after="240" w:line="240" w:lineRule="auto"/>
        <w:jc w:val="both"/>
        <w:rPr>
          <w:rFonts w:ascii="Times New Roman" w:hAnsi="Times New Roman"/>
          <w:sz w:val="24"/>
          <w:szCs w:val="24"/>
        </w:rPr>
      </w:pPr>
      <w:r w:rsidRPr="005C57F5">
        <w:rPr>
          <w:rFonts w:ascii="Times New Roman" w:hAnsi="Times New Roman"/>
          <w:sz w:val="24"/>
          <w:szCs w:val="24"/>
        </w:rPr>
        <w:t xml:space="preserve">GALDINO, Flávio. </w:t>
      </w:r>
      <w:r w:rsidRPr="005C57F5">
        <w:rPr>
          <w:rFonts w:ascii="Times New Roman" w:hAnsi="Times New Roman"/>
          <w:b/>
          <w:sz w:val="24"/>
          <w:szCs w:val="24"/>
        </w:rPr>
        <w:t>O custo dos direitos</w:t>
      </w:r>
      <w:r w:rsidRPr="005C57F5">
        <w:rPr>
          <w:rFonts w:ascii="Times New Roman" w:hAnsi="Times New Roman"/>
          <w:sz w:val="24"/>
          <w:szCs w:val="24"/>
        </w:rPr>
        <w:t>. In: TORRES, Ricardo Lobo. Legitimação dos direitos humanos. Rio de Janeiro: Renovar, 2002.</w:t>
      </w:r>
    </w:p>
    <w:p w14:paraId="5059455E" w14:textId="77777777" w:rsidR="00935596" w:rsidRPr="005F6627" w:rsidRDefault="00935596" w:rsidP="009F26B2">
      <w:pPr>
        <w:spacing w:before="120" w:after="240" w:line="240" w:lineRule="auto"/>
        <w:jc w:val="both"/>
        <w:rPr>
          <w:rFonts w:ascii="Times New Roman" w:hAnsi="Times New Roman"/>
          <w:sz w:val="24"/>
          <w:szCs w:val="24"/>
        </w:rPr>
      </w:pPr>
      <w:r w:rsidRPr="005F6627">
        <w:rPr>
          <w:rFonts w:ascii="Times New Roman" w:hAnsi="Times New Roman"/>
          <w:sz w:val="24"/>
          <w:szCs w:val="24"/>
        </w:rPr>
        <w:t xml:space="preserve">GASSEN, Valcir (Org. e autor). Matriz tributária brasileira: uma perspectiva para pensar o Estado, a Constituição e o Direito Tributário. In: </w:t>
      </w:r>
      <w:r w:rsidRPr="005F6627">
        <w:rPr>
          <w:rFonts w:ascii="Times New Roman" w:hAnsi="Times New Roman"/>
          <w:b/>
          <w:sz w:val="24"/>
          <w:szCs w:val="24"/>
        </w:rPr>
        <w:t>Equidade e eficiência da matriz tributária brasileira: diálogos sobre Estado, Constituição e Direito Tributário</w:t>
      </w:r>
      <w:r w:rsidRPr="005F6627">
        <w:rPr>
          <w:rFonts w:ascii="Times New Roman" w:hAnsi="Times New Roman"/>
          <w:sz w:val="24"/>
          <w:szCs w:val="24"/>
        </w:rPr>
        <w:t>. Brasília: Consulex, 2012.</w:t>
      </w:r>
    </w:p>
    <w:p w14:paraId="0BC71872" w14:textId="77777777" w:rsidR="00935596" w:rsidRPr="005F6627" w:rsidRDefault="00935596" w:rsidP="009F26B2">
      <w:pPr>
        <w:spacing w:before="120" w:after="240" w:line="240" w:lineRule="auto"/>
        <w:jc w:val="both"/>
        <w:rPr>
          <w:rFonts w:ascii="Times New Roman" w:hAnsi="Times New Roman"/>
          <w:sz w:val="24"/>
          <w:szCs w:val="24"/>
        </w:rPr>
      </w:pPr>
      <w:r w:rsidRPr="005F6627">
        <w:rPr>
          <w:rFonts w:ascii="Times New Roman" w:hAnsi="Times New Roman"/>
          <w:sz w:val="24"/>
          <w:szCs w:val="24"/>
        </w:rPr>
        <w:t xml:space="preserve">GASSEN, Valcir. </w:t>
      </w:r>
      <w:r w:rsidRPr="005F6627">
        <w:rPr>
          <w:rFonts w:ascii="Times New Roman" w:hAnsi="Times New Roman"/>
          <w:b/>
          <w:sz w:val="24"/>
          <w:szCs w:val="24"/>
        </w:rPr>
        <w:t>Direito tributário: pressupostos e classificações dos tributos</w:t>
      </w:r>
      <w:r w:rsidRPr="005F6627">
        <w:rPr>
          <w:rFonts w:ascii="Times New Roman" w:hAnsi="Times New Roman"/>
          <w:sz w:val="24"/>
          <w:szCs w:val="24"/>
        </w:rPr>
        <w:t>. Brasília: 2009. Mimeo.</w:t>
      </w:r>
    </w:p>
    <w:p w14:paraId="7001731A" w14:textId="77777777" w:rsidR="00935596" w:rsidRPr="001D6EEB" w:rsidRDefault="00935596" w:rsidP="009F26B2">
      <w:pPr>
        <w:spacing w:before="120" w:after="240" w:line="240" w:lineRule="auto"/>
        <w:jc w:val="both"/>
        <w:rPr>
          <w:rFonts w:ascii="Times New Roman" w:hAnsi="Times New Roman"/>
          <w:sz w:val="24"/>
          <w:szCs w:val="24"/>
        </w:rPr>
      </w:pPr>
      <w:r w:rsidRPr="005F6627">
        <w:rPr>
          <w:rFonts w:ascii="Times New Roman" w:hAnsi="Times New Roman"/>
          <w:sz w:val="24"/>
          <w:szCs w:val="24"/>
        </w:rPr>
        <w:t xml:space="preserve">GIAMBIAGI, Fábio; ALÉM, Ana C. </w:t>
      </w:r>
      <w:r w:rsidRPr="005F6627">
        <w:rPr>
          <w:rFonts w:ascii="Times New Roman" w:hAnsi="Times New Roman"/>
          <w:b/>
          <w:sz w:val="24"/>
          <w:szCs w:val="24"/>
        </w:rPr>
        <w:t>Finanças Públicas: teoria e prática no Brasil</w:t>
      </w:r>
      <w:r w:rsidRPr="005F6627">
        <w:rPr>
          <w:rFonts w:ascii="Times New Roman" w:hAnsi="Times New Roman"/>
          <w:sz w:val="24"/>
          <w:szCs w:val="24"/>
        </w:rPr>
        <w:t xml:space="preserve">. </w:t>
      </w:r>
      <w:r w:rsidRPr="00427BED">
        <w:rPr>
          <w:rFonts w:ascii="Times New Roman" w:hAnsi="Times New Roman"/>
          <w:sz w:val="24"/>
          <w:szCs w:val="24"/>
        </w:rPr>
        <w:t xml:space="preserve">Rio de Janeiro: </w:t>
      </w:r>
      <w:r w:rsidRPr="00B50351">
        <w:rPr>
          <w:rFonts w:ascii="Times New Roman" w:hAnsi="Times New Roman"/>
          <w:sz w:val="24"/>
          <w:szCs w:val="24"/>
        </w:rPr>
        <w:t xml:space="preserve">Elsevier. </w:t>
      </w:r>
      <w:r w:rsidRPr="001D6EEB">
        <w:rPr>
          <w:rFonts w:ascii="Times New Roman" w:hAnsi="Times New Roman"/>
          <w:sz w:val="24"/>
          <w:szCs w:val="24"/>
        </w:rPr>
        <w:t xml:space="preserve">2011. </w:t>
      </w:r>
    </w:p>
    <w:p w14:paraId="02A9944D" w14:textId="77777777" w:rsidR="005C57F5" w:rsidRPr="001D6EEB" w:rsidRDefault="005C57F5" w:rsidP="009F26B2">
      <w:pPr>
        <w:spacing w:before="120" w:after="240" w:line="240" w:lineRule="auto"/>
        <w:jc w:val="both"/>
        <w:rPr>
          <w:rFonts w:ascii="Times New Roman" w:hAnsi="Times New Roman"/>
          <w:sz w:val="24"/>
          <w:szCs w:val="24"/>
        </w:rPr>
      </w:pPr>
      <w:r w:rsidRPr="005C57F5">
        <w:rPr>
          <w:rFonts w:ascii="Times New Roman" w:hAnsi="Times New Roman"/>
          <w:sz w:val="24"/>
          <w:szCs w:val="24"/>
        </w:rPr>
        <w:t xml:space="preserve">GOUVÊA, Marcos Maselli. </w:t>
      </w:r>
      <w:r w:rsidRPr="005C57F5">
        <w:rPr>
          <w:rFonts w:ascii="Times New Roman" w:hAnsi="Times New Roman"/>
          <w:b/>
          <w:sz w:val="24"/>
          <w:szCs w:val="24"/>
        </w:rPr>
        <w:t>O controle judicial das omissões administrativas: novas perspectivas de implantação dos direitos prestacionais</w:t>
      </w:r>
      <w:r w:rsidRPr="005C57F5">
        <w:rPr>
          <w:rFonts w:ascii="Times New Roman" w:hAnsi="Times New Roman"/>
          <w:sz w:val="24"/>
          <w:szCs w:val="24"/>
        </w:rPr>
        <w:t xml:space="preserve">. </w:t>
      </w:r>
      <w:r w:rsidRPr="001D6EEB">
        <w:rPr>
          <w:rFonts w:ascii="Times New Roman" w:hAnsi="Times New Roman"/>
          <w:sz w:val="24"/>
          <w:szCs w:val="24"/>
        </w:rPr>
        <w:t>Rio de Janeiro: Forense, 2003.</w:t>
      </w:r>
    </w:p>
    <w:p w14:paraId="3EAAF828" w14:textId="77777777" w:rsidR="009F26B2" w:rsidRPr="009F26B2" w:rsidRDefault="009F26B2" w:rsidP="009F26B2">
      <w:pPr>
        <w:spacing w:before="120" w:after="240" w:line="240" w:lineRule="auto"/>
        <w:jc w:val="both"/>
        <w:rPr>
          <w:rFonts w:ascii="Times New Roman" w:hAnsi="Times New Roman"/>
          <w:sz w:val="24"/>
          <w:szCs w:val="24"/>
        </w:rPr>
      </w:pPr>
      <w:r w:rsidRPr="009F26B2">
        <w:rPr>
          <w:rFonts w:ascii="Times New Roman" w:hAnsi="Times New Roman"/>
          <w:sz w:val="24"/>
          <w:szCs w:val="24"/>
        </w:rPr>
        <w:t xml:space="preserve">HESSE, Konrad. </w:t>
      </w:r>
      <w:r w:rsidRPr="009F26B2">
        <w:rPr>
          <w:rFonts w:ascii="Times New Roman" w:hAnsi="Times New Roman"/>
          <w:b/>
          <w:sz w:val="24"/>
          <w:szCs w:val="24"/>
        </w:rPr>
        <w:t>A força normativa da Constituição</w:t>
      </w:r>
      <w:r w:rsidRPr="009F26B2">
        <w:rPr>
          <w:rFonts w:ascii="Times New Roman" w:hAnsi="Times New Roman"/>
          <w:sz w:val="24"/>
          <w:szCs w:val="24"/>
        </w:rPr>
        <w:t>. Porto Alegre: Sergio Antonio Fabris Ed., 1991.</w:t>
      </w:r>
    </w:p>
    <w:p w14:paraId="3FFEFA7D" w14:textId="77777777" w:rsidR="00935596" w:rsidRPr="005F6627" w:rsidRDefault="00935596" w:rsidP="009F26B2">
      <w:pPr>
        <w:spacing w:before="120" w:after="240" w:line="240" w:lineRule="auto"/>
        <w:jc w:val="both"/>
        <w:rPr>
          <w:rFonts w:ascii="Times New Roman" w:hAnsi="Times New Roman"/>
          <w:sz w:val="24"/>
          <w:szCs w:val="24"/>
        </w:rPr>
      </w:pPr>
      <w:r w:rsidRPr="005F6627">
        <w:rPr>
          <w:rFonts w:ascii="Times New Roman" w:hAnsi="Times New Roman"/>
          <w:sz w:val="24"/>
          <w:szCs w:val="24"/>
          <w:lang w:val="en-US"/>
        </w:rPr>
        <w:t xml:space="preserve">HOLMES, Stephen; SUNSTEIN, Cass R. </w:t>
      </w:r>
      <w:r w:rsidRPr="005F6627">
        <w:rPr>
          <w:rFonts w:ascii="Times New Roman" w:hAnsi="Times New Roman"/>
          <w:b/>
          <w:sz w:val="24"/>
          <w:szCs w:val="24"/>
          <w:lang w:val="en-US"/>
        </w:rPr>
        <w:t>The cost of rights: why liberty depends on taxes</w:t>
      </w:r>
      <w:r w:rsidRPr="005F6627">
        <w:rPr>
          <w:rFonts w:ascii="Times New Roman" w:hAnsi="Times New Roman"/>
          <w:sz w:val="24"/>
          <w:szCs w:val="24"/>
          <w:lang w:val="en-US"/>
        </w:rPr>
        <w:t xml:space="preserve">. </w:t>
      </w:r>
      <w:r w:rsidRPr="005F6627">
        <w:rPr>
          <w:rFonts w:ascii="Times New Roman" w:hAnsi="Times New Roman"/>
          <w:sz w:val="24"/>
          <w:szCs w:val="24"/>
        </w:rPr>
        <w:t xml:space="preserve">New York: Norton &amp; Company, 1999. </w:t>
      </w:r>
    </w:p>
    <w:p w14:paraId="33DC63BB" w14:textId="77777777" w:rsidR="00935596" w:rsidRDefault="00935596" w:rsidP="009F26B2">
      <w:pPr>
        <w:spacing w:before="120" w:after="240" w:line="240" w:lineRule="auto"/>
        <w:jc w:val="both"/>
        <w:rPr>
          <w:rFonts w:ascii="Times New Roman" w:hAnsi="Times New Roman"/>
          <w:sz w:val="24"/>
          <w:szCs w:val="24"/>
        </w:rPr>
      </w:pPr>
      <w:r w:rsidRPr="005F6627">
        <w:rPr>
          <w:rFonts w:ascii="Times New Roman" w:hAnsi="Times New Roman"/>
          <w:sz w:val="24"/>
          <w:szCs w:val="24"/>
        </w:rPr>
        <w:t xml:space="preserve">LEONETTI, Carlos A. </w:t>
      </w:r>
      <w:r w:rsidRPr="005F6627">
        <w:rPr>
          <w:rFonts w:ascii="Times New Roman" w:hAnsi="Times New Roman"/>
          <w:b/>
          <w:sz w:val="24"/>
          <w:szCs w:val="24"/>
        </w:rPr>
        <w:t>O imposto sobre a renda como instrumento de justiça social no Brasil</w:t>
      </w:r>
      <w:r w:rsidRPr="005F6627">
        <w:rPr>
          <w:rFonts w:ascii="Times New Roman" w:hAnsi="Times New Roman"/>
          <w:sz w:val="24"/>
          <w:szCs w:val="24"/>
        </w:rPr>
        <w:t>. Barueri, SP: Manole, 2003.</w:t>
      </w:r>
    </w:p>
    <w:p w14:paraId="28EABA00" w14:textId="77777777" w:rsidR="005C57F5" w:rsidRPr="005F6627" w:rsidRDefault="005C57F5" w:rsidP="005C57F5">
      <w:pPr>
        <w:spacing w:before="120" w:after="240" w:line="240" w:lineRule="auto"/>
        <w:jc w:val="both"/>
        <w:rPr>
          <w:rFonts w:ascii="Times New Roman" w:hAnsi="Times New Roman"/>
          <w:sz w:val="24"/>
          <w:szCs w:val="24"/>
        </w:rPr>
      </w:pPr>
      <w:r w:rsidRPr="005C57F5">
        <w:rPr>
          <w:rFonts w:ascii="Times New Roman" w:hAnsi="Times New Roman"/>
          <w:sz w:val="24"/>
          <w:szCs w:val="24"/>
        </w:rPr>
        <w:lastRenderedPageBreak/>
        <w:t xml:space="preserve">LIMA JUNIOR, Jayme Benvenuto. </w:t>
      </w:r>
      <w:r w:rsidRPr="005C57F5">
        <w:rPr>
          <w:rFonts w:ascii="Times New Roman" w:hAnsi="Times New Roman"/>
          <w:b/>
          <w:sz w:val="24"/>
          <w:szCs w:val="24"/>
        </w:rPr>
        <w:t>Os direitos humanos econômicos, sociais e culturais.</w:t>
      </w:r>
      <w:r w:rsidRPr="005C57F5">
        <w:rPr>
          <w:rFonts w:ascii="Times New Roman" w:hAnsi="Times New Roman"/>
          <w:sz w:val="24"/>
          <w:szCs w:val="24"/>
        </w:rPr>
        <w:t xml:space="preserve"> Rio de Janeiro: Renovar, 2001.</w:t>
      </w:r>
    </w:p>
    <w:p w14:paraId="4FEE6D43" w14:textId="77777777" w:rsidR="00935596" w:rsidRPr="005F6627" w:rsidRDefault="00935596" w:rsidP="009F26B2">
      <w:pPr>
        <w:spacing w:before="120" w:after="240" w:line="240" w:lineRule="auto"/>
        <w:jc w:val="both"/>
        <w:rPr>
          <w:rFonts w:ascii="Times New Roman" w:hAnsi="Times New Roman"/>
          <w:sz w:val="24"/>
          <w:szCs w:val="24"/>
        </w:rPr>
      </w:pPr>
      <w:r w:rsidRPr="005F6627">
        <w:rPr>
          <w:rFonts w:ascii="Times New Roman" w:hAnsi="Times New Roman"/>
          <w:sz w:val="24"/>
          <w:szCs w:val="24"/>
        </w:rPr>
        <w:t xml:space="preserve">MACHADO SEGUNDO, Hugo de Brito. </w:t>
      </w:r>
      <w:r w:rsidRPr="005F6627">
        <w:rPr>
          <w:rFonts w:ascii="Times New Roman" w:hAnsi="Times New Roman"/>
          <w:b/>
          <w:sz w:val="24"/>
          <w:szCs w:val="24"/>
        </w:rPr>
        <w:t xml:space="preserve">Atualizações </w:t>
      </w:r>
      <w:r w:rsidRPr="005F6627">
        <w:rPr>
          <w:rFonts w:ascii="Times New Roman" w:hAnsi="Times New Roman"/>
          <w:sz w:val="24"/>
          <w:szCs w:val="24"/>
        </w:rPr>
        <w:t xml:space="preserve">In: BALEEIRO, Aliomar. </w:t>
      </w:r>
      <w:r w:rsidRPr="005F6627">
        <w:rPr>
          <w:rFonts w:ascii="Times New Roman" w:hAnsi="Times New Roman"/>
          <w:b/>
          <w:sz w:val="24"/>
          <w:szCs w:val="24"/>
        </w:rPr>
        <w:t>Uma introdução à ciência das finanças</w:t>
      </w:r>
      <w:r w:rsidRPr="005F6627">
        <w:rPr>
          <w:rFonts w:ascii="Times New Roman" w:hAnsi="Times New Roman"/>
          <w:sz w:val="24"/>
          <w:szCs w:val="24"/>
        </w:rPr>
        <w:t>. 18ª ed. Rio de Janeiro: Forense, 2012.</w:t>
      </w:r>
    </w:p>
    <w:p w14:paraId="08E28653" w14:textId="77777777" w:rsidR="00935596" w:rsidRPr="005F6627" w:rsidRDefault="00935596" w:rsidP="009F26B2">
      <w:pPr>
        <w:spacing w:before="120" w:after="240" w:line="240" w:lineRule="auto"/>
        <w:jc w:val="both"/>
        <w:rPr>
          <w:rFonts w:ascii="Times New Roman" w:hAnsi="Times New Roman"/>
          <w:sz w:val="24"/>
          <w:szCs w:val="24"/>
        </w:rPr>
      </w:pPr>
      <w:r w:rsidRPr="005F6627">
        <w:rPr>
          <w:rFonts w:ascii="Times New Roman" w:hAnsi="Times New Roman"/>
          <w:sz w:val="24"/>
          <w:szCs w:val="24"/>
        </w:rPr>
        <w:t xml:space="preserve">MEDEIROS, Marcelo. SOUZA, Pedro H. G. F. </w:t>
      </w:r>
      <w:r w:rsidRPr="005F6627">
        <w:rPr>
          <w:rFonts w:ascii="Times New Roman" w:hAnsi="Times New Roman"/>
          <w:b/>
          <w:sz w:val="24"/>
          <w:szCs w:val="24"/>
        </w:rPr>
        <w:t>Gasto Público, Tributos e Desigualdade de Renda no Brasil</w:t>
      </w:r>
      <w:r w:rsidRPr="005F6627">
        <w:rPr>
          <w:rFonts w:ascii="Times New Roman" w:hAnsi="Times New Roman"/>
          <w:sz w:val="24"/>
          <w:szCs w:val="24"/>
        </w:rPr>
        <w:t>. Brasília: Instituto de Pesquisa Econômica Aplicada. Texto para Discussão n. 1844. jun, 2013.</w:t>
      </w:r>
    </w:p>
    <w:p w14:paraId="7547CF9A" w14:textId="77777777" w:rsidR="00935596" w:rsidRDefault="00935596" w:rsidP="009F26B2">
      <w:pPr>
        <w:spacing w:before="120" w:after="240" w:line="240" w:lineRule="auto"/>
        <w:jc w:val="both"/>
        <w:rPr>
          <w:rFonts w:ascii="Times New Roman" w:hAnsi="Times New Roman"/>
          <w:sz w:val="24"/>
          <w:szCs w:val="24"/>
        </w:rPr>
      </w:pPr>
      <w:r w:rsidRPr="005F6627">
        <w:rPr>
          <w:rFonts w:ascii="Times New Roman" w:hAnsi="Times New Roman"/>
          <w:sz w:val="24"/>
          <w:szCs w:val="24"/>
        </w:rPr>
        <w:t xml:space="preserve">MEDEIROS, Marcelo; SOUZA, Pedro H. G. F.; CASTRO, Fábio A. A estabilidade da desigualdade de renda no Brasil, 2006 a 2012: estimativa com dados do imposto de renda e pesquisas domiciliares. Rio de Janeiro: </w:t>
      </w:r>
      <w:r w:rsidRPr="005F6627">
        <w:rPr>
          <w:rFonts w:ascii="Times New Roman" w:hAnsi="Times New Roman"/>
          <w:b/>
          <w:sz w:val="24"/>
          <w:szCs w:val="24"/>
        </w:rPr>
        <w:t>Ciência &amp; Saúde Coletiva</w:t>
      </w:r>
      <w:r w:rsidRPr="005F6627">
        <w:rPr>
          <w:rFonts w:ascii="Times New Roman" w:hAnsi="Times New Roman"/>
          <w:sz w:val="24"/>
          <w:szCs w:val="24"/>
        </w:rPr>
        <w:t>. v. 20, n. 4, 2015.</w:t>
      </w:r>
    </w:p>
    <w:p w14:paraId="5EF442A6" w14:textId="77777777" w:rsidR="005C57F5" w:rsidRPr="005F6627" w:rsidRDefault="005C57F5" w:rsidP="009F26B2">
      <w:pPr>
        <w:spacing w:before="120" w:after="240" w:line="240" w:lineRule="auto"/>
        <w:jc w:val="both"/>
        <w:rPr>
          <w:rFonts w:ascii="Times New Roman" w:hAnsi="Times New Roman"/>
          <w:sz w:val="24"/>
          <w:szCs w:val="24"/>
        </w:rPr>
      </w:pPr>
      <w:r w:rsidRPr="005C57F5">
        <w:rPr>
          <w:rFonts w:ascii="Times New Roman" w:hAnsi="Times New Roman"/>
          <w:sz w:val="24"/>
          <w:szCs w:val="24"/>
        </w:rPr>
        <w:t xml:space="preserve">MIRANDA, Jorge. </w:t>
      </w:r>
      <w:r w:rsidRPr="005C57F5">
        <w:rPr>
          <w:rFonts w:ascii="Times New Roman" w:hAnsi="Times New Roman"/>
          <w:b/>
          <w:sz w:val="24"/>
          <w:szCs w:val="24"/>
        </w:rPr>
        <w:t>Manual de direito constitucional.</w:t>
      </w:r>
      <w:r w:rsidRPr="005C57F5">
        <w:rPr>
          <w:rFonts w:ascii="Times New Roman" w:hAnsi="Times New Roman"/>
          <w:sz w:val="24"/>
          <w:szCs w:val="24"/>
        </w:rPr>
        <w:t xml:space="preserve"> Direitos fundamentais.</w:t>
      </w:r>
      <w:r>
        <w:rPr>
          <w:rFonts w:ascii="Times New Roman" w:hAnsi="Times New Roman"/>
          <w:sz w:val="24"/>
          <w:szCs w:val="24"/>
        </w:rPr>
        <w:t xml:space="preserve"> Tomo IV.</w:t>
      </w:r>
      <w:r w:rsidRPr="005C57F5">
        <w:rPr>
          <w:rFonts w:ascii="Times New Roman" w:hAnsi="Times New Roman"/>
          <w:sz w:val="24"/>
          <w:szCs w:val="24"/>
        </w:rPr>
        <w:t xml:space="preserve"> 2. ed.</w:t>
      </w:r>
      <w:r>
        <w:rPr>
          <w:rFonts w:ascii="Times New Roman" w:hAnsi="Times New Roman"/>
          <w:sz w:val="24"/>
          <w:szCs w:val="24"/>
        </w:rPr>
        <w:t xml:space="preserve"> Coimbra: Almedina, 1998. </w:t>
      </w:r>
    </w:p>
    <w:p w14:paraId="5BADD64F" w14:textId="77777777" w:rsidR="00935596" w:rsidRPr="005F6627" w:rsidRDefault="00935596" w:rsidP="009F26B2">
      <w:pPr>
        <w:spacing w:before="120" w:after="240" w:line="240" w:lineRule="auto"/>
        <w:jc w:val="both"/>
        <w:rPr>
          <w:rFonts w:ascii="Times New Roman" w:hAnsi="Times New Roman"/>
          <w:sz w:val="24"/>
          <w:szCs w:val="24"/>
        </w:rPr>
      </w:pPr>
      <w:r w:rsidRPr="005F6627">
        <w:rPr>
          <w:rFonts w:ascii="Times New Roman" w:hAnsi="Times New Roman"/>
          <w:sz w:val="24"/>
          <w:szCs w:val="24"/>
        </w:rPr>
        <w:t xml:space="preserve">NAGATA, Bruno, M. A </w:t>
      </w:r>
      <w:r w:rsidRPr="005F6627">
        <w:rPr>
          <w:rFonts w:ascii="Times New Roman" w:hAnsi="Times New Roman"/>
          <w:b/>
          <w:sz w:val="24"/>
          <w:szCs w:val="24"/>
        </w:rPr>
        <w:t>Limitação da discricionariedade em matéria orçamentária pelos princípios da legalidade, legitimidade e economicidade</w:t>
      </w:r>
      <w:r w:rsidRPr="005F6627">
        <w:rPr>
          <w:rFonts w:ascii="Times New Roman" w:hAnsi="Times New Roman"/>
          <w:sz w:val="24"/>
          <w:szCs w:val="24"/>
        </w:rPr>
        <w:t>. In: Orçamentos Públicos e Direito Financeiro. São Paulo: Revista dos Tribunais, 2011.</w:t>
      </w:r>
    </w:p>
    <w:p w14:paraId="37038624" w14:textId="77777777" w:rsidR="00935596" w:rsidRPr="005F6627" w:rsidRDefault="00935596" w:rsidP="009F26B2">
      <w:pPr>
        <w:spacing w:before="120" w:after="240" w:line="240" w:lineRule="auto"/>
        <w:jc w:val="both"/>
        <w:rPr>
          <w:rFonts w:ascii="Times New Roman" w:hAnsi="Times New Roman"/>
          <w:sz w:val="24"/>
          <w:szCs w:val="24"/>
        </w:rPr>
      </w:pPr>
      <w:r w:rsidRPr="005F6627">
        <w:rPr>
          <w:rFonts w:ascii="Times New Roman" w:hAnsi="Times New Roman"/>
          <w:sz w:val="24"/>
          <w:szCs w:val="24"/>
        </w:rPr>
        <w:t xml:space="preserve">NAGEL, Thomas; MURPHY, Liam. </w:t>
      </w:r>
      <w:r w:rsidRPr="005F6627">
        <w:rPr>
          <w:rFonts w:ascii="Times New Roman" w:hAnsi="Times New Roman"/>
          <w:b/>
          <w:sz w:val="24"/>
          <w:szCs w:val="24"/>
        </w:rPr>
        <w:t>O mito da propriedade: os impostos e a justiça</w:t>
      </w:r>
      <w:r w:rsidRPr="005F6627">
        <w:rPr>
          <w:rFonts w:ascii="Times New Roman" w:hAnsi="Times New Roman"/>
          <w:sz w:val="24"/>
          <w:szCs w:val="24"/>
        </w:rPr>
        <w:t>. São Paulo: Martins Fontes, 2005.</w:t>
      </w:r>
    </w:p>
    <w:p w14:paraId="1D3DED12" w14:textId="77777777" w:rsidR="00935596" w:rsidRDefault="00935596" w:rsidP="009F26B2">
      <w:pPr>
        <w:spacing w:before="120" w:after="240" w:line="240" w:lineRule="auto"/>
        <w:jc w:val="both"/>
        <w:rPr>
          <w:rFonts w:ascii="Times New Roman" w:hAnsi="Times New Roman"/>
          <w:sz w:val="24"/>
          <w:szCs w:val="24"/>
        </w:rPr>
      </w:pPr>
      <w:r w:rsidRPr="005F6627">
        <w:rPr>
          <w:rFonts w:ascii="Times New Roman" w:hAnsi="Times New Roman"/>
          <w:sz w:val="24"/>
          <w:szCs w:val="24"/>
        </w:rPr>
        <w:t xml:space="preserve">OLIVEIRA, Regis F. </w:t>
      </w:r>
      <w:r w:rsidRPr="005F6627">
        <w:rPr>
          <w:rFonts w:ascii="Times New Roman" w:hAnsi="Times New Roman"/>
          <w:b/>
          <w:sz w:val="24"/>
          <w:szCs w:val="24"/>
        </w:rPr>
        <w:t>Curso de direito financeiro</w:t>
      </w:r>
      <w:r w:rsidRPr="005F6627">
        <w:rPr>
          <w:rFonts w:ascii="Times New Roman" w:hAnsi="Times New Roman"/>
          <w:sz w:val="24"/>
          <w:szCs w:val="24"/>
        </w:rPr>
        <w:t xml:space="preserve">. São Paulo: Editora Revista dos Tribunais, 2013. </w:t>
      </w:r>
    </w:p>
    <w:p w14:paraId="6BBC84C8" w14:textId="77777777" w:rsidR="009F26B2" w:rsidRDefault="009F26B2" w:rsidP="009F26B2">
      <w:pPr>
        <w:spacing w:before="120" w:after="240" w:line="240" w:lineRule="auto"/>
        <w:jc w:val="both"/>
        <w:rPr>
          <w:rFonts w:ascii="Times New Roman" w:hAnsi="Times New Roman"/>
          <w:sz w:val="24"/>
          <w:szCs w:val="24"/>
        </w:rPr>
      </w:pPr>
      <w:r w:rsidRPr="009F26B2">
        <w:rPr>
          <w:rFonts w:ascii="Times New Roman" w:hAnsi="Times New Roman"/>
          <w:sz w:val="24"/>
          <w:szCs w:val="24"/>
        </w:rPr>
        <w:t xml:space="preserve">PASUKANIS, Eugeny Bronislanovich. </w:t>
      </w:r>
      <w:r w:rsidRPr="009F26B2">
        <w:rPr>
          <w:rFonts w:ascii="Times New Roman" w:hAnsi="Times New Roman"/>
          <w:b/>
          <w:sz w:val="24"/>
          <w:szCs w:val="24"/>
        </w:rPr>
        <w:t>A teoria geral do direito e o marxismo</w:t>
      </w:r>
      <w:r w:rsidRPr="009F26B2">
        <w:rPr>
          <w:rFonts w:ascii="Times New Roman" w:hAnsi="Times New Roman"/>
          <w:sz w:val="24"/>
          <w:szCs w:val="24"/>
        </w:rPr>
        <w:t>. Rio de Janeiro: Renovar, 1989</w:t>
      </w:r>
      <w:r>
        <w:rPr>
          <w:rFonts w:ascii="Times New Roman" w:hAnsi="Times New Roman"/>
          <w:sz w:val="24"/>
          <w:szCs w:val="24"/>
        </w:rPr>
        <w:t>.</w:t>
      </w:r>
    </w:p>
    <w:p w14:paraId="3A3EE42B" w14:textId="77777777" w:rsidR="009F26B2" w:rsidRPr="005F6627" w:rsidRDefault="009F26B2" w:rsidP="009F26B2">
      <w:pPr>
        <w:spacing w:before="120" w:after="240" w:line="240" w:lineRule="auto"/>
        <w:jc w:val="both"/>
        <w:rPr>
          <w:rFonts w:ascii="Times New Roman" w:hAnsi="Times New Roman"/>
          <w:sz w:val="24"/>
          <w:szCs w:val="24"/>
        </w:rPr>
      </w:pPr>
      <w:r w:rsidRPr="009F26B2">
        <w:rPr>
          <w:rFonts w:ascii="Times New Roman" w:hAnsi="Times New Roman"/>
          <w:sz w:val="24"/>
          <w:szCs w:val="24"/>
        </w:rPr>
        <w:t xml:space="preserve">PIOSEVAN, Flávia. </w:t>
      </w:r>
      <w:r w:rsidRPr="009F26B2">
        <w:rPr>
          <w:rFonts w:ascii="Times New Roman" w:hAnsi="Times New Roman"/>
          <w:b/>
          <w:sz w:val="24"/>
          <w:szCs w:val="24"/>
        </w:rPr>
        <w:t>Direitos humanos e o direito constitucional internacional.</w:t>
      </w:r>
      <w:r w:rsidRPr="009F26B2">
        <w:rPr>
          <w:rFonts w:ascii="Times New Roman" w:hAnsi="Times New Roman"/>
          <w:sz w:val="24"/>
          <w:szCs w:val="24"/>
        </w:rPr>
        <w:t xml:space="preserve"> 3. ed. atual. São Paulo: Max Limonad, 1997.</w:t>
      </w:r>
    </w:p>
    <w:p w14:paraId="19C414AC" w14:textId="77777777" w:rsidR="00935596" w:rsidRPr="005F6627" w:rsidRDefault="00935596" w:rsidP="009F26B2">
      <w:pPr>
        <w:spacing w:before="120" w:after="240" w:line="240" w:lineRule="auto"/>
        <w:jc w:val="both"/>
        <w:rPr>
          <w:rFonts w:ascii="Times New Roman" w:hAnsi="Times New Roman"/>
          <w:sz w:val="24"/>
          <w:szCs w:val="24"/>
        </w:rPr>
      </w:pPr>
      <w:r w:rsidRPr="005F6627">
        <w:rPr>
          <w:rFonts w:ascii="Times New Roman" w:hAnsi="Times New Roman"/>
          <w:sz w:val="24"/>
          <w:szCs w:val="24"/>
        </w:rPr>
        <w:t xml:space="preserve">ROCHA, Fabiana; MATTOS, Enlinson. </w:t>
      </w:r>
      <w:r w:rsidRPr="005F6627">
        <w:rPr>
          <w:rFonts w:ascii="Times New Roman" w:hAnsi="Times New Roman"/>
          <w:b/>
          <w:sz w:val="24"/>
          <w:szCs w:val="24"/>
        </w:rPr>
        <w:t>Distribuição de Renda e Gasto Público: uma análise de eficiência para os estados brasileiros</w:t>
      </w:r>
      <w:r w:rsidRPr="005F6627">
        <w:rPr>
          <w:rFonts w:ascii="Times New Roman" w:hAnsi="Times New Roman"/>
          <w:sz w:val="24"/>
          <w:szCs w:val="24"/>
        </w:rPr>
        <w:t>. Temas de Economia Aplicada. São Paulo: Informações FIPE, jun. 2011.</w:t>
      </w:r>
    </w:p>
    <w:p w14:paraId="1259D62A" w14:textId="77777777" w:rsidR="00935596" w:rsidRDefault="00935596" w:rsidP="009F26B2">
      <w:pPr>
        <w:spacing w:before="120" w:after="240" w:line="240" w:lineRule="auto"/>
        <w:jc w:val="both"/>
        <w:rPr>
          <w:rFonts w:ascii="Times New Roman" w:hAnsi="Times New Roman"/>
          <w:sz w:val="24"/>
          <w:szCs w:val="24"/>
        </w:rPr>
      </w:pPr>
      <w:r w:rsidRPr="005F6627">
        <w:rPr>
          <w:rFonts w:ascii="Times New Roman" w:hAnsi="Times New Roman"/>
          <w:sz w:val="24"/>
          <w:szCs w:val="24"/>
        </w:rPr>
        <w:t xml:space="preserve">ROSA JR, Luiz E. F. </w:t>
      </w:r>
      <w:r w:rsidRPr="005F6627">
        <w:rPr>
          <w:rFonts w:ascii="Times New Roman" w:hAnsi="Times New Roman"/>
          <w:b/>
          <w:sz w:val="24"/>
          <w:szCs w:val="24"/>
        </w:rPr>
        <w:t>Manual de Direito Financeiro e Direito Tributário</w:t>
      </w:r>
      <w:r w:rsidRPr="005F6627">
        <w:rPr>
          <w:rFonts w:ascii="Times New Roman" w:hAnsi="Times New Roman"/>
          <w:sz w:val="24"/>
          <w:szCs w:val="24"/>
        </w:rPr>
        <w:t>. Rio de Janeiro: Renovar, 2007.</w:t>
      </w:r>
    </w:p>
    <w:p w14:paraId="1B79CE45" w14:textId="77777777" w:rsidR="005C57F5" w:rsidRDefault="005C57F5" w:rsidP="009F26B2">
      <w:pPr>
        <w:spacing w:before="120" w:after="240" w:line="240" w:lineRule="auto"/>
        <w:jc w:val="both"/>
        <w:rPr>
          <w:rFonts w:ascii="Times New Roman" w:hAnsi="Times New Roman"/>
          <w:sz w:val="24"/>
          <w:szCs w:val="24"/>
        </w:rPr>
      </w:pPr>
      <w:r w:rsidRPr="005C57F5">
        <w:rPr>
          <w:rFonts w:ascii="Times New Roman" w:hAnsi="Times New Roman"/>
          <w:sz w:val="24"/>
          <w:szCs w:val="24"/>
        </w:rPr>
        <w:t xml:space="preserve">SARLET, Ingo Wolfgang. </w:t>
      </w:r>
      <w:r w:rsidRPr="005C57F5">
        <w:rPr>
          <w:rFonts w:ascii="Times New Roman" w:hAnsi="Times New Roman"/>
          <w:b/>
          <w:sz w:val="24"/>
          <w:szCs w:val="24"/>
        </w:rPr>
        <w:t>A eficácia dos direitos fundamentais.</w:t>
      </w:r>
      <w:r w:rsidRPr="005C57F5">
        <w:rPr>
          <w:rFonts w:ascii="Times New Roman" w:hAnsi="Times New Roman"/>
          <w:sz w:val="24"/>
          <w:szCs w:val="24"/>
        </w:rPr>
        <w:t xml:space="preserve"> 4. ed. rev., atual e ampl. Porto Alegre: Livraria do Advogado, 2004.</w:t>
      </w:r>
    </w:p>
    <w:p w14:paraId="2AEAEBB5" w14:textId="77777777" w:rsidR="005C57F5" w:rsidRPr="005F6627" w:rsidRDefault="005C57F5" w:rsidP="009F26B2">
      <w:pPr>
        <w:spacing w:before="120" w:after="240" w:line="240" w:lineRule="auto"/>
        <w:jc w:val="both"/>
        <w:rPr>
          <w:rFonts w:ascii="Times New Roman" w:hAnsi="Times New Roman"/>
          <w:sz w:val="24"/>
          <w:szCs w:val="24"/>
        </w:rPr>
      </w:pPr>
      <w:r w:rsidRPr="005C57F5">
        <w:rPr>
          <w:rFonts w:ascii="Times New Roman" w:hAnsi="Times New Roman"/>
          <w:sz w:val="24"/>
          <w:szCs w:val="24"/>
        </w:rPr>
        <w:t xml:space="preserve">SARMENTO, Daniel. </w:t>
      </w:r>
      <w:r w:rsidRPr="005C57F5">
        <w:rPr>
          <w:rFonts w:ascii="Times New Roman" w:hAnsi="Times New Roman"/>
          <w:b/>
          <w:sz w:val="24"/>
          <w:szCs w:val="24"/>
        </w:rPr>
        <w:t>A proteção judicial dos direitos sociais: alguns parâmetros ético-jurídicos</w:t>
      </w:r>
      <w:r w:rsidRPr="005C57F5">
        <w:rPr>
          <w:rFonts w:ascii="Times New Roman" w:hAnsi="Times New Roman"/>
          <w:sz w:val="24"/>
          <w:szCs w:val="24"/>
        </w:rPr>
        <w:t>. In: ______; SOUZA NETO, Cláudio Pereira de (orgs.). Direitos sociais: fundamentos, judicialização e direitos sociais em espécie. Rio de Janeiro: Lumen Juris, 2008.</w:t>
      </w:r>
    </w:p>
    <w:p w14:paraId="116152E7" w14:textId="77777777" w:rsidR="00935596" w:rsidRPr="005F6627" w:rsidRDefault="00935596" w:rsidP="009F26B2">
      <w:pPr>
        <w:spacing w:before="120" w:after="240" w:line="240" w:lineRule="auto"/>
        <w:jc w:val="both"/>
        <w:rPr>
          <w:rFonts w:ascii="Times New Roman" w:hAnsi="Times New Roman"/>
          <w:sz w:val="24"/>
          <w:szCs w:val="24"/>
        </w:rPr>
      </w:pPr>
      <w:r w:rsidRPr="005F6627">
        <w:rPr>
          <w:rFonts w:ascii="Times New Roman" w:hAnsi="Times New Roman"/>
          <w:sz w:val="24"/>
          <w:szCs w:val="24"/>
        </w:rPr>
        <w:t xml:space="preserve">SCAFF, Fernando F. </w:t>
      </w:r>
      <w:r w:rsidRPr="005F6627">
        <w:rPr>
          <w:rFonts w:ascii="Times New Roman" w:hAnsi="Times New Roman"/>
          <w:b/>
          <w:sz w:val="24"/>
          <w:szCs w:val="24"/>
        </w:rPr>
        <w:t>A efetivação dos direitos sociais no Brasil</w:t>
      </w:r>
      <w:r w:rsidRPr="005F6627">
        <w:rPr>
          <w:rFonts w:ascii="Times New Roman" w:hAnsi="Times New Roman"/>
          <w:sz w:val="24"/>
          <w:szCs w:val="24"/>
        </w:rPr>
        <w:t>. Garantias constitucionais de financiamento e judicialização. In: A eficácia dos direitos sociais. São Paulo: Quartier Latin, 2010.</w:t>
      </w:r>
    </w:p>
    <w:p w14:paraId="5DB61AB8" w14:textId="77777777" w:rsidR="00935596" w:rsidRDefault="00935596" w:rsidP="009F26B2">
      <w:pPr>
        <w:spacing w:before="120" w:after="240" w:line="240" w:lineRule="auto"/>
        <w:jc w:val="both"/>
        <w:rPr>
          <w:rFonts w:ascii="Times New Roman" w:hAnsi="Times New Roman"/>
          <w:sz w:val="24"/>
          <w:szCs w:val="24"/>
        </w:rPr>
      </w:pPr>
      <w:r w:rsidRPr="005F6627">
        <w:rPr>
          <w:rFonts w:ascii="Times New Roman" w:hAnsi="Times New Roman"/>
          <w:sz w:val="24"/>
          <w:szCs w:val="24"/>
        </w:rPr>
        <w:lastRenderedPageBreak/>
        <w:t xml:space="preserve">SCAFF, Fernando F. Reserva do possível, mínimo existencial e direitos humanos. João Pessoa: </w:t>
      </w:r>
      <w:r w:rsidRPr="005F6627">
        <w:rPr>
          <w:rFonts w:ascii="Times New Roman" w:hAnsi="Times New Roman"/>
          <w:b/>
          <w:sz w:val="24"/>
          <w:szCs w:val="24"/>
        </w:rPr>
        <w:t>Verba Juris</w:t>
      </w:r>
      <w:r w:rsidRPr="005F6627">
        <w:rPr>
          <w:rFonts w:ascii="Times New Roman" w:hAnsi="Times New Roman"/>
          <w:sz w:val="24"/>
          <w:szCs w:val="24"/>
        </w:rPr>
        <w:t>, v.4, n.4. 2005.</w:t>
      </w:r>
    </w:p>
    <w:p w14:paraId="2E2BE487" w14:textId="77777777" w:rsidR="005C57F5" w:rsidRPr="005F6627" w:rsidRDefault="005C57F5" w:rsidP="009F26B2">
      <w:pPr>
        <w:spacing w:before="120" w:after="240" w:line="240" w:lineRule="auto"/>
        <w:jc w:val="both"/>
        <w:rPr>
          <w:rFonts w:ascii="Times New Roman" w:hAnsi="Times New Roman"/>
          <w:sz w:val="24"/>
          <w:szCs w:val="24"/>
        </w:rPr>
      </w:pPr>
      <w:r w:rsidRPr="005C57F5">
        <w:rPr>
          <w:rFonts w:ascii="Times New Roman" w:hAnsi="Times New Roman"/>
          <w:sz w:val="24"/>
          <w:szCs w:val="24"/>
        </w:rPr>
        <w:t xml:space="preserve">SOUZA NETO, Cláudio Pereira de. </w:t>
      </w:r>
      <w:r w:rsidRPr="005C57F5">
        <w:rPr>
          <w:rFonts w:ascii="Times New Roman" w:hAnsi="Times New Roman"/>
          <w:b/>
          <w:sz w:val="24"/>
          <w:szCs w:val="24"/>
        </w:rPr>
        <w:t>A justiciabilidade dos direitos sociais: críticas e parâmetros</w:t>
      </w:r>
      <w:r w:rsidRPr="005C57F5">
        <w:rPr>
          <w:rFonts w:ascii="Times New Roman" w:hAnsi="Times New Roman"/>
          <w:sz w:val="24"/>
          <w:szCs w:val="24"/>
        </w:rPr>
        <w:t>. In: ______; SARMENTO, Daniel. Direitos sociais: fundamentos, judicialização e direitos sociais em espécie. Rio de Janeiro: Lumen Juris, 2008.</w:t>
      </w:r>
    </w:p>
    <w:p w14:paraId="64EAE728" w14:textId="77777777" w:rsidR="00935596" w:rsidRPr="005F6627" w:rsidRDefault="00935596" w:rsidP="009F26B2">
      <w:pPr>
        <w:spacing w:before="120" w:after="240" w:line="240" w:lineRule="auto"/>
        <w:jc w:val="both"/>
        <w:rPr>
          <w:rFonts w:ascii="Times New Roman" w:hAnsi="Times New Roman"/>
          <w:sz w:val="24"/>
          <w:szCs w:val="24"/>
        </w:rPr>
      </w:pPr>
      <w:r w:rsidRPr="005F6627">
        <w:rPr>
          <w:rFonts w:ascii="Times New Roman" w:hAnsi="Times New Roman"/>
          <w:sz w:val="24"/>
          <w:szCs w:val="24"/>
        </w:rPr>
        <w:t xml:space="preserve">SPAGNOL, Werther B. </w:t>
      </w:r>
      <w:r w:rsidRPr="005F6627">
        <w:rPr>
          <w:rFonts w:ascii="Times New Roman" w:hAnsi="Times New Roman"/>
          <w:b/>
          <w:sz w:val="24"/>
          <w:szCs w:val="24"/>
        </w:rPr>
        <w:t>Da tributação e sua destinação</w:t>
      </w:r>
      <w:r w:rsidRPr="005F6627">
        <w:rPr>
          <w:rFonts w:ascii="Times New Roman" w:hAnsi="Times New Roman"/>
          <w:sz w:val="24"/>
          <w:szCs w:val="24"/>
        </w:rPr>
        <w:t>. Belo Horizonte: Del Rey, 1994.</w:t>
      </w:r>
    </w:p>
    <w:p w14:paraId="22B2DAC0" w14:textId="77777777" w:rsidR="00935596" w:rsidRPr="005F6627" w:rsidRDefault="00935596" w:rsidP="009F26B2">
      <w:pPr>
        <w:spacing w:before="120" w:after="240" w:line="240" w:lineRule="auto"/>
        <w:jc w:val="both"/>
        <w:rPr>
          <w:rFonts w:ascii="Times New Roman" w:hAnsi="Times New Roman"/>
          <w:sz w:val="24"/>
          <w:szCs w:val="24"/>
        </w:rPr>
      </w:pPr>
      <w:r w:rsidRPr="005F6627">
        <w:rPr>
          <w:rFonts w:ascii="Times New Roman" w:hAnsi="Times New Roman"/>
          <w:sz w:val="24"/>
          <w:szCs w:val="24"/>
        </w:rPr>
        <w:t>TORRES, Ricardo L</w:t>
      </w:r>
      <w:r w:rsidR="009F26B2">
        <w:rPr>
          <w:rFonts w:ascii="Times New Roman" w:hAnsi="Times New Roman"/>
          <w:sz w:val="24"/>
          <w:szCs w:val="24"/>
        </w:rPr>
        <w:t>obo</w:t>
      </w:r>
      <w:r w:rsidRPr="005F6627">
        <w:rPr>
          <w:rFonts w:ascii="Times New Roman" w:hAnsi="Times New Roman"/>
          <w:sz w:val="24"/>
          <w:szCs w:val="24"/>
        </w:rPr>
        <w:t xml:space="preserve">. </w:t>
      </w:r>
      <w:r w:rsidRPr="005F6627">
        <w:rPr>
          <w:rFonts w:ascii="Times New Roman" w:hAnsi="Times New Roman"/>
          <w:b/>
          <w:sz w:val="24"/>
          <w:szCs w:val="24"/>
        </w:rPr>
        <w:t>Curso de Direito Financeiro e Tributário</w:t>
      </w:r>
      <w:r w:rsidRPr="005F6627">
        <w:rPr>
          <w:rFonts w:ascii="Times New Roman" w:hAnsi="Times New Roman"/>
          <w:sz w:val="24"/>
          <w:szCs w:val="24"/>
        </w:rPr>
        <w:t>. Rio de Janeiro: Renovar. 2013.</w:t>
      </w:r>
    </w:p>
    <w:p w14:paraId="427EBCD6" w14:textId="77777777" w:rsidR="00935596" w:rsidRDefault="009F26B2" w:rsidP="009F26B2">
      <w:pPr>
        <w:spacing w:before="120" w:after="240" w:line="240" w:lineRule="auto"/>
        <w:jc w:val="both"/>
        <w:rPr>
          <w:rFonts w:ascii="Times New Roman" w:hAnsi="Times New Roman"/>
          <w:sz w:val="24"/>
          <w:szCs w:val="24"/>
        </w:rPr>
      </w:pPr>
      <w:r>
        <w:rPr>
          <w:rFonts w:ascii="Times New Roman" w:hAnsi="Times New Roman"/>
          <w:sz w:val="24"/>
          <w:szCs w:val="24"/>
        </w:rPr>
        <w:t>______________.</w:t>
      </w:r>
      <w:r w:rsidRPr="009F26B2">
        <w:rPr>
          <w:rFonts w:ascii="Times New Roman" w:hAnsi="Times New Roman"/>
          <w:sz w:val="24"/>
          <w:szCs w:val="24"/>
        </w:rPr>
        <w:t xml:space="preserve"> </w:t>
      </w:r>
      <w:r w:rsidR="00935596" w:rsidRPr="005F6627">
        <w:rPr>
          <w:rFonts w:ascii="Times New Roman" w:hAnsi="Times New Roman"/>
          <w:sz w:val="24"/>
          <w:szCs w:val="24"/>
        </w:rPr>
        <w:t xml:space="preserve"> </w:t>
      </w:r>
      <w:r w:rsidR="00935596" w:rsidRPr="005F6627">
        <w:rPr>
          <w:rFonts w:ascii="Times New Roman" w:hAnsi="Times New Roman"/>
          <w:b/>
          <w:sz w:val="24"/>
          <w:szCs w:val="24"/>
        </w:rPr>
        <w:t>Tratado de Direito Constitucional Financeiro e Tributário</w:t>
      </w:r>
      <w:r w:rsidR="00935596" w:rsidRPr="005F6627">
        <w:rPr>
          <w:rFonts w:ascii="Times New Roman" w:hAnsi="Times New Roman"/>
          <w:sz w:val="24"/>
          <w:szCs w:val="24"/>
        </w:rPr>
        <w:t>. Rio de Janeiro: Renovar, v.1, 2009.</w:t>
      </w:r>
    </w:p>
    <w:p w14:paraId="131F235B" w14:textId="77777777" w:rsidR="009F26B2" w:rsidRDefault="009F26B2" w:rsidP="009F26B2">
      <w:pPr>
        <w:spacing w:before="120" w:after="240" w:line="240" w:lineRule="auto"/>
        <w:jc w:val="both"/>
        <w:rPr>
          <w:rFonts w:ascii="Times New Roman" w:hAnsi="Times New Roman"/>
          <w:sz w:val="24"/>
          <w:szCs w:val="24"/>
        </w:rPr>
      </w:pPr>
      <w:r>
        <w:rPr>
          <w:rFonts w:ascii="Times New Roman" w:hAnsi="Times New Roman"/>
          <w:sz w:val="24"/>
          <w:szCs w:val="24"/>
        </w:rPr>
        <w:t>______________.</w:t>
      </w:r>
      <w:r w:rsidRPr="009F26B2">
        <w:rPr>
          <w:rFonts w:ascii="Times New Roman" w:hAnsi="Times New Roman"/>
          <w:sz w:val="24"/>
          <w:szCs w:val="24"/>
        </w:rPr>
        <w:t xml:space="preserve"> </w:t>
      </w:r>
      <w:r w:rsidRPr="009F26B2">
        <w:rPr>
          <w:rFonts w:ascii="Times New Roman" w:hAnsi="Times New Roman"/>
          <w:b/>
          <w:sz w:val="24"/>
          <w:szCs w:val="24"/>
        </w:rPr>
        <w:t>O direito ao mínimo existencial.</w:t>
      </w:r>
      <w:r w:rsidRPr="009F26B2">
        <w:rPr>
          <w:rFonts w:ascii="Times New Roman" w:hAnsi="Times New Roman"/>
          <w:sz w:val="24"/>
          <w:szCs w:val="24"/>
        </w:rPr>
        <w:t xml:space="preserve"> Rio de Janeiro: Renovar, 2009.</w:t>
      </w:r>
    </w:p>
    <w:p w14:paraId="2C9C03B8" w14:textId="77777777" w:rsidR="005C57F5" w:rsidRDefault="005C57F5" w:rsidP="009F26B2">
      <w:pPr>
        <w:spacing w:before="120" w:after="240" w:line="240" w:lineRule="auto"/>
        <w:jc w:val="both"/>
        <w:rPr>
          <w:rFonts w:ascii="Times New Roman" w:hAnsi="Times New Roman"/>
          <w:sz w:val="24"/>
          <w:szCs w:val="24"/>
        </w:rPr>
      </w:pPr>
      <w:r w:rsidRPr="005C57F5">
        <w:rPr>
          <w:rFonts w:ascii="Times New Roman" w:hAnsi="Times New Roman"/>
          <w:sz w:val="24"/>
          <w:szCs w:val="24"/>
        </w:rPr>
        <w:t xml:space="preserve">TORRES, Silvia Faber. </w:t>
      </w:r>
      <w:r w:rsidRPr="005C57F5">
        <w:rPr>
          <w:rFonts w:ascii="Times New Roman" w:hAnsi="Times New Roman"/>
          <w:b/>
          <w:sz w:val="24"/>
          <w:szCs w:val="24"/>
        </w:rPr>
        <w:t>Direitos sociais prestacionais, reserva do possível e ponderação: breves considerações e críticas</w:t>
      </w:r>
      <w:r w:rsidRPr="005C57F5">
        <w:rPr>
          <w:rFonts w:ascii="Times New Roman" w:hAnsi="Times New Roman"/>
          <w:sz w:val="24"/>
          <w:szCs w:val="24"/>
        </w:rPr>
        <w:t>. In: SARMENTO, Daniel; GALDINO, Flávio. Direitos fundamentais: estudos em homenagem ao professor Ricardo Lobo Torres. Rio de Janeiro: Renovar, 2006.</w:t>
      </w:r>
    </w:p>
    <w:p w14:paraId="78478361" w14:textId="77777777" w:rsidR="005C57F5" w:rsidRPr="005F6627" w:rsidRDefault="005C57F5" w:rsidP="009F26B2">
      <w:pPr>
        <w:spacing w:before="120" w:after="240" w:line="240" w:lineRule="auto"/>
        <w:jc w:val="both"/>
        <w:rPr>
          <w:rFonts w:ascii="Times New Roman" w:hAnsi="Times New Roman"/>
          <w:sz w:val="24"/>
          <w:szCs w:val="24"/>
        </w:rPr>
      </w:pPr>
      <w:r w:rsidRPr="005C57F5">
        <w:rPr>
          <w:rFonts w:ascii="Times New Roman" w:hAnsi="Times New Roman"/>
          <w:sz w:val="24"/>
          <w:szCs w:val="24"/>
        </w:rPr>
        <w:t xml:space="preserve">VAZ, Anderson Rosa. </w:t>
      </w:r>
      <w:r w:rsidRPr="005C57F5">
        <w:rPr>
          <w:rFonts w:ascii="Times New Roman" w:hAnsi="Times New Roman"/>
          <w:b/>
          <w:sz w:val="24"/>
          <w:szCs w:val="24"/>
        </w:rPr>
        <w:t>A cláusula da reserva do financeiramente possível como instrumento de efetivação planejada dos direitos humanos, econômicos, sociais e culturais</w:t>
      </w:r>
      <w:r w:rsidRPr="005C57F5">
        <w:rPr>
          <w:rFonts w:ascii="Times New Roman" w:hAnsi="Times New Roman"/>
          <w:sz w:val="24"/>
          <w:szCs w:val="24"/>
        </w:rPr>
        <w:t>. RDCI 66/27 e 36.</w:t>
      </w:r>
    </w:p>
    <w:sectPr w:rsidR="005C57F5" w:rsidRPr="005F6627" w:rsidSect="00EB110D">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EE21DC" w14:textId="77777777" w:rsidR="00C14933" w:rsidRDefault="00C14933" w:rsidP="00C44B4E">
      <w:pPr>
        <w:spacing w:after="0" w:line="240" w:lineRule="auto"/>
      </w:pPr>
      <w:r>
        <w:separator/>
      </w:r>
    </w:p>
  </w:endnote>
  <w:endnote w:type="continuationSeparator" w:id="0">
    <w:p w14:paraId="0C1AA79D" w14:textId="77777777" w:rsidR="00C14933" w:rsidRDefault="00C14933" w:rsidP="00C44B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145FAD" w14:textId="77777777" w:rsidR="00C14933" w:rsidRDefault="00C14933" w:rsidP="00C44B4E">
      <w:pPr>
        <w:spacing w:after="0" w:line="240" w:lineRule="auto"/>
      </w:pPr>
      <w:r>
        <w:separator/>
      </w:r>
    </w:p>
  </w:footnote>
  <w:footnote w:type="continuationSeparator" w:id="0">
    <w:p w14:paraId="5FA269FE" w14:textId="77777777" w:rsidR="00C14933" w:rsidRDefault="00C14933" w:rsidP="00C44B4E">
      <w:pPr>
        <w:spacing w:after="0" w:line="240" w:lineRule="auto"/>
      </w:pPr>
      <w:r>
        <w:continuationSeparator/>
      </w:r>
    </w:p>
  </w:footnote>
  <w:footnote w:id="1">
    <w:p w14:paraId="4656EEC5" w14:textId="77777777" w:rsidR="00642471" w:rsidRPr="00EA44DB" w:rsidRDefault="00642471" w:rsidP="00EA44DB">
      <w:pPr>
        <w:pStyle w:val="Textodenotaderodap"/>
        <w:jc w:val="both"/>
        <w:rPr>
          <w:rFonts w:ascii="Times New Roman" w:hAnsi="Times New Roman"/>
        </w:rPr>
      </w:pPr>
      <w:r w:rsidRPr="00EA44DB">
        <w:rPr>
          <w:rStyle w:val="Refdenotaderodap"/>
          <w:rFonts w:ascii="Times New Roman" w:hAnsi="Times New Roman"/>
        </w:rPr>
        <w:footnoteRef/>
      </w:r>
      <w:r w:rsidRPr="00EA44DB">
        <w:rPr>
          <w:rFonts w:ascii="Times New Roman" w:hAnsi="Times New Roman"/>
        </w:rPr>
        <w:t xml:space="preserve"> </w:t>
      </w:r>
      <w:r w:rsidR="006E0C10" w:rsidRPr="00EA44DB">
        <w:rPr>
          <w:rFonts w:ascii="Times New Roman" w:hAnsi="Times New Roman"/>
        </w:rPr>
        <w:t>A</w:t>
      </w:r>
      <w:r w:rsidR="00744BB3" w:rsidRPr="00EA44DB">
        <w:rPr>
          <w:rFonts w:ascii="Times New Roman" w:hAnsi="Times New Roman"/>
        </w:rPr>
        <w:t xml:space="preserve"> doutrina jurídica entende que o Imposto sobre a Renda se trata de imposto de caráter fiscal, ou seja, destinado a arrecadar receitas financeiras para os cofres públicos, sem viés de extrafiscalidade (</w:t>
      </w:r>
      <w:r w:rsidR="006E0C10" w:rsidRPr="00EA44DB">
        <w:rPr>
          <w:rFonts w:ascii="Times New Roman" w:hAnsi="Times New Roman"/>
        </w:rPr>
        <w:t xml:space="preserve">sem </w:t>
      </w:r>
      <w:r w:rsidR="00744BB3" w:rsidRPr="00EA44DB">
        <w:rPr>
          <w:rFonts w:ascii="Times New Roman" w:hAnsi="Times New Roman"/>
        </w:rPr>
        <w:t>finalidade regulatória</w:t>
      </w:r>
      <w:r w:rsidR="006E0C10" w:rsidRPr="00EA44DB">
        <w:rPr>
          <w:rFonts w:ascii="Times New Roman" w:hAnsi="Times New Roman"/>
        </w:rPr>
        <w:t xml:space="preserve"> ou </w:t>
      </w:r>
      <w:r w:rsidR="00744BB3" w:rsidRPr="00EA44DB">
        <w:rPr>
          <w:rFonts w:ascii="Times New Roman" w:hAnsi="Times New Roman"/>
        </w:rPr>
        <w:t xml:space="preserve">de realizar determinada política econômica e social). Há que ressaltar a fragilidade na divisão entre tributos </w:t>
      </w:r>
      <w:r w:rsidR="006E0C10" w:rsidRPr="00EA44DB">
        <w:rPr>
          <w:rFonts w:ascii="Times New Roman" w:hAnsi="Times New Roman"/>
        </w:rPr>
        <w:t>fiscais e tributos extrafiscais, tendo em vista que todo tributo arrecada receitas para o Estado e, de certa forma, intervém na propriedade alheia. Para Gassen (2012), a perspectiva extrafiscal tem a finalidade “também de legitimação do poder político, de legitimação da institucionalização da figura do Estado de uma ou outra forma”. Ainda segundo o autor, “Nas escolhas acerca da matriz tributária sempre estará presente a dicotomia fiscal e extrafiscal como aqui abordada em um frágil e provisório equilíbrio.”</w:t>
      </w:r>
      <w:r w:rsidR="00703783" w:rsidRPr="00EA44DB">
        <w:rPr>
          <w:rFonts w:ascii="Times New Roman" w:hAnsi="Times New Roman"/>
        </w:rPr>
        <w:t xml:space="preserve"> Segundo Castro (2011), “o direito tributário deve, do ponto de vista didático, ser fundido com o direito financeiro e dar muito mais ênfase à chamada extrafiscalidade do que a antiga dogmática permite”.</w:t>
      </w:r>
    </w:p>
  </w:footnote>
  <w:footnote w:id="2">
    <w:p w14:paraId="1012DE40" w14:textId="77777777" w:rsidR="00642471" w:rsidRPr="00EA44DB" w:rsidRDefault="00642471" w:rsidP="00EA44DB">
      <w:pPr>
        <w:pStyle w:val="Textodenotaderodap"/>
        <w:jc w:val="both"/>
        <w:rPr>
          <w:rFonts w:ascii="Times New Roman" w:hAnsi="Times New Roman"/>
        </w:rPr>
      </w:pPr>
      <w:r w:rsidRPr="00EA44DB">
        <w:rPr>
          <w:rStyle w:val="Refdenotaderodap"/>
          <w:rFonts w:ascii="Times New Roman" w:hAnsi="Times New Roman"/>
        </w:rPr>
        <w:footnoteRef/>
      </w:r>
      <w:r w:rsidRPr="00EA44DB">
        <w:rPr>
          <w:rFonts w:ascii="Times New Roman" w:hAnsi="Times New Roman"/>
        </w:rPr>
        <w:t xml:space="preserve"> O livro de Carlos Araújo Leonetti foi publicado em 2003, quando havia apenas duas alíquotas para o Imposto sobre a Renda Pessoa Física. No entanto, ainda que tenham sido criadas mais duas alíquotas para o IRPF, é possível afirmar que a progressividade é inferior à maioria dos países em desenvolvimento e desenvolvidos, principalmente em razão da baixa alíquota máxima, conforme demonstrado na dissertação de Fábio Ávila de Castro (2014).</w:t>
      </w:r>
    </w:p>
  </w:footnote>
  <w:footnote w:id="3">
    <w:p w14:paraId="3EE4F931" w14:textId="77777777" w:rsidR="00356A1D" w:rsidRPr="00EA44DB" w:rsidRDefault="00356A1D" w:rsidP="00EA44DB">
      <w:pPr>
        <w:pStyle w:val="Textodenotaderodap"/>
        <w:jc w:val="both"/>
        <w:rPr>
          <w:rFonts w:ascii="Times New Roman" w:hAnsi="Times New Roman"/>
        </w:rPr>
      </w:pPr>
      <w:r w:rsidRPr="00EA44DB">
        <w:rPr>
          <w:rStyle w:val="Refdenotaderodap"/>
          <w:rFonts w:ascii="Times New Roman" w:hAnsi="Times New Roman"/>
        </w:rPr>
        <w:footnoteRef/>
      </w:r>
      <w:r w:rsidRPr="00EA44DB">
        <w:rPr>
          <w:rFonts w:ascii="Times New Roman" w:hAnsi="Times New Roman"/>
        </w:rPr>
        <w:t xml:space="preserve"> O governo federal tem apresentado propostas legislativas para se instituir a tributação de dividendos. Até o fechamento deste artigo, março de 2016, o governo Dilma não tinha obtido sucesso na instituição da obtenção de dividendos como fato gerador tributável.</w:t>
      </w:r>
    </w:p>
  </w:footnote>
  <w:footnote w:id="4">
    <w:p w14:paraId="7138B2A0" w14:textId="77777777" w:rsidR="00E61189" w:rsidRPr="00EA44DB" w:rsidRDefault="00E61189" w:rsidP="00EA44DB">
      <w:pPr>
        <w:pStyle w:val="Textodenotaderodap"/>
        <w:jc w:val="both"/>
        <w:rPr>
          <w:rFonts w:ascii="Times New Roman" w:hAnsi="Times New Roman"/>
        </w:rPr>
      </w:pPr>
      <w:r w:rsidRPr="00EA44DB">
        <w:rPr>
          <w:rStyle w:val="Refdenotaderodap"/>
          <w:rFonts w:ascii="Times New Roman" w:hAnsi="Times New Roman"/>
        </w:rPr>
        <w:footnoteRef/>
      </w:r>
      <w:r w:rsidRPr="00EA44DB">
        <w:rPr>
          <w:rStyle w:val="Refdenotaderodap"/>
          <w:rFonts w:ascii="Times New Roman" w:hAnsi="Times New Roman"/>
        </w:rPr>
        <w:t xml:space="preserve"> </w:t>
      </w:r>
      <w:r w:rsidRPr="00EA44DB">
        <w:rPr>
          <w:rFonts w:ascii="Times New Roman" w:hAnsi="Times New Roman"/>
          <w:i/>
        </w:rPr>
        <w:t>Pejotização</w:t>
      </w:r>
      <w:r w:rsidRPr="00EA44DB">
        <w:rPr>
          <w:rFonts w:ascii="Times New Roman" w:hAnsi="Times New Roman"/>
        </w:rPr>
        <w:t xml:space="preserve"> é a denominação do fenômeno jurídico, utilizada principalmente no âmbito das regras do direito do trabalho, em que o trabalhador constitui pessoa jurídica, substituindo um típico contrato de trabalho por uma suposta relação</w:t>
      </w:r>
      <w:r w:rsidR="00647DEE" w:rsidRPr="00EA44DB">
        <w:rPr>
          <w:rFonts w:ascii="Times New Roman" w:hAnsi="Times New Roman"/>
        </w:rPr>
        <w:t xml:space="preserve"> de contrato entre</w:t>
      </w:r>
      <w:r w:rsidRPr="00EA44DB">
        <w:rPr>
          <w:rFonts w:ascii="Times New Roman" w:hAnsi="Times New Roman"/>
        </w:rPr>
        <w:t xml:space="preserve"> </w:t>
      </w:r>
      <w:r w:rsidR="00647DEE" w:rsidRPr="00EA44DB">
        <w:rPr>
          <w:rFonts w:ascii="Times New Roman" w:hAnsi="Times New Roman"/>
        </w:rPr>
        <w:t>em</w:t>
      </w:r>
      <w:r w:rsidRPr="00EA44DB">
        <w:rPr>
          <w:rFonts w:ascii="Times New Roman" w:hAnsi="Times New Roman"/>
        </w:rPr>
        <w:t>presa</w:t>
      </w:r>
      <w:r w:rsidR="00647DEE" w:rsidRPr="00EA44DB">
        <w:rPr>
          <w:rFonts w:ascii="Times New Roman" w:hAnsi="Times New Roman"/>
        </w:rPr>
        <w:t>s</w:t>
      </w:r>
      <w:r w:rsidRPr="00EA44DB">
        <w:rPr>
          <w:rFonts w:ascii="Times New Roman" w:hAnsi="Times New Roman"/>
        </w:rPr>
        <w:t>.</w:t>
      </w:r>
    </w:p>
  </w:footnote>
  <w:footnote w:id="5">
    <w:p w14:paraId="27299E8F" w14:textId="77777777" w:rsidR="00D6075F" w:rsidRPr="00EA44DB" w:rsidRDefault="00D6075F" w:rsidP="00EA44DB">
      <w:pPr>
        <w:pStyle w:val="Textodenotaderodap"/>
        <w:jc w:val="both"/>
        <w:rPr>
          <w:rFonts w:ascii="Times New Roman" w:hAnsi="Times New Roman"/>
        </w:rPr>
      </w:pPr>
      <w:r w:rsidRPr="00EA44DB">
        <w:rPr>
          <w:rStyle w:val="Refdenotaderodap"/>
          <w:rFonts w:ascii="Times New Roman" w:hAnsi="Times New Roman"/>
        </w:rPr>
        <w:footnoteRef/>
      </w:r>
      <w:r w:rsidRPr="00EA44DB">
        <w:rPr>
          <w:rFonts w:ascii="Times New Roman" w:hAnsi="Times New Roman"/>
        </w:rPr>
        <w:t xml:space="preserve"> O respeito ao mínimo existencial se apresenta como o direito “às condições mínimas de existência humana digna que não pode ser objeto de incidência fiscal e que ainda exige prestações estatais positivas” (TORRES, 2013, p. 69). </w:t>
      </w:r>
    </w:p>
  </w:footnote>
  <w:footnote w:id="6">
    <w:p w14:paraId="02B4A64D" w14:textId="77777777" w:rsidR="00B91E31" w:rsidRPr="00EA44DB" w:rsidRDefault="00B91E31" w:rsidP="00EA44DB">
      <w:pPr>
        <w:pStyle w:val="Textodenotaderodap"/>
        <w:jc w:val="both"/>
        <w:rPr>
          <w:rFonts w:ascii="Times New Roman" w:hAnsi="Times New Roman"/>
        </w:rPr>
      </w:pPr>
      <w:r w:rsidRPr="00EA44DB">
        <w:rPr>
          <w:rStyle w:val="Refdenotaderodap"/>
          <w:rFonts w:ascii="Times New Roman" w:hAnsi="Times New Roman"/>
        </w:rPr>
        <w:footnoteRef/>
      </w:r>
      <w:r w:rsidRPr="00EA44DB">
        <w:rPr>
          <w:rFonts w:ascii="Times New Roman" w:hAnsi="Times New Roman"/>
        </w:rPr>
        <w:t xml:space="preserve"> Os gastos públicos se referem aos efetuados pelos estados-membros da federação, os quais alocam os gastos de educação no ensino fundamental e básico em proporção muito acima da incorrida pela União, a qual destina elevado volume de recursos para o ensino superior.</w:t>
      </w:r>
    </w:p>
  </w:footnote>
  <w:footnote w:id="7">
    <w:p w14:paraId="675C7CFC" w14:textId="77777777" w:rsidR="00DC0834" w:rsidRPr="00EA44DB" w:rsidRDefault="00DC0834" w:rsidP="00EA44DB">
      <w:pPr>
        <w:pStyle w:val="Textodenotaderodap"/>
        <w:jc w:val="both"/>
        <w:rPr>
          <w:rFonts w:ascii="Times New Roman" w:hAnsi="Times New Roman"/>
          <w:lang w:val="en-US"/>
        </w:rPr>
      </w:pPr>
      <w:r w:rsidRPr="00EA44DB">
        <w:rPr>
          <w:rStyle w:val="Refdenotaderodap"/>
          <w:rFonts w:ascii="Times New Roman" w:hAnsi="Times New Roman"/>
        </w:rPr>
        <w:footnoteRef/>
      </w:r>
      <w:r w:rsidRPr="00EA44DB">
        <w:rPr>
          <w:rFonts w:ascii="Times New Roman" w:hAnsi="Times New Roman"/>
          <w:lang w:val="en-US"/>
        </w:rPr>
        <w:t xml:space="preserve"> </w:t>
      </w:r>
      <w:r w:rsidR="00935596" w:rsidRPr="00EA44DB">
        <w:rPr>
          <w:rFonts w:ascii="Times New Roman" w:hAnsi="Times New Roman"/>
          <w:lang w:val="en-US"/>
        </w:rPr>
        <w:t>"</w:t>
      </w:r>
      <w:r w:rsidRPr="00EA44DB">
        <w:rPr>
          <w:rFonts w:ascii="Times New Roman" w:hAnsi="Times New Roman"/>
          <w:lang w:val="en-US"/>
        </w:rPr>
        <w:t>What test must a government meet to be legitimate? We cannot say that it is not legitimate unless it is perfectly just: that would be too strong a requirement because no existing government is perfectly just. Many political philosophers have suggested that legitimacy depends not on justice but on consent.” e “A legitimate government must treat all those over whom it claims dominion not just with a measure of concern but with equal concern. I mean that it must act as if the impact of its policies on the life of any citizen is equally important.”</w:t>
      </w:r>
      <w:r w:rsidR="00CE7C23" w:rsidRPr="00EA44DB">
        <w:rPr>
          <w:rFonts w:ascii="Times New Roman" w:hAnsi="Times New Roman"/>
          <w:lang w:val="en-US"/>
        </w:rPr>
        <w:t xml:space="preserve"> </w:t>
      </w:r>
      <w:r w:rsidR="00935596" w:rsidRPr="00EA44DB">
        <w:rPr>
          <w:rFonts w:ascii="Times New Roman" w:hAnsi="Times New Roman"/>
          <w:lang w:val="en-US"/>
        </w:rPr>
        <w:t>(DWORKIN, 2006, p.95).</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62A5594"/>
    <w:lvl w:ilvl="0">
      <w:start w:val="1"/>
      <w:numFmt w:val="decimal"/>
      <w:pStyle w:val="Numerada"/>
      <w:lvlText w:val="%1."/>
      <w:lvlJc w:val="left"/>
      <w:pPr>
        <w:tabs>
          <w:tab w:val="num" w:pos="360"/>
        </w:tabs>
        <w:ind w:left="360" w:hanging="360"/>
      </w:pPr>
    </w:lvl>
  </w:abstractNum>
  <w:abstractNum w:abstractNumId="1" w15:restartNumberingAfterBreak="0">
    <w:nsid w:val="00BF4AB7"/>
    <w:multiLevelType w:val="hybridMultilevel"/>
    <w:tmpl w:val="44EA3122"/>
    <w:lvl w:ilvl="0" w:tplc="8BAA93B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3CB2551"/>
    <w:multiLevelType w:val="multilevel"/>
    <w:tmpl w:val="A7920FBC"/>
    <w:lvl w:ilvl="0">
      <w:start w:val="1"/>
      <w:numFmt w:val="decimal"/>
      <w:pStyle w:val="Ttulo"/>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7B507B05"/>
    <w:multiLevelType w:val="hybridMultilevel"/>
    <w:tmpl w:val="7FF2DD8A"/>
    <w:lvl w:ilvl="0" w:tplc="FB80EA5C">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9"/>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3D6"/>
    <w:rsid w:val="00005301"/>
    <w:rsid w:val="00007AAA"/>
    <w:rsid w:val="00011B55"/>
    <w:rsid w:val="00021F58"/>
    <w:rsid w:val="000235C2"/>
    <w:rsid w:val="000244B7"/>
    <w:rsid w:val="00027EA3"/>
    <w:rsid w:val="000316A8"/>
    <w:rsid w:val="0004023C"/>
    <w:rsid w:val="00047B78"/>
    <w:rsid w:val="00054851"/>
    <w:rsid w:val="00056B3B"/>
    <w:rsid w:val="0005748D"/>
    <w:rsid w:val="000574B7"/>
    <w:rsid w:val="00064829"/>
    <w:rsid w:val="00064965"/>
    <w:rsid w:val="000662A6"/>
    <w:rsid w:val="00090798"/>
    <w:rsid w:val="000A3B19"/>
    <w:rsid w:val="000A7825"/>
    <w:rsid w:val="000B6942"/>
    <w:rsid w:val="000C7BAD"/>
    <w:rsid w:val="000D596B"/>
    <w:rsid w:val="000D73DA"/>
    <w:rsid w:val="000E5B57"/>
    <w:rsid w:val="000E6322"/>
    <w:rsid w:val="000E74FC"/>
    <w:rsid w:val="000F08E7"/>
    <w:rsid w:val="0010388D"/>
    <w:rsid w:val="001108F3"/>
    <w:rsid w:val="001153DC"/>
    <w:rsid w:val="00116A8E"/>
    <w:rsid w:val="0012075D"/>
    <w:rsid w:val="00120983"/>
    <w:rsid w:val="00126BF3"/>
    <w:rsid w:val="00131652"/>
    <w:rsid w:val="00131DBC"/>
    <w:rsid w:val="00135E3B"/>
    <w:rsid w:val="00135F39"/>
    <w:rsid w:val="00174592"/>
    <w:rsid w:val="001916D3"/>
    <w:rsid w:val="00195C8C"/>
    <w:rsid w:val="001D12B0"/>
    <w:rsid w:val="001D5E00"/>
    <w:rsid w:val="001D6EEB"/>
    <w:rsid w:val="001D762C"/>
    <w:rsid w:val="001E2CAF"/>
    <w:rsid w:val="001E2EF2"/>
    <w:rsid w:val="001E3F33"/>
    <w:rsid w:val="001F7796"/>
    <w:rsid w:val="0020724F"/>
    <w:rsid w:val="00207510"/>
    <w:rsid w:val="002234F2"/>
    <w:rsid w:val="00230E0E"/>
    <w:rsid w:val="00236212"/>
    <w:rsid w:val="0024627C"/>
    <w:rsid w:val="00250210"/>
    <w:rsid w:val="002535D2"/>
    <w:rsid w:val="00261AF8"/>
    <w:rsid w:val="0027071B"/>
    <w:rsid w:val="00284B17"/>
    <w:rsid w:val="00294008"/>
    <w:rsid w:val="00295AF2"/>
    <w:rsid w:val="002A341A"/>
    <w:rsid w:val="002B204B"/>
    <w:rsid w:val="002C2292"/>
    <w:rsid w:val="002C4D92"/>
    <w:rsid w:val="002C66BB"/>
    <w:rsid w:val="002D077B"/>
    <w:rsid w:val="002D14E3"/>
    <w:rsid w:val="002E01FB"/>
    <w:rsid w:val="002E15C0"/>
    <w:rsid w:val="002E3EE9"/>
    <w:rsid w:val="002E6753"/>
    <w:rsid w:val="002F162F"/>
    <w:rsid w:val="0030075C"/>
    <w:rsid w:val="003152BF"/>
    <w:rsid w:val="0033252C"/>
    <w:rsid w:val="00345B65"/>
    <w:rsid w:val="00356A1D"/>
    <w:rsid w:val="003628B5"/>
    <w:rsid w:val="00372655"/>
    <w:rsid w:val="00380EDD"/>
    <w:rsid w:val="0038101E"/>
    <w:rsid w:val="00381779"/>
    <w:rsid w:val="00385AE3"/>
    <w:rsid w:val="00387CFA"/>
    <w:rsid w:val="00393672"/>
    <w:rsid w:val="003A3831"/>
    <w:rsid w:val="003A38F7"/>
    <w:rsid w:val="003C6942"/>
    <w:rsid w:val="003C744F"/>
    <w:rsid w:val="003E0589"/>
    <w:rsid w:val="003F4843"/>
    <w:rsid w:val="0040373D"/>
    <w:rsid w:val="004161DA"/>
    <w:rsid w:val="0042016B"/>
    <w:rsid w:val="00426610"/>
    <w:rsid w:val="00427BED"/>
    <w:rsid w:val="00430469"/>
    <w:rsid w:val="00433D89"/>
    <w:rsid w:val="00434017"/>
    <w:rsid w:val="00442E25"/>
    <w:rsid w:val="00446B99"/>
    <w:rsid w:val="00452E91"/>
    <w:rsid w:val="004556E2"/>
    <w:rsid w:val="00457237"/>
    <w:rsid w:val="0046335B"/>
    <w:rsid w:val="00464B9F"/>
    <w:rsid w:val="00476201"/>
    <w:rsid w:val="0047685C"/>
    <w:rsid w:val="0047691A"/>
    <w:rsid w:val="00477BC6"/>
    <w:rsid w:val="00477FD5"/>
    <w:rsid w:val="004A0CBC"/>
    <w:rsid w:val="004A20C1"/>
    <w:rsid w:val="004B0174"/>
    <w:rsid w:val="004C2907"/>
    <w:rsid w:val="004C31D5"/>
    <w:rsid w:val="004C32EF"/>
    <w:rsid w:val="004C7729"/>
    <w:rsid w:val="004D021F"/>
    <w:rsid w:val="004D4FA1"/>
    <w:rsid w:val="004D6C16"/>
    <w:rsid w:val="004F4884"/>
    <w:rsid w:val="005072E3"/>
    <w:rsid w:val="005103E1"/>
    <w:rsid w:val="005240CF"/>
    <w:rsid w:val="005243D6"/>
    <w:rsid w:val="00536415"/>
    <w:rsid w:val="00541912"/>
    <w:rsid w:val="00546AC4"/>
    <w:rsid w:val="00546E16"/>
    <w:rsid w:val="005516F6"/>
    <w:rsid w:val="00552AF7"/>
    <w:rsid w:val="00553CD5"/>
    <w:rsid w:val="005541E8"/>
    <w:rsid w:val="005544E2"/>
    <w:rsid w:val="005548C8"/>
    <w:rsid w:val="005722C5"/>
    <w:rsid w:val="005771B0"/>
    <w:rsid w:val="005A2950"/>
    <w:rsid w:val="005A7528"/>
    <w:rsid w:val="005B61D7"/>
    <w:rsid w:val="005B6E1C"/>
    <w:rsid w:val="005B7355"/>
    <w:rsid w:val="005C27C3"/>
    <w:rsid w:val="005C28B5"/>
    <w:rsid w:val="005C57C9"/>
    <w:rsid w:val="005C57F5"/>
    <w:rsid w:val="005D4477"/>
    <w:rsid w:val="005F6627"/>
    <w:rsid w:val="00611DE4"/>
    <w:rsid w:val="006154DC"/>
    <w:rsid w:val="00615D37"/>
    <w:rsid w:val="006170BB"/>
    <w:rsid w:val="0062000C"/>
    <w:rsid w:val="0062228D"/>
    <w:rsid w:val="00633099"/>
    <w:rsid w:val="0063545E"/>
    <w:rsid w:val="00642471"/>
    <w:rsid w:val="006442A7"/>
    <w:rsid w:val="006443A5"/>
    <w:rsid w:val="00647DEE"/>
    <w:rsid w:val="00656443"/>
    <w:rsid w:val="00660134"/>
    <w:rsid w:val="00662363"/>
    <w:rsid w:val="00665B46"/>
    <w:rsid w:val="00674160"/>
    <w:rsid w:val="006755BB"/>
    <w:rsid w:val="00677669"/>
    <w:rsid w:val="0068492F"/>
    <w:rsid w:val="00686602"/>
    <w:rsid w:val="00693B37"/>
    <w:rsid w:val="006A049B"/>
    <w:rsid w:val="006A1AD5"/>
    <w:rsid w:val="006A7CAB"/>
    <w:rsid w:val="006B403D"/>
    <w:rsid w:val="006B4515"/>
    <w:rsid w:val="006B4CDF"/>
    <w:rsid w:val="006C673E"/>
    <w:rsid w:val="006D2D6E"/>
    <w:rsid w:val="006D3175"/>
    <w:rsid w:val="006D56B1"/>
    <w:rsid w:val="006D5B45"/>
    <w:rsid w:val="006E0C10"/>
    <w:rsid w:val="006E5FEA"/>
    <w:rsid w:val="006F1986"/>
    <w:rsid w:val="00703783"/>
    <w:rsid w:val="00722B49"/>
    <w:rsid w:val="007250CA"/>
    <w:rsid w:val="007272BE"/>
    <w:rsid w:val="0073069D"/>
    <w:rsid w:val="00730AAE"/>
    <w:rsid w:val="00732165"/>
    <w:rsid w:val="007327DB"/>
    <w:rsid w:val="007365FF"/>
    <w:rsid w:val="00744BB3"/>
    <w:rsid w:val="007506BA"/>
    <w:rsid w:val="00754C00"/>
    <w:rsid w:val="00760571"/>
    <w:rsid w:val="00773647"/>
    <w:rsid w:val="00781CBE"/>
    <w:rsid w:val="007866CA"/>
    <w:rsid w:val="00793FB0"/>
    <w:rsid w:val="007963E9"/>
    <w:rsid w:val="007B426E"/>
    <w:rsid w:val="007B46E8"/>
    <w:rsid w:val="007B79D0"/>
    <w:rsid w:val="007C16C5"/>
    <w:rsid w:val="007C349A"/>
    <w:rsid w:val="007C419B"/>
    <w:rsid w:val="007F09C3"/>
    <w:rsid w:val="007F1E36"/>
    <w:rsid w:val="008232F9"/>
    <w:rsid w:val="00830B1C"/>
    <w:rsid w:val="00830F1A"/>
    <w:rsid w:val="00832038"/>
    <w:rsid w:val="00832610"/>
    <w:rsid w:val="008350A4"/>
    <w:rsid w:val="0084019F"/>
    <w:rsid w:val="008421ED"/>
    <w:rsid w:val="00845579"/>
    <w:rsid w:val="00846052"/>
    <w:rsid w:val="00852F5B"/>
    <w:rsid w:val="0086562D"/>
    <w:rsid w:val="00895264"/>
    <w:rsid w:val="00896E29"/>
    <w:rsid w:val="00897F09"/>
    <w:rsid w:val="008B15A6"/>
    <w:rsid w:val="008B4321"/>
    <w:rsid w:val="008B47CC"/>
    <w:rsid w:val="008C6EAA"/>
    <w:rsid w:val="008D2497"/>
    <w:rsid w:val="008D38B0"/>
    <w:rsid w:val="008D4C24"/>
    <w:rsid w:val="008D58CC"/>
    <w:rsid w:val="008D6E46"/>
    <w:rsid w:val="008E2FA7"/>
    <w:rsid w:val="008E3B64"/>
    <w:rsid w:val="008E42D9"/>
    <w:rsid w:val="008E68FB"/>
    <w:rsid w:val="008F7C10"/>
    <w:rsid w:val="00900951"/>
    <w:rsid w:val="009024A8"/>
    <w:rsid w:val="00905789"/>
    <w:rsid w:val="00907BD3"/>
    <w:rsid w:val="0091258B"/>
    <w:rsid w:val="00926438"/>
    <w:rsid w:val="0093114C"/>
    <w:rsid w:val="00935596"/>
    <w:rsid w:val="00936F11"/>
    <w:rsid w:val="00950CB2"/>
    <w:rsid w:val="009543D2"/>
    <w:rsid w:val="0096396E"/>
    <w:rsid w:val="00972E52"/>
    <w:rsid w:val="00990AB4"/>
    <w:rsid w:val="00996446"/>
    <w:rsid w:val="009969F4"/>
    <w:rsid w:val="00996B8D"/>
    <w:rsid w:val="009A1F3A"/>
    <w:rsid w:val="009A64FB"/>
    <w:rsid w:val="009C0034"/>
    <w:rsid w:val="009C1A31"/>
    <w:rsid w:val="009D1388"/>
    <w:rsid w:val="009D6101"/>
    <w:rsid w:val="009D76F4"/>
    <w:rsid w:val="009E35E9"/>
    <w:rsid w:val="009F0790"/>
    <w:rsid w:val="009F26B2"/>
    <w:rsid w:val="009F3A22"/>
    <w:rsid w:val="009F54BF"/>
    <w:rsid w:val="00A00500"/>
    <w:rsid w:val="00A1720A"/>
    <w:rsid w:val="00A24C70"/>
    <w:rsid w:val="00A25B59"/>
    <w:rsid w:val="00A2689E"/>
    <w:rsid w:val="00A27D6F"/>
    <w:rsid w:val="00A323BD"/>
    <w:rsid w:val="00A46039"/>
    <w:rsid w:val="00A54C18"/>
    <w:rsid w:val="00A577B1"/>
    <w:rsid w:val="00A615F3"/>
    <w:rsid w:val="00A66075"/>
    <w:rsid w:val="00A740D2"/>
    <w:rsid w:val="00A7411A"/>
    <w:rsid w:val="00A84E89"/>
    <w:rsid w:val="00A91734"/>
    <w:rsid w:val="00A91BA6"/>
    <w:rsid w:val="00A92821"/>
    <w:rsid w:val="00AA481C"/>
    <w:rsid w:val="00AA6360"/>
    <w:rsid w:val="00AB555F"/>
    <w:rsid w:val="00AC12EF"/>
    <w:rsid w:val="00AC4F14"/>
    <w:rsid w:val="00AC773D"/>
    <w:rsid w:val="00AD4EAF"/>
    <w:rsid w:val="00AE5BAD"/>
    <w:rsid w:val="00AE7663"/>
    <w:rsid w:val="00AF3AC8"/>
    <w:rsid w:val="00AF3D92"/>
    <w:rsid w:val="00AF7F29"/>
    <w:rsid w:val="00B012F6"/>
    <w:rsid w:val="00B053EF"/>
    <w:rsid w:val="00B1245C"/>
    <w:rsid w:val="00B1341F"/>
    <w:rsid w:val="00B2432B"/>
    <w:rsid w:val="00B34896"/>
    <w:rsid w:val="00B3524A"/>
    <w:rsid w:val="00B37D3F"/>
    <w:rsid w:val="00B405F8"/>
    <w:rsid w:val="00B41634"/>
    <w:rsid w:val="00B50351"/>
    <w:rsid w:val="00B64B32"/>
    <w:rsid w:val="00B7031D"/>
    <w:rsid w:val="00B839F5"/>
    <w:rsid w:val="00B85272"/>
    <w:rsid w:val="00B85CC0"/>
    <w:rsid w:val="00B85FB1"/>
    <w:rsid w:val="00B902D1"/>
    <w:rsid w:val="00B91E31"/>
    <w:rsid w:val="00BA45A9"/>
    <w:rsid w:val="00BB0858"/>
    <w:rsid w:val="00BB46BF"/>
    <w:rsid w:val="00BB5172"/>
    <w:rsid w:val="00BB69A9"/>
    <w:rsid w:val="00BB6C0F"/>
    <w:rsid w:val="00BB7198"/>
    <w:rsid w:val="00BC66FA"/>
    <w:rsid w:val="00BD02AE"/>
    <w:rsid w:val="00BD2076"/>
    <w:rsid w:val="00BD2EEB"/>
    <w:rsid w:val="00BE6271"/>
    <w:rsid w:val="00BE6549"/>
    <w:rsid w:val="00BE7594"/>
    <w:rsid w:val="00BE7F17"/>
    <w:rsid w:val="00C14933"/>
    <w:rsid w:val="00C17DAF"/>
    <w:rsid w:val="00C30378"/>
    <w:rsid w:val="00C345D0"/>
    <w:rsid w:val="00C41C38"/>
    <w:rsid w:val="00C44B4E"/>
    <w:rsid w:val="00C44EDE"/>
    <w:rsid w:val="00C46C02"/>
    <w:rsid w:val="00C46E62"/>
    <w:rsid w:val="00C53882"/>
    <w:rsid w:val="00C63747"/>
    <w:rsid w:val="00C73C91"/>
    <w:rsid w:val="00C7529C"/>
    <w:rsid w:val="00C75A0D"/>
    <w:rsid w:val="00C80A19"/>
    <w:rsid w:val="00C8454B"/>
    <w:rsid w:val="00C91977"/>
    <w:rsid w:val="00CA71E6"/>
    <w:rsid w:val="00CB1993"/>
    <w:rsid w:val="00CB1BB6"/>
    <w:rsid w:val="00CB5E42"/>
    <w:rsid w:val="00CD2755"/>
    <w:rsid w:val="00CD3C29"/>
    <w:rsid w:val="00CD6620"/>
    <w:rsid w:val="00CD6655"/>
    <w:rsid w:val="00CE184F"/>
    <w:rsid w:val="00CE241A"/>
    <w:rsid w:val="00CE4F4C"/>
    <w:rsid w:val="00CE7C23"/>
    <w:rsid w:val="00CE7D09"/>
    <w:rsid w:val="00CF1097"/>
    <w:rsid w:val="00CF5733"/>
    <w:rsid w:val="00D017A4"/>
    <w:rsid w:val="00D0471E"/>
    <w:rsid w:val="00D14534"/>
    <w:rsid w:val="00D2232F"/>
    <w:rsid w:val="00D23C83"/>
    <w:rsid w:val="00D256B3"/>
    <w:rsid w:val="00D51921"/>
    <w:rsid w:val="00D5285B"/>
    <w:rsid w:val="00D528AF"/>
    <w:rsid w:val="00D53627"/>
    <w:rsid w:val="00D6075F"/>
    <w:rsid w:val="00D607A0"/>
    <w:rsid w:val="00D65B94"/>
    <w:rsid w:val="00D713EB"/>
    <w:rsid w:val="00D72A57"/>
    <w:rsid w:val="00D73965"/>
    <w:rsid w:val="00D742E9"/>
    <w:rsid w:val="00D7740B"/>
    <w:rsid w:val="00D94B35"/>
    <w:rsid w:val="00DB42B6"/>
    <w:rsid w:val="00DC0834"/>
    <w:rsid w:val="00DC30DC"/>
    <w:rsid w:val="00DC4480"/>
    <w:rsid w:val="00DC51D6"/>
    <w:rsid w:val="00DC5827"/>
    <w:rsid w:val="00DC7DE9"/>
    <w:rsid w:val="00DD50BB"/>
    <w:rsid w:val="00DE775C"/>
    <w:rsid w:val="00DF0EA8"/>
    <w:rsid w:val="00DF68CE"/>
    <w:rsid w:val="00DF6A82"/>
    <w:rsid w:val="00E02B8B"/>
    <w:rsid w:val="00E15AEB"/>
    <w:rsid w:val="00E26DE1"/>
    <w:rsid w:val="00E274B3"/>
    <w:rsid w:val="00E274B8"/>
    <w:rsid w:val="00E3464D"/>
    <w:rsid w:val="00E42B22"/>
    <w:rsid w:val="00E46971"/>
    <w:rsid w:val="00E51089"/>
    <w:rsid w:val="00E55C33"/>
    <w:rsid w:val="00E61189"/>
    <w:rsid w:val="00E73D52"/>
    <w:rsid w:val="00E73F92"/>
    <w:rsid w:val="00E8205C"/>
    <w:rsid w:val="00E85145"/>
    <w:rsid w:val="00E9162B"/>
    <w:rsid w:val="00E92318"/>
    <w:rsid w:val="00E97FF0"/>
    <w:rsid w:val="00EA0328"/>
    <w:rsid w:val="00EA44DB"/>
    <w:rsid w:val="00EB110D"/>
    <w:rsid w:val="00EB3633"/>
    <w:rsid w:val="00EB6370"/>
    <w:rsid w:val="00EC7817"/>
    <w:rsid w:val="00ED6BBB"/>
    <w:rsid w:val="00ED7284"/>
    <w:rsid w:val="00EE0835"/>
    <w:rsid w:val="00EE60E1"/>
    <w:rsid w:val="00EE75CD"/>
    <w:rsid w:val="00EF1976"/>
    <w:rsid w:val="00EF4E18"/>
    <w:rsid w:val="00EF500C"/>
    <w:rsid w:val="00EF5AEF"/>
    <w:rsid w:val="00EF7437"/>
    <w:rsid w:val="00F03F2D"/>
    <w:rsid w:val="00F04106"/>
    <w:rsid w:val="00F166F5"/>
    <w:rsid w:val="00F1675A"/>
    <w:rsid w:val="00F26E09"/>
    <w:rsid w:val="00F33292"/>
    <w:rsid w:val="00F3745D"/>
    <w:rsid w:val="00F40836"/>
    <w:rsid w:val="00F5323A"/>
    <w:rsid w:val="00F545EA"/>
    <w:rsid w:val="00F60EBE"/>
    <w:rsid w:val="00F61101"/>
    <w:rsid w:val="00F67A94"/>
    <w:rsid w:val="00F702BA"/>
    <w:rsid w:val="00F71325"/>
    <w:rsid w:val="00F72E0B"/>
    <w:rsid w:val="00F84ED2"/>
    <w:rsid w:val="00F92427"/>
    <w:rsid w:val="00F931F9"/>
    <w:rsid w:val="00F94704"/>
    <w:rsid w:val="00FA4133"/>
    <w:rsid w:val="00FB554C"/>
    <w:rsid w:val="00FB6694"/>
    <w:rsid w:val="00FC2FC3"/>
    <w:rsid w:val="00FD26E3"/>
    <w:rsid w:val="00FD763C"/>
    <w:rsid w:val="00FE0803"/>
    <w:rsid w:val="00FF04FA"/>
    <w:rsid w:val="5F8476B3"/>
  </w:rsids>
  <m:mathPr>
    <m:mathFont m:val="Cambria Math"/>
    <m:brkBin m:val="before"/>
    <m:brkBinSub m:val="--"/>
    <m:smallFrac/>
    <m:dispDef/>
    <m:lMargin m:val="0"/>
    <m:rMargin m:val="0"/>
    <m:defJc m:val="centerGroup"/>
    <m:wrapIndent m:val="1440"/>
    <m:intLim m:val="subSup"/>
    <m:naryLim m:val="undOvr"/>
  </m:mathPr>
  <w:themeFontLang w:val="pt-BR"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0CE03"/>
  <w15:docId w15:val="{25421AC6-EA91-4B44-A3DF-C02180F44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4515"/>
    <w:pPr>
      <w:spacing w:after="160" w:line="259"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aliases w:val="1 Título"/>
    <w:basedOn w:val="Numerada"/>
    <w:next w:val="Normal"/>
    <w:link w:val="TtuloChar"/>
    <w:qFormat/>
    <w:rsid w:val="00294008"/>
    <w:pPr>
      <w:pageBreakBefore/>
      <w:numPr>
        <w:numId w:val="3"/>
      </w:numPr>
      <w:spacing w:after="0" w:line="360" w:lineRule="auto"/>
      <w:ind w:left="227" w:hanging="227"/>
      <w:jc w:val="both"/>
    </w:pPr>
    <w:rPr>
      <w:rFonts w:ascii="Arial" w:hAnsi="Arial"/>
      <w:bCs/>
      <w:kern w:val="28"/>
      <w:sz w:val="24"/>
      <w:szCs w:val="24"/>
    </w:rPr>
  </w:style>
  <w:style w:type="character" w:customStyle="1" w:styleId="TtuloChar">
    <w:name w:val="Título Char"/>
    <w:aliases w:val="1 Título Char"/>
    <w:link w:val="Ttulo"/>
    <w:rsid w:val="00294008"/>
    <w:rPr>
      <w:rFonts w:ascii="Arial" w:hAnsi="Arial"/>
      <w:bCs/>
      <w:kern w:val="28"/>
      <w:sz w:val="24"/>
      <w:szCs w:val="24"/>
    </w:rPr>
  </w:style>
  <w:style w:type="paragraph" w:styleId="Numerada">
    <w:name w:val="List Number"/>
    <w:basedOn w:val="Normal"/>
    <w:uiPriority w:val="99"/>
    <w:semiHidden/>
    <w:unhideWhenUsed/>
    <w:rsid w:val="00294008"/>
    <w:pPr>
      <w:numPr>
        <w:numId w:val="1"/>
      </w:numPr>
      <w:contextualSpacing/>
    </w:pPr>
  </w:style>
  <w:style w:type="paragraph" w:styleId="NormalWeb">
    <w:name w:val="Normal (Web)"/>
    <w:basedOn w:val="Normal"/>
    <w:uiPriority w:val="99"/>
    <w:unhideWhenUsed/>
    <w:rsid w:val="007B46E8"/>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uiPriority w:val="22"/>
    <w:qFormat/>
    <w:rsid w:val="007B46E8"/>
    <w:rPr>
      <w:b/>
      <w:bCs/>
    </w:rPr>
  </w:style>
  <w:style w:type="character" w:customStyle="1" w:styleId="apple-converted-space">
    <w:name w:val="apple-converted-space"/>
    <w:basedOn w:val="Fontepargpadro"/>
    <w:rsid w:val="007B46E8"/>
  </w:style>
  <w:style w:type="character" w:styleId="Hyperlink">
    <w:name w:val="Hyperlink"/>
    <w:uiPriority w:val="99"/>
    <w:unhideWhenUsed/>
    <w:rsid w:val="007B46E8"/>
    <w:rPr>
      <w:color w:val="0563C1"/>
      <w:u w:val="single"/>
    </w:rPr>
  </w:style>
  <w:style w:type="paragraph" w:styleId="Textodebalo">
    <w:name w:val="Balloon Text"/>
    <w:basedOn w:val="Normal"/>
    <w:link w:val="TextodebaloChar"/>
    <w:uiPriority w:val="99"/>
    <w:semiHidden/>
    <w:unhideWhenUsed/>
    <w:rsid w:val="008350A4"/>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8350A4"/>
    <w:rPr>
      <w:rFonts w:ascii="Tahoma" w:hAnsi="Tahoma" w:cs="Tahoma"/>
      <w:sz w:val="16"/>
      <w:szCs w:val="16"/>
    </w:rPr>
  </w:style>
  <w:style w:type="paragraph" w:styleId="Textodenotadefim">
    <w:name w:val="endnote text"/>
    <w:basedOn w:val="Normal"/>
    <w:link w:val="TextodenotadefimChar"/>
    <w:uiPriority w:val="99"/>
    <w:semiHidden/>
    <w:unhideWhenUsed/>
    <w:rsid w:val="00C44B4E"/>
    <w:pPr>
      <w:spacing w:after="0" w:line="240" w:lineRule="auto"/>
    </w:pPr>
    <w:rPr>
      <w:sz w:val="20"/>
      <w:szCs w:val="20"/>
    </w:rPr>
  </w:style>
  <w:style w:type="character" w:customStyle="1" w:styleId="TextodenotadefimChar">
    <w:name w:val="Texto de nota de fim Char"/>
    <w:link w:val="Textodenotadefim"/>
    <w:uiPriority w:val="99"/>
    <w:semiHidden/>
    <w:rsid w:val="00C44B4E"/>
    <w:rPr>
      <w:sz w:val="20"/>
      <w:szCs w:val="20"/>
    </w:rPr>
  </w:style>
  <w:style w:type="character" w:styleId="Refdenotadefim">
    <w:name w:val="endnote reference"/>
    <w:uiPriority w:val="99"/>
    <w:semiHidden/>
    <w:unhideWhenUsed/>
    <w:rsid w:val="00C44B4E"/>
    <w:rPr>
      <w:vertAlign w:val="superscript"/>
    </w:rPr>
  </w:style>
  <w:style w:type="paragraph" w:styleId="Textodenotaderodap">
    <w:name w:val="footnote text"/>
    <w:basedOn w:val="Normal"/>
    <w:link w:val="TextodenotaderodapChar"/>
    <w:uiPriority w:val="99"/>
    <w:unhideWhenUsed/>
    <w:rsid w:val="00C44B4E"/>
    <w:pPr>
      <w:spacing w:after="0" w:line="240" w:lineRule="auto"/>
    </w:pPr>
    <w:rPr>
      <w:sz w:val="20"/>
      <w:szCs w:val="20"/>
    </w:rPr>
  </w:style>
  <w:style w:type="character" w:customStyle="1" w:styleId="TextodenotaderodapChar">
    <w:name w:val="Texto de nota de rodapé Char"/>
    <w:link w:val="Textodenotaderodap"/>
    <w:uiPriority w:val="99"/>
    <w:rsid w:val="00C44B4E"/>
    <w:rPr>
      <w:sz w:val="20"/>
      <w:szCs w:val="20"/>
    </w:rPr>
  </w:style>
  <w:style w:type="character" w:styleId="Refdenotaderodap">
    <w:name w:val="footnote reference"/>
    <w:uiPriority w:val="99"/>
    <w:semiHidden/>
    <w:unhideWhenUsed/>
    <w:rsid w:val="00C44B4E"/>
    <w:rPr>
      <w:vertAlign w:val="superscript"/>
    </w:rPr>
  </w:style>
  <w:style w:type="character" w:styleId="nfase">
    <w:name w:val="Emphasis"/>
    <w:uiPriority w:val="20"/>
    <w:qFormat/>
    <w:rsid w:val="00A91BA6"/>
    <w:rPr>
      <w:i/>
      <w:iCs/>
    </w:rPr>
  </w:style>
  <w:style w:type="character" w:styleId="Refdecomentrio">
    <w:name w:val="annotation reference"/>
    <w:uiPriority w:val="99"/>
    <w:semiHidden/>
    <w:unhideWhenUsed/>
    <w:rsid w:val="004F4884"/>
    <w:rPr>
      <w:sz w:val="16"/>
      <w:szCs w:val="16"/>
    </w:rPr>
  </w:style>
  <w:style w:type="paragraph" w:styleId="Textodecomentrio">
    <w:name w:val="annotation text"/>
    <w:basedOn w:val="Normal"/>
    <w:link w:val="TextodecomentrioChar"/>
    <w:uiPriority w:val="99"/>
    <w:semiHidden/>
    <w:unhideWhenUsed/>
    <w:rsid w:val="004F4884"/>
    <w:pPr>
      <w:spacing w:line="240" w:lineRule="auto"/>
    </w:pPr>
    <w:rPr>
      <w:sz w:val="20"/>
      <w:szCs w:val="20"/>
    </w:rPr>
  </w:style>
  <w:style w:type="character" w:customStyle="1" w:styleId="TextodecomentrioChar">
    <w:name w:val="Texto de comentário Char"/>
    <w:link w:val="Textodecomentrio"/>
    <w:uiPriority w:val="99"/>
    <w:semiHidden/>
    <w:rsid w:val="004F4884"/>
    <w:rPr>
      <w:sz w:val="20"/>
      <w:szCs w:val="20"/>
    </w:rPr>
  </w:style>
  <w:style w:type="paragraph" w:styleId="Assuntodocomentrio">
    <w:name w:val="annotation subject"/>
    <w:basedOn w:val="Textodecomentrio"/>
    <w:next w:val="Textodecomentrio"/>
    <w:link w:val="AssuntodocomentrioChar"/>
    <w:uiPriority w:val="99"/>
    <w:semiHidden/>
    <w:unhideWhenUsed/>
    <w:rsid w:val="004F4884"/>
    <w:rPr>
      <w:b/>
      <w:bCs/>
    </w:rPr>
  </w:style>
  <w:style w:type="character" w:customStyle="1" w:styleId="AssuntodocomentrioChar">
    <w:name w:val="Assunto do comentário Char"/>
    <w:link w:val="Assuntodocomentrio"/>
    <w:uiPriority w:val="99"/>
    <w:semiHidden/>
    <w:rsid w:val="004F4884"/>
    <w:rPr>
      <w:b/>
      <w:bCs/>
      <w:sz w:val="20"/>
      <w:szCs w:val="20"/>
    </w:rPr>
  </w:style>
  <w:style w:type="paragraph" w:styleId="PargrafodaLista">
    <w:name w:val="List Paragraph"/>
    <w:basedOn w:val="Normal"/>
    <w:uiPriority w:val="34"/>
    <w:qFormat/>
    <w:rsid w:val="000F08E7"/>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9916767">
      <w:bodyDiv w:val="1"/>
      <w:marLeft w:val="0"/>
      <w:marRight w:val="0"/>
      <w:marTop w:val="0"/>
      <w:marBottom w:val="0"/>
      <w:divBdr>
        <w:top w:val="none" w:sz="0" w:space="0" w:color="auto"/>
        <w:left w:val="none" w:sz="0" w:space="0" w:color="auto"/>
        <w:bottom w:val="none" w:sz="0" w:space="0" w:color="auto"/>
        <w:right w:val="none" w:sz="0" w:space="0" w:color="auto"/>
      </w:divBdr>
    </w:div>
    <w:div w:id="2080054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B6B2E-DAF5-4142-BC8A-D3524DAFD7D3}">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23</Pages>
  <Words>8657</Words>
  <Characters>46754</Characters>
  <Application>Microsoft Office Word</Application>
  <DocSecurity>0</DocSecurity>
  <Lines>389</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cp:lastModifiedBy>Emerson Moura</cp:lastModifiedBy>
  <cp:revision>3</cp:revision>
  <cp:lastPrinted>2016-09-26T17:42:00Z</cp:lastPrinted>
  <dcterms:created xsi:type="dcterms:W3CDTF">2016-10-18T19:46:00Z</dcterms:created>
  <dcterms:modified xsi:type="dcterms:W3CDTF">2016-10-18T19:51:00Z</dcterms:modified>
</cp:coreProperties>
</file>